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93"/>
        <w:ind w:right="0"/>
        <w:jc w:val="both"/>
        <w:rPr>
          <w:rFonts w:ascii="Times New Roman" w:hAnsi="Times New Roman"/>
          <w:sz w:val="24"/>
        </w:rPr>
      </w:pPr>
      <w:r>
        <w:rPr>
          <w:sz w:val="28"/>
          <w:szCs w:val="28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8241" behindDoc="0" locked="0" layoutInCell="1" allowOverlap="1">
                <wp:simplePos x="0" y="0"/>
                <wp:positionH relativeFrom="column">
                  <wp:posOffset>2950845</wp:posOffset>
                </wp:positionH>
                <wp:positionV relativeFrom="paragraph">
                  <wp:posOffset>-547369</wp:posOffset>
                </wp:positionV>
                <wp:extent cx="407035" cy="495300"/>
                <wp:effectExtent l="0" t="0" r="0" b="0"/>
                <wp:wrapNone/>
                <wp:docPr id="1" name="_x0000_s2050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2"/>
                        <a:stretch/>
                      </pic:blipFill>
                      <pic:spPr bwMode="auto">
                        <a:xfrm>
                          <a:off x="0" y="0"/>
                          <a:ext cx="407035" cy="495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251658241;o:allowoverlap:true;o:allowincell:true;mso-position-horizontal-relative:text;margin-left:232.35pt;mso-position-horizontal:absolute;mso-position-vertical-relative:text;margin-top:-43.10pt;mso-position-vertical:absolute;width:32.05pt;height:39.00pt;mso-wrap-distance-left:9.00pt;mso-wrap-distance-top:0.00pt;mso-wrap-distance-right:9.00pt;mso-wrap-distance-bottom:0.00pt;" stroked="f">
                <v:path textboxrect="0,0,0,0"/>
                <v:imagedata r:id="rId12" o:title=""/>
              </v:shape>
            </w:pict>
          </mc:Fallback>
        </mc:AlternateContent>
      </w:r>
      <w:r>
        <w:rPr>
          <w:rFonts w:ascii="Times New Roman" w:hAnsi="Times New Roman"/>
          <w:sz w:val="20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524288" behindDoc="0" locked="0" layoutInCell="1" allowOverlap="1">
                <wp:simplePos x="0" y="0"/>
                <wp:positionH relativeFrom="column">
                  <wp:posOffset>7620</wp:posOffset>
                </wp:positionH>
                <wp:positionV relativeFrom="paragraph">
                  <wp:posOffset>-547369</wp:posOffset>
                </wp:positionV>
                <wp:extent cx="6285865" cy="1661795"/>
                <wp:effectExtent l="0" t="0" r="0" b="0"/>
                <wp:wrapNone/>
                <wp:docPr id="2" name="_x0000_s20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 bwMode="auto">
                        <a:xfrm>
                          <a:off x="0" y="0"/>
                          <a:ext cx="6285865" cy="1661795"/>
                          <a:chOff x="1430" y="657"/>
                          <a:chExt cx="9899" cy="2617"/>
                        </a:xfrm>
                      </wpg:grpSpPr>
                      <wps:wsp>
                        <wps:cNvPr id="0" name=""/>
                        <wps:cNvSpPr txBox="1"/>
                        <wps:spPr bwMode="auto">
                          <a:xfrm>
                            <a:off x="1430" y="657"/>
                            <a:ext cx="9899" cy="26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897"/>
                                <w:jc w:val="center"/>
                                <w:tabs>
                                  <w:tab w:val="clear" w:pos="4153" w:leader="none"/>
                                  <w:tab w:val="clear" w:pos="8306" w:leader="none"/>
                                </w:tabs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mc:AlternateContent>
                                  <mc:Choice Requires="wpg">
                                    <w:drawing>
                                      <wp:inline xmlns:wp="http://schemas.openxmlformats.org/drawingml/2006/wordprocessingDrawing" distT="0" distB="0" distL="0" distR="0">
                                        <wp:extent cx="409334" cy="510296"/>
                                        <wp:effectExtent l="0" t="0" r="0" b="0"/>
                                        <wp:docPr id="3" name="_x0000_i2051"/>
                                        <wp:cNvGraphicFramePr/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"/>
                                                <pic:cNvPicPr/>
                                                <pic:nvPr/>
                                              </pic:nvPicPr>
                                              <pic:blipFill>
                                                <a:blip r:embed="rId13"/>
                                                <a:stretch/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409334" cy="510296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mc:Choice>
                                  <mc:Fallback>
                                    <w:pict>
                                      <v:shapetype type="#_x0000_t75" o:spt="75" coordsize="21600,21600" o:preferrelative="t" path="m@4@5l@4@11@9@11@9@5xe">
                                        <v:formulas>
                                          <v:f eqn="if lineDrawn pixelLineWidth 0"/>
                                          <v:f eqn="sum @0 1 0"/>
                                          <v:f eqn="sum 0 0 @1"/>
                                          <v:f eqn="prod @2 1 2"/>
                                          <v:f eqn="prod @3 21600 pixelWidth"/>
                                          <v:f eqn="prod @3 21600 pixelHeight"/>
                                          <v:f eqn="sum @0 0 1"/>
                                          <v:f eqn="prod @6 1 2"/>
                                          <v:f eqn="prod @7 21600 pixelWidth"/>
                                          <v:f eqn="sum @8 21600 0"/>
                                          <v:f eqn="prod @7 21600 pixelHeight"/>
                                          <v:f eqn="sum @10 21600 0"/>
                                        </v:formulas>
                                      </v:shapetype>
                                      <v:shape id="_x0000_i1" o:spid="_x0000_s1" type="#_x0000_t75" style="width:32.23pt;height:40.18pt;mso-wrap-distance-left:0.00pt;mso-wrap-distance-top:0.00pt;mso-wrap-distance-right:0.00pt;mso-wrap-distance-bottom:0.00pt;" stroked="f">
                                        <v:path textboxrect="0,0,0,0"/>
                                        <v:imagedata r:id="rId13" o:title=""/>
                                      </v:shape>
                                    </w:pict>
                                  </mc:Fallback>
                                </mc:AlternateContent>
                              </w:r>
                              <w:r>
                                <w:rPr>
                                  <w:lang w:val="en-US"/>
                                </w:rPr>
                              </w:r>
                              <w:r>
                                <w:rPr>
                                  <w:lang w:val="en-US"/>
                                </w:rPr>
                              </w:r>
                            </w:p>
                            <w:p>
                              <w:pPr>
                                <w:pStyle w:val="892"/>
                                <w:spacing w:before="120" w:line="240" w:lineRule="auto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АДМИНИСТРАЦИЯ ГОРОДА ПЕРМИ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pStyle w:val="886"/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 xml:space="preserve">П О С Т А Н О В Л Е Н И Е</w:t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</w:rPr>
                              </w:r>
                            </w:p>
                            <w:p>
                              <w:pPr>
                                <w:pStyle w:val="886"/>
                                <w:jc w:val="center"/>
                                <w:spacing w:line="360" w:lineRule="exact"/>
                                <w:widowControl w:val="off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  <w:r>
                                <w:rPr>
                                  <w:sz w:val="24"/>
                                </w:rPr>
                              </w:r>
                            </w:p>
                            <w:p>
                              <w:pPr>
                                <w:pStyle w:val="888"/>
                                <w:jc w:val="center"/>
                              </w:pPr>
                              <w:r/>
                              <w:r/>
                            </w:p>
                          </w:txbxContent>
                        </wps:txbx>
                        <wps:bodyPr wrap="square" lIns="0" tIns="0" rIns="0" bIns="0" upright="1"/>
                      </wps:wsp>
                      <wps:wsp>
                        <wps:cNvPr id="1" name=""/>
                        <wps:cNvSpPr txBox="1"/>
                        <wps:spPr bwMode="auto">
                          <a:xfrm>
                            <a:off x="1837" y="2783"/>
                            <a:ext cx="2419" cy="4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  <a:round/>
                          </a:ln>
                        </wps:spPr>
                        <wps:txbx>
                          <w:txbxContent>
                            <w:p>
                              <w:pPr>
                                <w:pStyle w:val="886"/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  <w:p>
                              <w:pPr>
                                <w:pStyle w:val="886"/>
                              </w:pPr>
                              <w:r/>
                              <w:r/>
                            </w:p>
                          </w:txbxContent>
                        </wps:txbx>
                        <wps:bodyPr wrap="square" upright="1"/>
                      </wps:wsp>
                      <wps:wsp>
                        <wps:cNvPr id="2" name=""/>
                        <wps:cNvSpPr txBox="1"/>
                        <wps:spPr bwMode="auto">
                          <a:xfrm>
                            <a:off x="9210" y="2788"/>
                            <a:ext cx="1710" cy="48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pStyle w:val="886"/>
                                <w:jc w:val="right"/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  <w:r>
                                <w:rPr>
                                  <w:sz w:val="28"/>
                                  <w:szCs w:val="28"/>
                                  <w:u w:val="single"/>
                                </w:rPr>
                              </w:r>
                            </w:p>
                            <w:p>
                              <w:pPr>
                                <w:pStyle w:val="886"/>
                              </w:pPr>
                              <w:r/>
                              <w:r/>
                            </w:p>
                          </w:txbxContent>
                        </wps:txbx>
                        <wps:bodyPr wrap="square"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2" o:spid="_x0000_s0000" style="position:absolute;z-index:524288;o:allowoverlap:true;o:allowincell:true;mso-position-horizontal-relative:text;margin-left:0.60pt;mso-position-horizontal:absolute;mso-position-vertical-relative:text;margin-top:-43.10pt;mso-position-vertical:absolute;width:494.95pt;height:130.85pt;mso-wrap-distance-left:9.00pt;mso-wrap-distance-top:0.00pt;mso-wrap-distance-right:9.00pt;mso-wrap-distance-bottom:0.00pt;" coordorigin="14,6" coordsize="98,26">
                <v:shape id="shape 3" o:spid="_x0000_s3" o:spt="202" type="#_x0000_t202" style="position:absolute;left:14;top:6;width:98;height:26;visibility:visible;" fillcolor="#FFFFFF" stroked="f">
                  <v:textbox inset="0,0,0,0">
                    <w:txbxContent>
                      <w:p>
                        <w:pPr>
                          <w:pStyle w:val="897"/>
                          <w:jc w:val="center"/>
                          <w:tabs>
                            <w:tab w:val="clear" w:pos="4153" w:leader="none"/>
                            <w:tab w:val="clear" w:pos="8306" w:leader="none"/>
                          </w:tabs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mc:AlternateContent>
                            <mc:Choice Requires="wpg">
                              <w:drawing>
                                <wp:inline xmlns:wp="http://schemas.openxmlformats.org/drawingml/2006/wordprocessingDrawing" distT="0" distB="0" distL="0" distR="0">
                                  <wp:extent cx="409334" cy="510296"/>
                                  <wp:effectExtent l="0" t="0" r="0" b="0"/>
                                  <wp:docPr id="3" name="_x0000_i205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  <pic:nvPr/>
                                        </pic:nvPicPr>
                                        <pic:blipFill>
                                          <a:blip r:embed="rId13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09334" cy="51029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mc:Choice>
                            <mc:Fallback>
                              <w:pict>
                                <v:shapetype type="#_x0000_t75" o:spt="75" coordsize="21600,21600" o:preferrelative="t" path="m@4@5l@4@11@9@11@9@5xe"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</v:shapetype>
                                <v:shape id="_x0000_i1" o:spid="_x0000_s1" type="#_x0000_t75" style="width:32.23pt;height:40.18pt;mso-wrap-distance-left:0.00pt;mso-wrap-distance-top:0.00pt;mso-wrap-distance-right:0.00pt;mso-wrap-distance-bottom:0.00pt;" stroked="f">
                                  <v:path textboxrect="0,0,0,0"/>
                                  <v:imagedata r:id="rId13" o:title=""/>
                                </v:shape>
                              </w:pict>
                            </mc:Fallback>
                          </mc:AlternateContent>
                        </w:r>
                        <w:r>
                          <w:rPr>
                            <w:lang w:val="en-US"/>
                          </w:rPr>
                        </w:r>
                        <w:r>
                          <w:rPr>
                            <w:lang w:val="en-US"/>
                          </w:rPr>
                        </w:r>
                      </w:p>
                      <w:p>
                        <w:pPr>
                          <w:pStyle w:val="892"/>
                          <w:spacing w:before="120" w:line="240" w:lineRule="auto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АДМИНИСТРАЦИЯ ГОРОДА ПЕРМИ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pStyle w:val="886"/>
                          <w:jc w:val="center"/>
                          <w:spacing w:line="360" w:lineRule="exact"/>
                          <w:widowControl w:val="off"/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П О С Т А Н О В Л Е Н И Е</w:t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  <w:r>
                          <w:rPr>
                            <w:sz w:val="28"/>
                            <w:szCs w:val="28"/>
                          </w:rPr>
                        </w:r>
                      </w:p>
                      <w:p>
                        <w:pPr>
                          <w:pStyle w:val="886"/>
                          <w:jc w:val="center"/>
                          <w:spacing w:line="360" w:lineRule="exact"/>
                          <w:widowControl w:val="off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  <w:r>
                          <w:rPr>
                            <w:sz w:val="24"/>
                          </w:rPr>
                        </w:r>
                      </w:p>
                      <w:p>
                        <w:pPr>
                          <w:pStyle w:val="888"/>
                          <w:jc w:val="center"/>
                        </w:pPr>
                        <w:r/>
                        <w:r/>
                      </w:p>
                    </w:txbxContent>
                  </v:textbox>
                </v:shape>
                <v:shape id="shape 4" o:spid="_x0000_s4" o:spt="202" type="#_x0000_t202" style="position:absolute;left:18;top:27;width:24;height:4;visibility:visible;" filled="f" stroked="f">
                  <v:textbox inset="0,0,0,0">
                    <w:txbxContent>
                      <w:p>
                        <w:pPr>
                          <w:pStyle w:val="886"/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  <w:p>
                        <w:pPr>
                          <w:pStyle w:val="886"/>
                        </w:pPr>
                        <w:r/>
                        <w:r/>
                      </w:p>
                    </w:txbxContent>
                  </v:textbox>
                </v:shape>
                <v:shape id="shape 5" o:spid="_x0000_s5" o:spt="202" type="#_x0000_t202" style="position:absolute;left:92;top:27;width:17;height:4;visibility:visible;" fillcolor="#FFFFFF" stroked="f">
                  <v:textbox inset="0,0,0,0">
                    <w:txbxContent>
                      <w:p>
                        <w:pPr>
                          <w:pStyle w:val="886"/>
                          <w:jc w:val="right"/>
                          <w:rPr>
                            <w:sz w:val="28"/>
                            <w:szCs w:val="28"/>
                            <w:u w:val="single"/>
                          </w:rPr>
                        </w:pP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  <w:r>
                          <w:rPr>
                            <w:sz w:val="28"/>
                            <w:szCs w:val="28"/>
                            <w:u w:val="single"/>
                          </w:rPr>
                        </w:r>
                      </w:p>
                      <w:p>
                        <w:pPr>
                          <w:pStyle w:val="886"/>
                        </w:pPr>
                        <w:r/>
                        <w:r/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893"/>
        <w:ind w:righ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893"/>
        <w:ind w:righ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  <w:r>
        <w:rPr>
          <w:rFonts w:ascii="Times New Roman" w:hAnsi="Times New Roman"/>
          <w:sz w:val="24"/>
        </w:rPr>
      </w:r>
    </w:p>
    <w:p>
      <w:pPr>
        <w:pStyle w:val="886"/>
        <w:jc w:val="both"/>
        <w:rPr>
          <w:sz w:val="24"/>
          <w:lang w:val="en-US"/>
        </w:rPr>
      </w:pPr>
      <w:r>
        <w:rPr>
          <w:sz w:val="24"/>
          <w:lang w:val="en-US"/>
        </w:rPr>
      </w:r>
      <w:r>
        <w:rPr>
          <w:sz w:val="24"/>
          <w:lang w:val="en-US"/>
        </w:rPr>
      </w:r>
      <w:r>
        <w:rPr>
          <w:sz w:val="24"/>
          <w:lang w:val="en-US"/>
        </w:rPr>
      </w:r>
    </w:p>
    <w:p>
      <w:pPr>
        <w:pStyle w:val="886"/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pStyle w:val="886"/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pStyle w:val="886"/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pStyle w:val="886"/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pStyle w:val="886"/>
        <w:jc w:val="both"/>
        <w:rPr>
          <w:sz w:val="24"/>
        </w:rPr>
      </w:pPr>
      <w:r>
        <w:rPr>
          <w:sz w:val="24"/>
        </w:rPr>
      </w:r>
      <w:r>
        <w:rPr>
          <w:sz w:val="24"/>
        </w:rPr>
      </w:r>
      <w:r>
        <w:rPr>
          <w:sz w:val="24"/>
        </w:rPr>
      </w:r>
    </w:p>
    <w:p>
      <w:pPr>
        <w:pStyle w:val="886"/>
        <w:spacing w:line="240" w:lineRule="exact"/>
        <w:tabs>
          <w:tab w:val="left" w:pos="6450" w:leader="none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</w:t>
      </w:r>
      <w:r>
        <w:rPr>
          <w:b/>
          <w:sz w:val="28"/>
          <w:szCs w:val="28"/>
        </w:rPr>
        <w:t xml:space="preserve">внесении изменений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86"/>
        <w:spacing w:line="240" w:lineRule="exact"/>
        <w:tabs>
          <w:tab w:val="left" w:pos="6450" w:leader="none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</w:t>
      </w:r>
      <w:r>
        <w:rPr>
          <w:b/>
          <w:sz w:val="28"/>
          <w:szCs w:val="28"/>
        </w:rPr>
        <w:t xml:space="preserve">Административный регламент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86"/>
        <w:spacing w:line="240" w:lineRule="exact"/>
        <w:tabs>
          <w:tab w:val="left" w:pos="6450" w:leader="none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предоставления территориальным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86"/>
        <w:spacing w:line="240" w:lineRule="exact"/>
        <w:tabs>
          <w:tab w:val="left" w:pos="6450" w:leader="none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органом администрации города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86"/>
        <w:spacing w:line="240" w:lineRule="exact"/>
        <w:tabs>
          <w:tab w:val="left" w:pos="6450" w:leader="none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Перми муниципальной услуги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86"/>
        <w:spacing w:line="240" w:lineRule="exact"/>
        <w:tabs>
          <w:tab w:val="left" w:pos="6450" w:leader="none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</w:t>
      </w:r>
      <w:r>
        <w:rPr>
          <w:b/>
          <w:sz w:val="28"/>
          <w:szCs w:val="28"/>
        </w:rPr>
        <w:t xml:space="preserve">Предоставление разрешения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86"/>
        <w:spacing w:line="240" w:lineRule="exact"/>
        <w:tabs>
          <w:tab w:val="left" w:pos="6450" w:leader="none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осуществление земляных работ»</w:t>
      </w:r>
      <w:r>
        <w:rPr>
          <w:b/>
          <w:sz w:val="28"/>
          <w:szCs w:val="28"/>
        </w:rPr>
        <w:t xml:space="preserve">,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86"/>
        <w:spacing w:line="240" w:lineRule="exact"/>
        <w:tabs>
          <w:tab w:val="left" w:pos="6450" w:leader="none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утвержденный постановлением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86"/>
        <w:spacing w:line="240" w:lineRule="exact"/>
        <w:tabs>
          <w:tab w:val="left" w:pos="6450" w:leader="none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администрации города Перми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886"/>
        <w:spacing w:line="240" w:lineRule="exact"/>
        <w:tabs>
          <w:tab w:val="left" w:pos="6450" w:leader="none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30.11.2021 № 1085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81"/>
        <w:jc w:val="both"/>
        <w:spacing w:before="0" w:beforeAutospacing="0" w:after="0" w:afterAutospacing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</w:r>
      <w:r>
        <w:rPr>
          <w:rFonts w:ascii="Times New Roman" w:hAnsi="Times New Roman" w:cs="Times New Roman"/>
          <w:color w:val="000000"/>
          <w:sz w:val="28"/>
          <w:szCs w:val="28"/>
        </w:rPr>
      </w:r>
      <w:r>
        <w:rPr>
          <w:rFonts w:ascii="Times New Roman" w:hAnsi="Times New Roman" w:cs="Times New Roman"/>
          <w:color w:val="000000"/>
          <w:sz w:val="28"/>
          <w:szCs w:val="28"/>
        </w:rPr>
      </w:r>
    </w:p>
    <w:p>
      <w:pPr>
        <w:pStyle w:val="981"/>
        <w:jc w:val="both"/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81"/>
        <w:jc w:val="both"/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86"/>
        <w:ind w:firstLine="720"/>
        <w:jc w:val="both"/>
        <w:shd w:val="clear" w:color="auto" w:fill="ffffff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В соответствии с </w:t>
      </w:r>
      <w:r>
        <w:rPr>
          <w:sz w:val="28"/>
          <w:szCs w:val="28"/>
        </w:rPr>
        <w:t xml:space="preserve">Федеральным законом </w:t>
      </w:r>
      <w:r>
        <w:rPr>
          <w:sz w:val="28"/>
        </w:rPr>
        <w:t xml:space="preserve">от 27 июля 2010 г. № 210-ФЗ </w:t>
        <w:br w:type="textWrapping" w:clear="all"/>
        <w:t xml:space="preserve">«</w:t>
      </w:r>
      <w:r>
        <w:rPr>
          <w:sz w:val="28"/>
          <w:szCs w:val="28"/>
        </w:rPr>
        <w:t xml:space="preserve">Об организации предоставления государственных и муниципальных услуг», </w:t>
        <w:br w:type="textWrapping" w:clear="all"/>
      </w:r>
      <w:r>
        <w:rPr>
          <w:sz w:val="28"/>
          <w:szCs w:val="28"/>
        </w:rPr>
        <w:t xml:space="preserve">в целях актуализации нормативной правовой базы администрации города Перми</w:t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pStyle w:val="886"/>
        <w:jc w:val="both"/>
        <w:shd w:val="clear" w:color="auto" w:fill="ffffff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администрация города Перми ПОСТАНОВЛЯЕТ: </w:t>
      </w:r>
      <w:r>
        <w:rPr>
          <w:rFonts w:eastAsia="Calibri"/>
          <w:sz w:val="28"/>
          <w:szCs w:val="28"/>
          <w:lang w:eastAsia="en-US"/>
        </w:rPr>
      </w:r>
      <w:r>
        <w:rPr>
          <w:rFonts w:eastAsia="Calibri"/>
          <w:sz w:val="28"/>
          <w:szCs w:val="28"/>
          <w:lang w:eastAsia="en-US"/>
        </w:rPr>
      </w:r>
    </w:p>
    <w:p>
      <w:pPr>
        <w:pStyle w:val="981"/>
        <w:ind w:firstLine="720"/>
        <w:jc w:val="both"/>
        <w:spacing w:before="0" w:beforeAutospacing="0" w:after="0" w:afterAutospacing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 xml:space="preserve">Внести в Административный регламент предоставления территориал</w:t>
      </w:r>
      <w:r>
        <w:rPr>
          <w:rFonts w:ascii="Times New Roman" w:hAnsi="Times New Roman" w:cs="Times New Roman"/>
          <w:sz w:val="28"/>
          <w:szCs w:val="28"/>
        </w:rPr>
        <w:t xml:space="preserve">ь</w:t>
      </w:r>
      <w:r>
        <w:rPr>
          <w:rFonts w:ascii="Times New Roman" w:hAnsi="Times New Roman" w:cs="Times New Roman"/>
          <w:sz w:val="28"/>
          <w:szCs w:val="28"/>
        </w:rPr>
        <w:t xml:space="preserve">ным органом администрации гор</w:t>
      </w:r>
      <w:r>
        <w:rPr>
          <w:rFonts w:ascii="Times New Roman" w:hAnsi="Times New Roman" w:cs="Times New Roman"/>
          <w:sz w:val="28"/>
          <w:szCs w:val="28"/>
        </w:rPr>
        <w:t xml:space="preserve">ода Перми муниципальной услуги «</w:t>
      </w:r>
      <w:r>
        <w:rPr>
          <w:rFonts w:ascii="Times New Roman" w:hAnsi="Times New Roman" w:cs="Times New Roman"/>
          <w:sz w:val="28"/>
          <w:szCs w:val="28"/>
        </w:rPr>
        <w:t xml:space="preserve">Предоста</w:t>
      </w:r>
      <w:r>
        <w:rPr>
          <w:rFonts w:ascii="Times New Roman" w:hAnsi="Times New Roman" w:cs="Times New Roman"/>
          <w:sz w:val="28"/>
          <w:szCs w:val="28"/>
        </w:rPr>
        <w:t xml:space="preserve">в</w:t>
      </w:r>
      <w:r>
        <w:rPr>
          <w:rFonts w:ascii="Times New Roman" w:hAnsi="Times New Roman" w:cs="Times New Roman"/>
          <w:sz w:val="28"/>
          <w:szCs w:val="28"/>
        </w:rPr>
        <w:t xml:space="preserve">ление разрешения на осуществление земляных работ</w:t>
      </w:r>
      <w:r>
        <w:rPr>
          <w:rFonts w:ascii="Times New Roman" w:hAnsi="Times New Roman" w:cs="Times New Roman"/>
          <w:sz w:val="28"/>
          <w:szCs w:val="28"/>
        </w:rPr>
        <w:t xml:space="preserve">», утвержденный </w:t>
      </w:r>
      <w:r>
        <w:rPr>
          <w:rFonts w:ascii="Times New Roman" w:hAnsi="Times New Roman" w:cs="Times New Roman"/>
          <w:sz w:val="28"/>
          <w:szCs w:val="28"/>
        </w:rPr>
        <w:t xml:space="preserve">постано</w:t>
      </w:r>
      <w:r>
        <w:rPr>
          <w:rFonts w:ascii="Times New Roman" w:hAnsi="Times New Roman" w:cs="Times New Roman"/>
          <w:sz w:val="28"/>
          <w:szCs w:val="28"/>
        </w:rPr>
        <w:t xml:space="preserve">в</w:t>
      </w:r>
      <w:r>
        <w:rPr>
          <w:rFonts w:ascii="Times New Roman" w:hAnsi="Times New Roman" w:cs="Times New Roman"/>
          <w:sz w:val="28"/>
          <w:szCs w:val="28"/>
        </w:rPr>
        <w:t xml:space="preserve">лени</w:t>
      </w:r>
      <w:r>
        <w:rPr>
          <w:rFonts w:ascii="Times New Roman" w:hAnsi="Times New Roman" w:cs="Times New Roman"/>
          <w:sz w:val="28"/>
          <w:szCs w:val="28"/>
        </w:rPr>
        <w:t xml:space="preserve">е</w:t>
      </w:r>
      <w:r>
        <w:rPr>
          <w:rFonts w:ascii="Times New Roman" w:hAnsi="Times New Roman" w:cs="Times New Roman"/>
          <w:sz w:val="28"/>
          <w:szCs w:val="28"/>
        </w:rPr>
        <w:t xml:space="preserve">м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города Перми от </w:t>
      </w:r>
      <w:r>
        <w:rPr>
          <w:rFonts w:ascii="Times New Roman" w:hAnsi="Times New Roman" w:cs="Times New Roman"/>
          <w:sz w:val="28"/>
          <w:szCs w:val="28"/>
        </w:rPr>
        <w:t xml:space="preserve">30 ноября 2021</w:t>
      </w:r>
      <w:r>
        <w:rPr>
          <w:rFonts w:ascii="Times New Roman" w:hAnsi="Times New Roman" w:cs="Times New Roman"/>
          <w:sz w:val="28"/>
          <w:szCs w:val="28"/>
        </w:rPr>
        <w:t xml:space="preserve"> г. № </w:t>
      </w:r>
      <w:r>
        <w:rPr>
          <w:rFonts w:ascii="Times New Roman" w:hAnsi="Times New Roman" w:cs="Times New Roman"/>
          <w:sz w:val="28"/>
          <w:szCs w:val="28"/>
        </w:rPr>
        <w:t xml:space="preserve">1</w:t>
      </w:r>
      <w:r>
        <w:rPr>
          <w:rFonts w:ascii="Times New Roman" w:hAnsi="Times New Roman" w:cs="Times New Roman"/>
          <w:sz w:val="28"/>
          <w:szCs w:val="28"/>
        </w:rPr>
        <w:t xml:space="preserve">085</w:t>
      </w:r>
      <w:r>
        <w:rPr>
          <w:rFonts w:ascii="Times New Roman" w:hAnsi="Times New Roman" w:cs="Times New Roman"/>
          <w:sz w:val="28"/>
          <w:szCs w:val="28"/>
        </w:rPr>
        <w:t xml:space="preserve"> (в ред. </w:t>
      </w:r>
      <w:r>
        <w:rPr>
          <w:rFonts w:ascii="Times New Roman" w:hAnsi="Times New Roman" w:cs="Times New Roman"/>
          <w:sz w:val="28"/>
          <w:szCs w:val="28"/>
        </w:rPr>
        <w:br w:type="textWrapping" w:clear="all"/>
      </w:r>
      <w:r>
        <w:rPr>
          <w:rFonts w:ascii="Times New Roman" w:hAnsi="Times New Roman" w:cs="Times New Roman"/>
          <w:sz w:val="28"/>
          <w:szCs w:val="28"/>
        </w:rPr>
        <w:t xml:space="preserve">от 19.06.2023 № 506</w:t>
      </w:r>
      <w:r>
        <w:rPr>
          <w:rFonts w:ascii="Times New Roman" w:hAnsi="Times New Roman" w:cs="Times New Roman"/>
          <w:sz w:val="28"/>
          <w:szCs w:val="28"/>
        </w:rPr>
        <w:t xml:space="preserve">, от 13.02.2024 № 94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 xml:space="preserve">11.06.2024 № 472</w:t>
      </w:r>
      <w:r>
        <w:rPr>
          <w:rFonts w:ascii="Times New Roman" w:hAnsi="Times New Roman" w:cs="Times New Roman"/>
          <w:color w:val="000000" w:themeColor="text1"/>
          <w:sz w:val="28"/>
          <w:szCs w:val="28"/>
          <w:highlight w:val="white"/>
        </w:rPr>
        <w:t xml:space="preserve">)</w:t>
      </w:r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следующие изменения: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pStyle w:val="981"/>
        <w:ind w:firstLine="720"/>
        <w:jc w:val="both"/>
        <w:spacing w:before="0" w:beforeAutospacing="0" w:after="0" w:afterAutospacing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1.1. пункт 1.2 после слов «юридические лица» дополнить словами «(за исключением государственных органов и их территориальных органов, органов государственных внебюджетных фондов и их территориальных органов, органов местного самоуправления).»;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pStyle w:val="981"/>
        <w:ind w:firstLine="720"/>
        <w:jc w:val="both"/>
        <w:spacing w:before="0" w:beforeAutospacing="0" w:after="0" w:afterAutospacing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1.2. пункт 1.4 дополнить абзацем следующего содержания: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pStyle w:val="981"/>
        <w:ind w:firstLine="720"/>
        <w:jc w:val="both"/>
        <w:spacing w:before="0" w:beforeAutospacing="0" w:after="0" w:afterAutospacing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«Организация предоставления муниципальной услуги в ходе личного приема в Территориальных органах не осуществляется.»;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pStyle w:val="981"/>
        <w:ind w:firstLine="720"/>
        <w:jc w:val="both"/>
        <w:spacing w:before="0" w:beforeAutospacing="0" w:after="0" w:afterAutospacing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1.3. пункт 2.9 дополнить абзацем следующего содержания: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pStyle w:val="981"/>
        <w:ind w:firstLine="720"/>
        <w:jc w:val="both"/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  <w:t xml:space="preserve">«Заявка и документы направлены в Территориальный орган способом, не предусмотренным пунктом 1.4 настоящего Административного регламента.»;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981"/>
        <w:ind w:firstLine="720"/>
        <w:jc w:val="both"/>
        <w:spacing w:before="0" w:beforeAutospacing="0" w:after="0" w:afterAutospacing="0"/>
        <w:rPr>
          <w:rFonts w:ascii="Times New Roman" w:hAnsi="Times New Roman" w:eastAsia="Times New Roman" w:cs="Times New Roman"/>
          <w:color w:val="000000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1.4. в </w:t>
      </w:r>
      <w:r>
        <w:rPr>
          <w:rFonts w:ascii="Times New Roman" w:hAnsi="Times New Roman" w:eastAsia="Times New Roman" w:cs="Times New Roman"/>
          <w:color w:val="000000"/>
          <w:sz w:val="28"/>
        </w:rPr>
        <w:t xml:space="preserve">Приложении 2 слово «рабочих» заменить словом «календарных»;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none"/>
        </w:rPr>
      </w:r>
    </w:p>
    <w:p>
      <w:pPr>
        <w:pStyle w:val="981"/>
        <w:ind w:firstLine="720"/>
        <w:jc w:val="both"/>
        <w:spacing w:before="0" w:beforeAutospacing="0" w:after="0" w:afterAutospacing="0"/>
        <w:rPr>
          <w:rFonts w:ascii="Times New Roman" w:hAnsi="Times New Roman" w:eastAsia="Times New Roman" w:cs="Times New Roman"/>
          <w:color w:val="000000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color w:val="000000"/>
          <w:sz w:val="28"/>
          <w:highlight w:val="none"/>
        </w:rPr>
        <w:t xml:space="preserve">1.5. в Приложении 3 слово «рабочих» заменить словом «календарных»;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none"/>
        </w:rPr>
      </w:r>
      <w:r>
        <w:rPr>
          <w:rFonts w:ascii="Times New Roman" w:hAnsi="Times New Roman" w:eastAsia="Times New Roman" w:cs="Times New Roman"/>
          <w:color w:val="000000"/>
          <w:sz w:val="28"/>
          <w:szCs w:val="28"/>
          <w:highlight w:val="none"/>
        </w:rPr>
      </w:r>
    </w:p>
    <w:p>
      <w:pPr>
        <w:pStyle w:val="981"/>
        <w:ind w:firstLine="720"/>
        <w:jc w:val="both"/>
        <w:spacing w:before="0" w:beforeAutospacing="0" w:after="0" w:afterAutospacing="0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color w:val="000000"/>
          <w:sz w:val="28"/>
          <w:highlight w:val="none"/>
        </w:rPr>
        <w:t xml:space="preserve">1.6. в Приложении 5 слова «25 рабочих» заменить словами «10 календарных».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left="0" w:right="0" w:firstLine="709"/>
        <w:jc w:val="both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2. Департаменту дорог и благоустройства администрации города Перми обеспечить:</w:t>
      </w:r>
      <w:r/>
    </w:p>
    <w:p>
      <w:pPr>
        <w:ind w:left="0" w:right="0" w:firstLine="709"/>
        <w:jc w:val="both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не позднее 3 рабочих дней со дня вступления в силу настоящего постановления изменение информации о муниципальной услуге в федеральной государственной информационной системе «Федеральный реестр государственных и муниципальных услуг (функций)»;</w:t>
      </w:r>
      <w:r/>
    </w:p>
    <w:p>
      <w:pPr>
        <w:ind w:left="0" w:right="0" w:firstLine="709"/>
        <w:jc w:val="both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не позднее 30 календарных дней со дня вступления в силу настоящего постановления актуализацию технологических схем оказания муниципальной услуги, переданных для оказания в государственное бюджетное учреждение Пермского края «Пермский краевой многофункциона</w:t>
      </w:r>
      <w:r>
        <w:rPr>
          <w:rFonts w:ascii="Times New Roman" w:hAnsi="Times New Roman" w:eastAsia="Times New Roman" w:cs="Times New Roman"/>
          <w:color w:val="000000"/>
          <w:sz w:val="28"/>
        </w:rPr>
        <w:t xml:space="preserve">льный центр предоставления государственных и муниципальных услуг (далее – ГБУ ПК «Пермский краевой МФЦ ПГМУ»), их направление в адрес ГБУ ПК «Пермский краевой МФЦ ПГМУ».</w:t>
      </w:r>
      <w:r/>
    </w:p>
    <w:p>
      <w:pPr>
        <w:ind w:left="0" w:right="0" w:firstLine="720"/>
        <w:jc w:val="both"/>
        <w:rPr>
          <w:rFonts w:ascii="Times New Roman" w:hAnsi="Times New Roman" w:cs="Times New Roman"/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3. </w:t>
      </w:r>
      <w:r>
        <w:rPr>
          <w:rFonts w:ascii="Times New Roman" w:hAnsi="Times New Roman" w:eastAsia="Times New Roman" w:cs="Times New Roman"/>
          <w:color w:val="212121"/>
          <w:sz w:val="28"/>
          <w:szCs w:val="28"/>
          <w:highlight w:val="white"/>
          <w:u w:val="none"/>
        </w:rPr>
        <w:t xml:space="preserve">Настоящее постановление вступает в силу со дня официального обнародования посредством официального опубликования в печатном средстве массовой информации «Официальный бюллетень органов местного самоуправления муниципального образования город Пермь»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0" w:right="0" w:firstLine="720"/>
        <w:jc w:val="both"/>
        <w:rPr>
          <w:rFonts w:ascii="Times New Roman" w:hAnsi="Times New Roman" w:cs="Times New Roman"/>
          <w:sz w:val="28"/>
          <w:szCs w:val="28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4. </w:t>
      </w:r>
      <w:r>
        <w:rPr>
          <w:rFonts w:ascii="Times New Roman" w:hAnsi="Times New Roman" w:eastAsia="Times New Roman" w:cs="Times New Roman"/>
          <w:color w:val="212121"/>
          <w:sz w:val="28"/>
          <w:szCs w:val="28"/>
          <w:highlight w:val="white"/>
          <w:u w:val="none"/>
        </w:rPr>
        <w:t xml:space="preserve">У</w:t>
      </w:r>
      <w:r>
        <w:rPr>
          <w:rFonts w:ascii="Times New Roman" w:hAnsi="Times New Roman" w:eastAsia="Times New Roman" w:cs="Times New Roman"/>
          <w:color w:val="212121"/>
          <w:sz w:val="28"/>
          <w:szCs w:val="28"/>
          <w:highlight w:val="white"/>
          <w:u w:val="none"/>
        </w:rPr>
        <w:t xml:space="preserve">правлению по общим вопросам администрации города Перми обеспечить обнародование настоящего постановления посредством официального опубликования в печатном средстве массовой информации «Официальный бюллетень органов местного самоуправления муниципального об</w:t>
      </w:r>
      <w:r>
        <w:rPr>
          <w:rFonts w:ascii="Times New Roman" w:hAnsi="Times New Roman" w:eastAsia="Times New Roman" w:cs="Times New Roman"/>
          <w:color w:val="212121"/>
          <w:sz w:val="28"/>
          <w:szCs w:val="28"/>
          <w:highlight w:val="white"/>
          <w:u w:val="none"/>
        </w:rPr>
        <w:t xml:space="preserve">разования город Пермь»</w:t>
      </w:r>
      <w:r>
        <w:rPr>
          <w:rFonts w:ascii="Times New Roman" w:hAnsi="Times New Roman" w:eastAsia="Times New Roman" w:cs="Times New Roman"/>
          <w:color w:val="000000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0" w:right="0" w:firstLine="720"/>
        <w:jc w:val="both"/>
        <w:rPr>
          <w:color w:val="000000" w:themeColor="text1"/>
          <w:u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5. </w:t>
      </w:r>
      <w:r>
        <w:rPr>
          <w:rFonts w:ascii="Times New Roman" w:hAnsi="Times New Roman" w:eastAsia="Times New Roman" w:cs="Times New Roman"/>
          <w:color w:val="212121"/>
          <w:sz w:val="28"/>
          <w:szCs w:val="28"/>
          <w:highlight w:val="white"/>
          <w:u w:val="none"/>
        </w:rPr>
        <w:t xml:space="preserve">Информационно-аналитическому управлению администрации города Перми обеспечить обнародование настоящего постановления посредством официального опубликования в сетевом издании «Официальный сайт муниципального образования город Перм</w:t>
      </w:r>
      <w:r>
        <w:rPr>
          <w:rFonts w:ascii="Times New Roman" w:hAnsi="Times New Roman" w:eastAsia="Times New Roman" w:cs="Times New Roman"/>
          <w:color w:val="212121"/>
          <w:sz w:val="28"/>
          <w:szCs w:val="28"/>
          <w:highlight w:val="white"/>
          <w:u w:val="none"/>
        </w:rPr>
        <w:t xml:space="preserve">ь</w:t>
      </w:r>
      <w:r>
        <w:rPr>
          <w:rFonts w:ascii="Times New Roman" w:hAnsi="Times New Roman" w:eastAsia="Times New Roman" w:cs="Times New Roman"/>
          <w:color w:val="000000"/>
          <w:sz w:val="28"/>
        </w:rPr>
        <w:t xml:space="preserve"> </w:t>
      </w:r>
      <w:hyperlink r:id="rId14" w:tooltip="http://www.gorodperm.ru" w:history="1">
        <w:r>
          <w:rPr>
            <w:rStyle w:val="903"/>
            <w:rFonts w:ascii="Times New Roman" w:hAnsi="Times New Roman" w:eastAsia="Times New Roman" w:cs="Times New Roman"/>
            <w:color w:val="000000" w:themeColor="text1"/>
            <w:sz w:val="28"/>
            <w:u w:val="none"/>
          </w:rPr>
          <w:t xml:space="preserve">www.gorodperm.ru</w:t>
        </w:r>
      </w:hyperlink>
      <w:r>
        <w:rPr>
          <w:rFonts w:ascii="Times New Roman" w:hAnsi="Times New Roman" w:eastAsia="Times New Roman" w:cs="Times New Roman"/>
          <w:color w:val="000000" w:themeColor="text1"/>
          <w:sz w:val="28"/>
          <w:u w:val="none"/>
        </w:rPr>
        <w:t xml:space="preserve">».</w:t>
      </w:r>
      <w:r>
        <w:rPr>
          <w:color w:val="000000" w:themeColor="text1"/>
          <w:u w:val="none"/>
        </w:rPr>
      </w:r>
      <w:r>
        <w:rPr>
          <w:color w:val="000000" w:themeColor="text1"/>
          <w:u w:val="none"/>
        </w:rPr>
      </w:r>
    </w:p>
    <w:p>
      <w:pPr>
        <w:ind w:left="0" w:right="0" w:firstLine="720"/>
        <w:jc w:val="both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6. Контроль за исполнением настоящего постановления возложить на заместителя главы администрации города Перми Галиханова Д.К.</w:t>
      </w:r>
      <w:r/>
    </w:p>
    <w:p>
      <w:pPr>
        <w:ind w:left="0" w:right="0" w:firstLine="709"/>
        <w:jc w:val="both"/>
        <w:spacing w:line="238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sz w:val="26"/>
        </w:rPr>
      </w:r>
      <w:r/>
    </w:p>
    <w:p>
      <w:pPr>
        <w:ind w:left="0" w:right="0" w:firstLine="0"/>
        <w:spacing w:line="238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sz w:val="26"/>
        </w:rPr>
      </w:r>
      <w:r/>
    </w:p>
    <w:p>
      <w:pPr>
        <w:ind w:left="0" w:right="0" w:firstLine="0"/>
        <w:spacing w:line="238" w:lineRule="atLeast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sz w:val="26"/>
        </w:rPr>
      </w:r>
      <w:r/>
    </w:p>
    <w:p>
      <w:pPr>
        <w:ind w:left="0" w:right="0" w:firstLine="0"/>
        <w:jc w:val="both"/>
        <w:rPr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8"/>
        </w:rPr>
        <w:t xml:space="preserve">Глава города Перми                                                                                    Э.О. Соснин</w:t>
      </w:r>
      <w:r>
        <w:rPr>
          <w:highlight w:val="none"/>
        </w:rPr>
      </w:r>
      <w:r>
        <w:rPr>
          <w:highlight w:val="none"/>
        </w:rPr>
      </w:r>
    </w:p>
    <w:p>
      <w:pPr>
        <w:ind w:left="0" w:right="0" w:firstLine="720"/>
        <w:jc w:val="both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highlight w:val="none"/>
        </w:rPr>
      </w:r>
      <w:r>
        <w:rPr>
          <w:highlight w:val="none"/>
        </w:rPr>
      </w:r>
      <w:r/>
    </w:p>
    <w:p>
      <w:pPr>
        <w:pStyle w:val="981"/>
        <w:ind w:firstLine="720"/>
        <w:jc w:val="both"/>
        <w:spacing w:before="0" w:beforeAutospacing="0" w:after="0" w:afterAutospacing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sectPr>
      <w:headerReference w:type="default" r:id="rId9"/>
      <w:headerReference w:type="even" r:id="rId10"/>
      <w:footerReference w:type="default" r:id="rId11"/>
      <w:footnotePr/>
      <w:endnotePr/>
      <w:type w:val="nextPage"/>
      <w:pgSz w:w="11906" w:h="16838" w:orient="portrait"/>
      <w:pgMar w:top="1134" w:right="567" w:bottom="1134" w:left="1418" w:header="363" w:footer="709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10000000000000000"/>
  </w:font>
  <w:font w:name="Symbol">
    <w:panose1 w:val="05010000000000000000"/>
  </w:font>
  <w:font w:name="Tahoma">
    <w:panose1 w:val="020B0604030504040204"/>
  </w:font>
  <w:font w:name="Times New Roman">
    <w:panose1 w:val="02020603050405020304"/>
  </w:font>
  <w:font w:name="Calibri">
    <w:panose1 w:val="020F0502020204030204"/>
  </w:font>
  <w:font w:name="Segoe UI">
    <w:panose1 w:val="020B0503020204020204"/>
  </w:font>
  <w:font w:name="Courier New">
    <w:panose1 w:val="02070309020205020404"/>
  </w:font>
  <w:font w:name="Arial">
    <w:panose1 w:val="020B0604020202020204"/>
  </w:font>
  <w:font w:name="Cambria">
    <w:panose1 w:val="020408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95"/>
      <w:ind w:right="360"/>
      <w:rPr>
        <w:sz w:val="16"/>
      </w:rPr>
    </w:pPr>
    <w:r>
      <w:rPr>
        <w:sz w:val="16"/>
      </w:rPr>
    </w:r>
    <w:r>
      <w:rPr>
        <w:sz w:val="16"/>
      </w:rPr>
    </w:r>
    <w:r>
      <w:rPr>
        <w:sz w:val="16"/>
      </w:rPr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97"/>
      <w:jc w:val="center"/>
      <w:rPr>
        <w:sz w:val="28"/>
        <w:szCs w:val="28"/>
      </w:rPr>
    </w:pP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 \* MERGEFORMAT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 xml:space="preserve">3</w:t>
    </w:r>
    <w:r>
      <w:rPr>
        <w:sz w:val="28"/>
        <w:szCs w:val="28"/>
      </w:rPr>
      <w:fldChar w:fldCharType="end"/>
    </w:r>
    <w:r>
      <w:rPr>
        <w:sz w:val="28"/>
        <w:szCs w:val="28"/>
      </w:rPr>
    </w:r>
    <w:r>
      <w:rPr>
        <w:sz w:val="28"/>
        <w:szCs w:val="28"/>
      </w:rPr>
    </w:r>
  </w:p>
  <w:p>
    <w:pPr>
      <w:pStyle w:val="897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97"/>
      <w:rPr>
        <w:rStyle w:val="896"/>
      </w:rPr>
      <w:framePr w:wrap="around" w:vAnchor="text" w:hAnchor="margin" w:xAlign="center" w:y="1"/>
    </w:pPr>
    <w:r>
      <w:rPr>
        <w:rStyle w:val="896"/>
      </w:rPr>
      <w:fldChar w:fldCharType="begin"/>
    </w:r>
    <w:r>
      <w:rPr>
        <w:rStyle w:val="896"/>
      </w:rPr>
      <w:instrText xml:space="preserve">PAGE  </w:instrText>
    </w:r>
    <w:r>
      <w:rPr>
        <w:rStyle w:val="896"/>
      </w:rPr>
      <w:fldChar w:fldCharType="end"/>
    </w:r>
    <w:r>
      <w:rPr>
        <w:rStyle w:val="896"/>
      </w:rPr>
    </w:r>
    <w:r>
      <w:rPr>
        <w:rStyle w:val="896"/>
      </w:rPr>
    </w:r>
  </w:p>
  <w:p>
    <w:pPr>
      <w:pStyle w:val="897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2"/>
      <w:numFmt w:val="bullet"/>
      <w:isLgl w:val="false"/>
      <w:suff w:val="tab"/>
      <w:lvlText w:val=""/>
      <w:lvlJc w:val="left"/>
      <w:pPr>
        <w:ind w:left="1429" w:hanging="360"/>
      </w:pPr>
      <w:rPr>
        <w:rFonts w:ascii="Symbol" w:hAnsi="Symbol" w:eastAsia="Times New Roman" w:cs="Times New Roman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1">
    <w:multiLevelType w:val="hybridMultilevel"/>
    <w:lvl w:ilvl="0">
      <w:start w:val="2"/>
      <w:numFmt w:val="bullet"/>
      <w:isLgl w:val="false"/>
      <w:suff w:val="tab"/>
      <w:lvlText w:val=""/>
      <w:lvlJc w:val="left"/>
      <w:pPr>
        <w:ind w:left="1069" w:hanging="360"/>
      </w:pPr>
      <w:rPr>
        <w:rFonts w:ascii="Symbol" w:hAnsi="Symbol" w:eastAsia="Times New Roman" w:cs="Times New Roman"/>
      </w:rPr>
    </w:lvl>
    <w:lvl w:ilvl="1">
      <w:start w:val="1"/>
      <w:numFmt w:val="bullet"/>
      <w:isLgl w:val="false"/>
      <w:suff w:val="tab"/>
      <w:lvlText w:val="o"/>
      <w:lvlJc w:val="left"/>
      <w:pPr>
        <w:ind w:left="1789" w:hanging="360"/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509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229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949" w:hanging="360"/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669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389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109" w:hanging="360"/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829" w:hanging="360"/>
      </w:pPr>
      <w:rPr>
        <w:rFonts w:ascii="Wingdings" w:hAnsi="Wingding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708">
    <w:name w:val="Heading 1"/>
    <w:basedOn w:val="886"/>
    <w:next w:val="886"/>
    <w:link w:val="709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709">
    <w:name w:val="Heading 1 Char"/>
    <w:link w:val="708"/>
    <w:uiPriority w:val="9"/>
    <w:rPr>
      <w:rFonts w:ascii="Arial" w:hAnsi="Arial" w:eastAsia="Arial" w:cs="Arial"/>
      <w:sz w:val="40"/>
      <w:szCs w:val="40"/>
    </w:rPr>
  </w:style>
  <w:style w:type="paragraph" w:styleId="710">
    <w:name w:val="Heading 2"/>
    <w:basedOn w:val="886"/>
    <w:next w:val="886"/>
    <w:link w:val="711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711">
    <w:name w:val="Heading 2 Char"/>
    <w:link w:val="710"/>
    <w:uiPriority w:val="9"/>
    <w:rPr>
      <w:rFonts w:ascii="Arial" w:hAnsi="Arial" w:eastAsia="Arial" w:cs="Arial"/>
      <w:sz w:val="34"/>
    </w:rPr>
  </w:style>
  <w:style w:type="paragraph" w:styleId="712">
    <w:name w:val="Heading 3"/>
    <w:basedOn w:val="886"/>
    <w:next w:val="886"/>
    <w:link w:val="713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713">
    <w:name w:val="Heading 3 Char"/>
    <w:link w:val="712"/>
    <w:uiPriority w:val="9"/>
    <w:rPr>
      <w:rFonts w:ascii="Arial" w:hAnsi="Arial" w:eastAsia="Arial" w:cs="Arial"/>
      <w:sz w:val="30"/>
      <w:szCs w:val="30"/>
    </w:rPr>
  </w:style>
  <w:style w:type="paragraph" w:styleId="714">
    <w:name w:val="Heading 4"/>
    <w:basedOn w:val="886"/>
    <w:next w:val="886"/>
    <w:link w:val="715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715">
    <w:name w:val="Heading 4 Char"/>
    <w:link w:val="714"/>
    <w:uiPriority w:val="9"/>
    <w:rPr>
      <w:rFonts w:ascii="Arial" w:hAnsi="Arial" w:eastAsia="Arial" w:cs="Arial"/>
      <w:b/>
      <w:bCs/>
      <w:sz w:val="26"/>
      <w:szCs w:val="26"/>
    </w:rPr>
  </w:style>
  <w:style w:type="paragraph" w:styleId="716">
    <w:name w:val="Heading 5"/>
    <w:basedOn w:val="886"/>
    <w:next w:val="886"/>
    <w:link w:val="717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717">
    <w:name w:val="Heading 5 Char"/>
    <w:link w:val="716"/>
    <w:uiPriority w:val="9"/>
    <w:rPr>
      <w:rFonts w:ascii="Arial" w:hAnsi="Arial" w:eastAsia="Arial" w:cs="Arial"/>
      <w:b/>
      <w:bCs/>
      <w:sz w:val="24"/>
      <w:szCs w:val="24"/>
    </w:rPr>
  </w:style>
  <w:style w:type="paragraph" w:styleId="718">
    <w:name w:val="Heading 6"/>
    <w:basedOn w:val="886"/>
    <w:next w:val="886"/>
    <w:link w:val="719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719">
    <w:name w:val="Heading 6 Char"/>
    <w:link w:val="718"/>
    <w:uiPriority w:val="9"/>
    <w:rPr>
      <w:rFonts w:ascii="Arial" w:hAnsi="Arial" w:eastAsia="Arial" w:cs="Arial"/>
      <w:b/>
      <w:bCs/>
      <w:sz w:val="22"/>
      <w:szCs w:val="22"/>
    </w:rPr>
  </w:style>
  <w:style w:type="paragraph" w:styleId="720">
    <w:name w:val="Heading 7"/>
    <w:basedOn w:val="886"/>
    <w:next w:val="886"/>
    <w:link w:val="721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21">
    <w:name w:val="Heading 7 Char"/>
    <w:link w:val="72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22">
    <w:name w:val="Heading 8"/>
    <w:basedOn w:val="886"/>
    <w:next w:val="886"/>
    <w:link w:val="723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23">
    <w:name w:val="Heading 8 Char"/>
    <w:link w:val="722"/>
    <w:uiPriority w:val="9"/>
    <w:rPr>
      <w:rFonts w:ascii="Arial" w:hAnsi="Arial" w:eastAsia="Arial" w:cs="Arial"/>
      <w:i/>
      <w:iCs/>
      <w:sz w:val="22"/>
      <w:szCs w:val="22"/>
    </w:rPr>
  </w:style>
  <w:style w:type="paragraph" w:styleId="724">
    <w:name w:val="Heading 9"/>
    <w:basedOn w:val="886"/>
    <w:next w:val="886"/>
    <w:link w:val="725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25">
    <w:name w:val="Heading 9 Char"/>
    <w:link w:val="724"/>
    <w:uiPriority w:val="9"/>
    <w:rPr>
      <w:rFonts w:ascii="Arial" w:hAnsi="Arial" w:eastAsia="Arial" w:cs="Arial"/>
      <w:i/>
      <w:iCs/>
      <w:sz w:val="21"/>
      <w:szCs w:val="21"/>
    </w:rPr>
  </w:style>
  <w:style w:type="paragraph" w:styleId="726">
    <w:name w:val="List Paragraph"/>
    <w:basedOn w:val="886"/>
    <w:uiPriority w:val="34"/>
    <w:qFormat/>
    <w:pPr>
      <w:contextualSpacing/>
      <w:ind w:left="720"/>
    </w:pPr>
  </w:style>
  <w:style w:type="paragraph" w:styleId="727">
    <w:name w:val="No Spacing"/>
    <w:uiPriority w:val="1"/>
    <w:qFormat/>
    <w:pPr>
      <w:spacing w:before="0" w:after="0" w:line="240" w:lineRule="auto"/>
    </w:pPr>
  </w:style>
  <w:style w:type="paragraph" w:styleId="728">
    <w:name w:val="Title"/>
    <w:basedOn w:val="886"/>
    <w:next w:val="886"/>
    <w:link w:val="729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29">
    <w:name w:val="Title Char"/>
    <w:link w:val="728"/>
    <w:uiPriority w:val="10"/>
    <w:rPr>
      <w:sz w:val="48"/>
      <w:szCs w:val="48"/>
    </w:rPr>
  </w:style>
  <w:style w:type="paragraph" w:styleId="730">
    <w:name w:val="Subtitle"/>
    <w:basedOn w:val="886"/>
    <w:next w:val="886"/>
    <w:link w:val="731"/>
    <w:uiPriority w:val="11"/>
    <w:qFormat/>
    <w:pPr>
      <w:spacing w:before="200" w:after="200"/>
    </w:pPr>
    <w:rPr>
      <w:sz w:val="24"/>
      <w:szCs w:val="24"/>
    </w:rPr>
  </w:style>
  <w:style w:type="character" w:styleId="731">
    <w:name w:val="Subtitle Char"/>
    <w:link w:val="730"/>
    <w:uiPriority w:val="11"/>
    <w:rPr>
      <w:sz w:val="24"/>
      <w:szCs w:val="24"/>
    </w:rPr>
  </w:style>
  <w:style w:type="paragraph" w:styleId="732">
    <w:name w:val="Quote"/>
    <w:basedOn w:val="886"/>
    <w:next w:val="886"/>
    <w:link w:val="733"/>
    <w:uiPriority w:val="29"/>
    <w:qFormat/>
    <w:pPr>
      <w:ind w:left="720" w:right="720"/>
    </w:pPr>
    <w:rPr>
      <w:i/>
    </w:rPr>
  </w:style>
  <w:style w:type="character" w:styleId="733">
    <w:name w:val="Quote Char"/>
    <w:link w:val="732"/>
    <w:uiPriority w:val="29"/>
    <w:rPr>
      <w:i/>
    </w:rPr>
  </w:style>
  <w:style w:type="paragraph" w:styleId="734">
    <w:name w:val="Intense Quote"/>
    <w:basedOn w:val="886"/>
    <w:next w:val="886"/>
    <w:link w:val="735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35">
    <w:name w:val="Intense Quote Char"/>
    <w:link w:val="734"/>
    <w:uiPriority w:val="30"/>
    <w:rPr>
      <w:i/>
    </w:rPr>
  </w:style>
  <w:style w:type="paragraph" w:styleId="736">
    <w:name w:val="Header"/>
    <w:basedOn w:val="886"/>
    <w:link w:val="73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37">
    <w:name w:val="Header Char"/>
    <w:link w:val="736"/>
    <w:uiPriority w:val="99"/>
  </w:style>
  <w:style w:type="paragraph" w:styleId="738">
    <w:name w:val="Footer"/>
    <w:basedOn w:val="886"/>
    <w:link w:val="74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739">
    <w:name w:val="Footer Char"/>
    <w:link w:val="738"/>
    <w:uiPriority w:val="99"/>
  </w:style>
  <w:style w:type="paragraph" w:styleId="740">
    <w:name w:val="Caption"/>
    <w:basedOn w:val="886"/>
    <w:next w:val="886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41">
    <w:name w:val="Caption Char"/>
    <w:basedOn w:val="740"/>
    <w:link w:val="738"/>
    <w:uiPriority w:val="99"/>
  </w:style>
  <w:style w:type="table" w:styleId="742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3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4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45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46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47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48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49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0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1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2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3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4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5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6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1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72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73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74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75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76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77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78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79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80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81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82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83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84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85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86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87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88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89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90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91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2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3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4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5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6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7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8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0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1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2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3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4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5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06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07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08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09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10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11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12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3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4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5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6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7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8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9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0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1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2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3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4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5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6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7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8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29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0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1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2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33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34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35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36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37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38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39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40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41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42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43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44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45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46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47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48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49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50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51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52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53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54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55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56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57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58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59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60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61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62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63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64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65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66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67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68">
    <w:name w:val="Hyperlink"/>
    <w:uiPriority w:val="99"/>
    <w:unhideWhenUsed/>
    <w:rPr>
      <w:color w:val="0000ff" w:themeColor="hyperlink"/>
      <w:u w:val="single"/>
    </w:rPr>
  </w:style>
  <w:style w:type="paragraph" w:styleId="869">
    <w:name w:val="footnote text"/>
    <w:basedOn w:val="886"/>
    <w:link w:val="870"/>
    <w:uiPriority w:val="99"/>
    <w:semiHidden/>
    <w:unhideWhenUsed/>
    <w:pPr>
      <w:spacing w:after="40" w:line="240" w:lineRule="auto"/>
    </w:pPr>
    <w:rPr>
      <w:sz w:val="18"/>
    </w:rPr>
  </w:style>
  <w:style w:type="character" w:styleId="870">
    <w:name w:val="Footnote Text Char"/>
    <w:link w:val="869"/>
    <w:uiPriority w:val="99"/>
    <w:rPr>
      <w:sz w:val="18"/>
    </w:rPr>
  </w:style>
  <w:style w:type="character" w:styleId="871">
    <w:name w:val="footnote reference"/>
    <w:uiPriority w:val="99"/>
    <w:unhideWhenUsed/>
    <w:rPr>
      <w:vertAlign w:val="superscript"/>
    </w:rPr>
  </w:style>
  <w:style w:type="paragraph" w:styleId="872">
    <w:name w:val="endnote text"/>
    <w:basedOn w:val="886"/>
    <w:link w:val="873"/>
    <w:uiPriority w:val="99"/>
    <w:semiHidden/>
    <w:unhideWhenUsed/>
    <w:pPr>
      <w:spacing w:after="0" w:line="240" w:lineRule="auto"/>
    </w:pPr>
    <w:rPr>
      <w:sz w:val="20"/>
    </w:rPr>
  </w:style>
  <w:style w:type="character" w:styleId="873">
    <w:name w:val="Endnote Text Char"/>
    <w:link w:val="872"/>
    <w:uiPriority w:val="99"/>
    <w:rPr>
      <w:sz w:val="20"/>
    </w:rPr>
  </w:style>
  <w:style w:type="character" w:styleId="874">
    <w:name w:val="endnote reference"/>
    <w:uiPriority w:val="99"/>
    <w:semiHidden/>
    <w:unhideWhenUsed/>
    <w:rPr>
      <w:vertAlign w:val="superscript"/>
    </w:rPr>
  </w:style>
  <w:style w:type="paragraph" w:styleId="875">
    <w:name w:val="toc 1"/>
    <w:basedOn w:val="886"/>
    <w:next w:val="886"/>
    <w:uiPriority w:val="39"/>
    <w:unhideWhenUsed/>
    <w:pPr>
      <w:ind w:left="0" w:right="0" w:firstLine="0"/>
      <w:spacing w:after="57"/>
    </w:pPr>
  </w:style>
  <w:style w:type="paragraph" w:styleId="876">
    <w:name w:val="toc 2"/>
    <w:basedOn w:val="886"/>
    <w:next w:val="886"/>
    <w:uiPriority w:val="39"/>
    <w:unhideWhenUsed/>
    <w:pPr>
      <w:ind w:left="283" w:right="0" w:firstLine="0"/>
      <w:spacing w:after="57"/>
    </w:pPr>
  </w:style>
  <w:style w:type="paragraph" w:styleId="877">
    <w:name w:val="toc 3"/>
    <w:basedOn w:val="886"/>
    <w:next w:val="886"/>
    <w:uiPriority w:val="39"/>
    <w:unhideWhenUsed/>
    <w:pPr>
      <w:ind w:left="567" w:right="0" w:firstLine="0"/>
      <w:spacing w:after="57"/>
    </w:pPr>
  </w:style>
  <w:style w:type="paragraph" w:styleId="878">
    <w:name w:val="toc 4"/>
    <w:basedOn w:val="886"/>
    <w:next w:val="886"/>
    <w:uiPriority w:val="39"/>
    <w:unhideWhenUsed/>
    <w:pPr>
      <w:ind w:left="850" w:right="0" w:firstLine="0"/>
      <w:spacing w:after="57"/>
    </w:pPr>
  </w:style>
  <w:style w:type="paragraph" w:styleId="879">
    <w:name w:val="toc 5"/>
    <w:basedOn w:val="886"/>
    <w:next w:val="886"/>
    <w:uiPriority w:val="39"/>
    <w:unhideWhenUsed/>
    <w:pPr>
      <w:ind w:left="1134" w:right="0" w:firstLine="0"/>
      <w:spacing w:after="57"/>
    </w:pPr>
  </w:style>
  <w:style w:type="paragraph" w:styleId="880">
    <w:name w:val="toc 6"/>
    <w:basedOn w:val="886"/>
    <w:next w:val="886"/>
    <w:uiPriority w:val="39"/>
    <w:unhideWhenUsed/>
    <w:pPr>
      <w:ind w:left="1417" w:right="0" w:firstLine="0"/>
      <w:spacing w:after="57"/>
    </w:pPr>
  </w:style>
  <w:style w:type="paragraph" w:styleId="881">
    <w:name w:val="toc 7"/>
    <w:basedOn w:val="886"/>
    <w:next w:val="886"/>
    <w:uiPriority w:val="39"/>
    <w:unhideWhenUsed/>
    <w:pPr>
      <w:ind w:left="1701" w:right="0" w:firstLine="0"/>
      <w:spacing w:after="57"/>
    </w:pPr>
  </w:style>
  <w:style w:type="paragraph" w:styleId="882">
    <w:name w:val="toc 8"/>
    <w:basedOn w:val="886"/>
    <w:next w:val="886"/>
    <w:uiPriority w:val="39"/>
    <w:unhideWhenUsed/>
    <w:pPr>
      <w:ind w:left="1984" w:right="0" w:firstLine="0"/>
      <w:spacing w:after="57"/>
    </w:pPr>
  </w:style>
  <w:style w:type="paragraph" w:styleId="883">
    <w:name w:val="toc 9"/>
    <w:basedOn w:val="886"/>
    <w:next w:val="886"/>
    <w:uiPriority w:val="39"/>
    <w:unhideWhenUsed/>
    <w:pPr>
      <w:ind w:left="2268" w:right="0" w:firstLine="0"/>
      <w:spacing w:after="57"/>
    </w:pPr>
  </w:style>
  <w:style w:type="paragraph" w:styleId="884">
    <w:name w:val="TOC Heading"/>
    <w:uiPriority w:val="39"/>
    <w:unhideWhenUsed/>
  </w:style>
  <w:style w:type="paragraph" w:styleId="885">
    <w:name w:val="table of figures"/>
    <w:basedOn w:val="886"/>
    <w:next w:val="886"/>
    <w:uiPriority w:val="99"/>
    <w:unhideWhenUsed/>
    <w:pPr>
      <w:spacing w:after="0" w:afterAutospacing="0"/>
    </w:pPr>
  </w:style>
  <w:style w:type="paragraph" w:styleId="886" w:default="1">
    <w:name w:val="Normal"/>
    <w:next w:val="886"/>
    <w:link w:val="886"/>
    <w:qFormat/>
    <w:rPr>
      <w:lang w:val="ru-RU" w:eastAsia="ru-RU" w:bidi="ar-SA"/>
    </w:rPr>
  </w:style>
  <w:style w:type="paragraph" w:styleId="887">
    <w:name w:val="Заголовок 1"/>
    <w:basedOn w:val="886"/>
    <w:next w:val="886"/>
    <w:link w:val="886"/>
    <w:qFormat/>
    <w:pPr>
      <w:ind w:right="-1" w:firstLine="709"/>
      <w:jc w:val="both"/>
      <w:keepNext/>
      <w:outlineLvl w:val="0"/>
    </w:pPr>
    <w:rPr>
      <w:sz w:val="24"/>
    </w:rPr>
  </w:style>
  <w:style w:type="paragraph" w:styleId="888">
    <w:name w:val="Заголовок 2"/>
    <w:basedOn w:val="886"/>
    <w:next w:val="886"/>
    <w:link w:val="886"/>
    <w:qFormat/>
    <w:pPr>
      <w:ind w:right="-1"/>
      <w:jc w:val="both"/>
      <w:keepNext/>
      <w:outlineLvl w:val="1"/>
    </w:pPr>
    <w:rPr>
      <w:sz w:val="24"/>
    </w:rPr>
  </w:style>
  <w:style w:type="character" w:styleId="889">
    <w:name w:val="Основной шрифт абзаца"/>
    <w:next w:val="889"/>
    <w:link w:val="886"/>
    <w:semiHidden/>
  </w:style>
  <w:style w:type="table" w:styleId="890">
    <w:name w:val="Обычная таблица"/>
    <w:next w:val="890"/>
    <w:link w:val="886"/>
    <w:semiHidden/>
    <w:tblPr/>
  </w:style>
  <w:style w:type="numbering" w:styleId="891">
    <w:name w:val="Нет списка"/>
    <w:next w:val="891"/>
    <w:link w:val="886"/>
    <w:semiHidden/>
  </w:style>
  <w:style w:type="paragraph" w:styleId="892">
    <w:name w:val="Название объекта"/>
    <w:basedOn w:val="886"/>
    <w:next w:val="886"/>
    <w:link w:val="886"/>
    <w:qFormat/>
    <w:pPr>
      <w:jc w:val="center"/>
      <w:spacing w:line="360" w:lineRule="exact"/>
      <w:widowControl w:val="off"/>
    </w:pPr>
    <w:rPr>
      <w:b/>
      <w:sz w:val="32"/>
    </w:rPr>
  </w:style>
  <w:style w:type="paragraph" w:styleId="893">
    <w:name w:val="Основной текст"/>
    <w:basedOn w:val="886"/>
    <w:next w:val="893"/>
    <w:link w:val="921"/>
    <w:pPr>
      <w:ind w:right="3117"/>
    </w:pPr>
    <w:rPr>
      <w:rFonts w:ascii="Courier New" w:hAnsi="Courier New"/>
      <w:sz w:val="26"/>
    </w:rPr>
  </w:style>
  <w:style w:type="paragraph" w:styleId="894">
    <w:name w:val="Основной текст с отступом"/>
    <w:basedOn w:val="886"/>
    <w:next w:val="894"/>
    <w:link w:val="886"/>
    <w:pPr>
      <w:ind w:right="-1"/>
      <w:jc w:val="both"/>
    </w:pPr>
    <w:rPr>
      <w:sz w:val="26"/>
    </w:rPr>
  </w:style>
  <w:style w:type="paragraph" w:styleId="895">
    <w:name w:val="Нижний колонтитул"/>
    <w:basedOn w:val="886"/>
    <w:next w:val="895"/>
    <w:link w:val="980"/>
    <w:uiPriority w:val="99"/>
    <w:pPr>
      <w:tabs>
        <w:tab w:val="center" w:pos="4153" w:leader="none"/>
        <w:tab w:val="right" w:pos="8306" w:leader="none"/>
      </w:tabs>
    </w:pPr>
  </w:style>
  <w:style w:type="character" w:styleId="896">
    <w:name w:val="Номер страницы"/>
    <w:basedOn w:val="889"/>
    <w:next w:val="896"/>
    <w:link w:val="886"/>
  </w:style>
  <w:style w:type="paragraph" w:styleId="897">
    <w:name w:val="Верхний колонтитул"/>
    <w:basedOn w:val="886"/>
    <w:next w:val="897"/>
    <w:link w:val="900"/>
    <w:uiPriority w:val="99"/>
    <w:pPr>
      <w:tabs>
        <w:tab w:val="center" w:pos="4153" w:leader="none"/>
        <w:tab w:val="right" w:pos="8306" w:leader="none"/>
      </w:tabs>
    </w:pPr>
  </w:style>
  <w:style w:type="paragraph" w:styleId="898">
    <w:name w:val="Текст выноски"/>
    <w:basedOn w:val="886"/>
    <w:next w:val="898"/>
    <w:link w:val="899"/>
    <w:uiPriority w:val="99"/>
    <w:rPr>
      <w:rFonts w:ascii="Segoe UI" w:hAnsi="Segoe UI" w:cs="Segoe UI"/>
      <w:sz w:val="18"/>
      <w:szCs w:val="18"/>
    </w:rPr>
  </w:style>
  <w:style w:type="character" w:styleId="899">
    <w:name w:val="Текст выноски Знак"/>
    <w:next w:val="899"/>
    <w:link w:val="898"/>
    <w:uiPriority w:val="99"/>
    <w:rPr>
      <w:rFonts w:ascii="Segoe UI" w:hAnsi="Segoe UI" w:cs="Segoe UI"/>
      <w:sz w:val="18"/>
      <w:szCs w:val="18"/>
    </w:rPr>
  </w:style>
  <w:style w:type="character" w:styleId="900">
    <w:name w:val="Верхний колонтитул Знак"/>
    <w:next w:val="900"/>
    <w:link w:val="897"/>
    <w:uiPriority w:val="99"/>
  </w:style>
  <w:style w:type="numbering" w:styleId="901">
    <w:name w:val="Нет списка1"/>
    <w:next w:val="891"/>
    <w:link w:val="886"/>
    <w:uiPriority w:val="99"/>
    <w:semiHidden/>
    <w:unhideWhenUsed/>
  </w:style>
  <w:style w:type="paragraph" w:styleId="902">
    <w:name w:val="Без интервала"/>
    <w:next w:val="902"/>
    <w:link w:val="886"/>
    <w:uiPriority w:val="1"/>
    <w:qFormat/>
    <w:rPr>
      <w:rFonts w:ascii="Calibri" w:hAnsi="Calibri" w:eastAsia="Calibri"/>
      <w:sz w:val="22"/>
      <w:szCs w:val="22"/>
      <w:lang w:val="ru-RU" w:eastAsia="en-US" w:bidi="ar-SA"/>
    </w:rPr>
  </w:style>
  <w:style w:type="character" w:styleId="903">
    <w:name w:val="Гиперссылка"/>
    <w:next w:val="903"/>
    <w:link w:val="886"/>
    <w:uiPriority w:val="99"/>
    <w:unhideWhenUsed/>
    <w:rPr>
      <w:color w:val="0000ff"/>
      <w:u w:val="single"/>
    </w:rPr>
  </w:style>
  <w:style w:type="character" w:styleId="904">
    <w:name w:val="Просмотренная гиперссылка"/>
    <w:next w:val="904"/>
    <w:link w:val="886"/>
    <w:uiPriority w:val="99"/>
    <w:unhideWhenUsed/>
    <w:rPr>
      <w:color w:val="800080"/>
      <w:u w:val="single"/>
    </w:rPr>
  </w:style>
  <w:style w:type="paragraph" w:styleId="905">
    <w:name w:val="xl65"/>
    <w:basedOn w:val="886"/>
    <w:next w:val="905"/>
    <w:link w:val="886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06">
    <w:name w:val="xl66"/>
    <w:basedOn w:val="886"/>
    <w:next w:val="906"/>
    <w:link w:val="886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07">
    <w:name w:val="xl67"/>
    <w:basedOn w:val="886"/>
    <w:next w:val="907"/>
    <w:link w:val="886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08">
    <w:name w:val="xl68"/>
    <w:basedOn w:val="886"/>
    <w:next w:val="908"/>
    <w:link w:val="886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16"/>
      <w:szCs w:val="16"/>
    </w:rPr>
  </w:style>
  <w:style w:type="paragraph" w:styleId="909">
    <w:name w:val="xl69"/>
    <w:basedOn w:val="886"/>
    <w:next w:val="909"/>
    <w:link w:val="88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10">
    <w:name w:val="xl70"/>
    <w:basedOn w:val="886"/>
    <w:next w:val="910"/>
    <w:link w:val="886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16"/>
      <w:szCs w:val="16"/>
    </w:rPr>
  </w:style>
  <w:style w:type="paragraph" w:styleId="911">
    <w:name w:val="xl71"/>
    <w:basedOn w:val="886"/>
    <w:next w:val="911"/>
    <w:link w:val="886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12">
    <w:name w:val="xl72"/>
    <w:basedOn w:val="886"/>
    <w:next w:val="912"/>
    <w:link w:val="88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13">
    <w:name w:val="xl73"/>
    <w:basedOn w:val="886"/>
    <w:next w:val="913"/>
    <w:link w:val="88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color w:val="000000"/>
      <w:sz w:val="16"/>
      <w:szCs w:val="16"/>
    </w:rPr>
  </w:style>
  <w:style w:type="paragraph" w:styleId="914">
    <w:name w:val="xl74"/>
    <w:basedOn w:val="886"/>
    <w:next w:val="914"/>
    <w:link w:val="886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15">
    <w:name w:val="xl75"/>
    <w:basedOn w:val="886"/>
    <w:next w:val="915"/>
    <w:link w:val="886"/>
    <w:pPr>
      <w:jc w:val="right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16">
    <w:name w:val="xl76"/>
    <w:basedOn w:val="886"/>
    <w:next w:val="916"/>
    <w:link w:val="886"/>
    <w:pPr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color w:val="000000"/>
      <w:sz w:val="16"/>
      <w:szCs w:val="16"/>
    </w:rPr>
  </w:style>
  <w:style w:type="paragraph" w:styleId="917">
    <w:name w:val="xl77"/>
    <w:basedOn w:val="886"/>
    <w:next w:val="917"/>
    <w:link w:val="886"/>
    <w:pPr>
      <w:spacing w:before="100" w:beforeAutospacing="1" w:after="100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18">
    <w:name w:val="xl78"/>
    <w:basedOn w:val="886"/>
    <w:next w:val="918"/>
    <w:link w:val="886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</w:pBdr>
    </w:pPr>
    <w:rPr>
      <w:color w:val="000000"/>
      <w:sz w:val="16"/>
      <w:szCs w:val="16"/>
    </w:rPr>
  </w:style>
  <w:style w:type="paragraph" w:styleId="919">
    <w:name w:val="xl79"/>
    <w:basedOn w:val="886"/>
    <w:next w:val="919"/>
    <w:link w:val="886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16"/>
      <w:szCs w:val="16"/>
    </w:rPr>
  </w:style>
  <w:style w:type="paragraph" w:styleId="920">
    <w:name w:val="Форма"/>
    <w:next w:val="920"/>
    <w:link w:val="886"/>
    <w:rPr>
      <w:sz w:val="28"/>
      <w:szCs w:val="28"/>
      <w:lang w:val="ru-RU" w:eastAsia="ru-RU" w:bidi="ar-SA"/>
    </w:rPr>
  </w:style>
  <w:style w:type="character" w:styleId="921">
    <w:name w:val="Основной текст Знак"/>
    <w:next w:val="921"/>
    <w:link w:val="893"/>
    <w:rPr>
      <w:rFonts w:ascii="Courier New" w:hAnsi="Courier New"/>
      <w:sz w:val="26"/>
    </w:rPr>
  </w:style>
  <w:style w:type="paragraph" w:styleId="922">
    <w:name w:val="ConsPlusNormal"/>
    <w:next w:val="922"/>
    <w:link w:val="886"/>
    <w:rPr>
      <w:sz w:val="28"/>
      <w:szCs w:val="28"/>
      <w:lang w:val="ru-RU" w:eastAsia="ru-RU" w:bidi="ar-SA"/>
    </w:rPr>
  </w:style>
  <w:style w:type="numbering" w:styleId="923">
    <w:name w:val="Нет списка11"/>
    <w:next w:val="891"/>
    <w:link w:val="886"/>
    <w:uiPriority w:val="99"/>
    <w:semiHidden/>
    <w:unhideWhenUsed/>
  </w:style>
  <w:style w:type="numbering" w:styleId="924">
    <w:name w:val="Нет списка111"/>
    <w:next w:val="891"/>
    <w:link w:val="886"/>
    <w:uiPriority w:val="99"/>
    <w:semiHidden/>
    <w:unhideWhenUsed/>
  </w:style>
  <w:style w:type="paragraph" w:styleId="925">
    <w:name w:val="font5"/>
    <w:basedOn w:val="886"/>
    <w:next w:val="925"/>
    <w:link w:val="886"/>
    <w:pPr>
      <w:spacing w:before="100" w:beforeAutospacing="1" w:after="100" w:afterAutospacing="1"/>
    </w:pPr>
    <w:rPr>
      <w:color w:val="000000"/>
      <w:sz w:val="28"/>
      <w:szCs w:val="28"/>
    </w:rPr>
  </w:style>
  <w:style w:type="paragraph" w:styleId="926">
    <w:name w:val="xl80"/>
    <w:basedOn w:val="886"/>
    <w:next w:val="926"/>
    <w:link w:val="88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b/>
      <w:bCs/>
      <w:sz w:val="24"/>
      <w:szCs w:val="24"/>
    </w:rPr>
  </w:style>
  <w:style w:type="paragraph" w:styleId="927">
    <w:name w:val="xl81"/>
    <w:basedOn w:val="886"/>
    <w:next w:val="927"/>
    <w:link w:val="88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</w:pBdr>
    </w:pPr>
    <w:rPr>
      <w:b/>
      <w:bCs/>
      <w:sz w:val="24"/>
      <w:szCs w:val="24"/>
    </w:rPr>
  </w:style>
  <w:style w:type="paragraph" w:styleId="928">
    <w:name w:val="xl82"/>
    <w:basedOn w:val="886"/>
    <w:next w:val="928"/>
    <w:link w:val="886"/>
    <w:pPr>
      <w:jc w:val="center"/>
      <w:spacing w:before="100" w:beforeAutospacing="1" w:after="100" w:afterAutospacing="1"/>
      <w:pBdr>
        <w:top w:val="single" w:color="000000" w:sz="4" w:space="0"/>
        <w:right w:val="single" w:color="000000" w:sz="4" w:space="0"/>
      </w:pBdr>
    </w:pPr>
    <w:rPr>
      <w:b/>
      <w:bCs/>
      <w:sz w:val="24"/>
      <w:szCs w:val="24"/>
    </w:rPr>
  </w:style>
  <w:style w:type="table" w:styleId="929">
    <w:name w:val="Сетка таблицы"/>
    <w:basedOn w:val="890"/>
    <w:next w:val="929"/>
    <w:link w:val="886"/>
    <w:uiPriority w:val="59"/>
    <w:rPr>
      <w:rFonts w:ascii="Calibri" w:hAnsi="Calibri" w:eastAsia="Calibri" w:cs="Times New Roman"/>
      <w:sz w:val="22"/>
      <w:szCs w:val="22"/>
      <w:lang w:eastAsia="en-US"/>
    </w:rPr>
    <w:tblPr/>
  </w:style>
  <w:style w:type="paragraph" w:styleId="930">
    <w:name w:val="xl83"/>
    <w:basedOn w:val="886"/>
    <w:next w:val="930"/>
    <w:link w:val="88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31">
    <w:name w:val="xl84"/>
    <w:basedOn w:val="886"/>
    <w:next w:val="931"/>
    <w:link w:val="88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32">
    <w:name w:val="xl85"/>
    <w:basedOn w:val="886"/>
    <w:next w:val="932"/>
    <w:link w:val="88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933">
    <w:name w:val="xl86"/>
    <w:basedOn w:val="886"/>
    <w:next w:val="933"/>
    <w:link w:val="88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934">
    <w:name w:val="xl87"/>
    <w:basedOn w:val="886"/>
    <w:next w:val="934"/>
    <w:link w:val="88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color w:val="000000"/>
      <w:sz w:val="28"/>
      <w:szCs w:val="28"/>
    </w:rPr>
  </w:style>
  <w:style w:type="paragraph" w:styleId="935">
    <w:name w:val="xl88"/>
    <w:basedOn w:val="886"/>
    <w:next w:val="935"/>
    <w:link w:val="88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000000"/>
      <w:sz w:val="28"/>
      <w:szCs w:val="28"/>
    </w:rPr>
  </w:style>
  <w:style w:type="paragraph" w:styleId="936">
    <w:name w:val="xl89"/>
    <w:basedOn w:val="886"/>
    <w:next w:val="936"/>
    <w:link w:val="88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37">
    <w:name w:val="xl90"/>
    <w:basedOn w:val="886"/>
    <w:next w:val="937"/>
    <w:link w:val="88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38">
    <w:name w:val="xl91"/>
    <w:basedOn w:val="886"/>
    <w:next w:val="938"/>
    <w:link w:val="88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39">
    <w:name w:val="xl92"/>
    <w:basedOn w:val="886"/>
    <w:next w:val="939"/>
    <w:link w:val="88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color w:val="000000"/>
      <w:sz w:val="28"/>
      <w:szCs w:val="28"/>
    </w:rPr>
  </w:style>
  <w:style w:type="paragraph" w:styleId="940">
    <w:name w:val="xl93"/>
    <w:basedOn w:val="886"/>
    <w:next w:val="940"/>
    <w:link w:val="88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941">
    <w:name w:val="xl94"/>
    <w:basedOn w:val="886"/>
    <w:next w:val="941"/>
    <w:link w:val="886"/>
    <w:pPr>
      <w:jc w:val="center"/>
      <w:spacing w:before="100" w:beforeAutospacing="1" w:after="100" w:afterAutospacing="1"/>
      <w:shd w:val="clear" w:color="000000" w:fill="ffffff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42">
    <w:name w:val="xl95"/>
    <w:basedOn w:val="886"/>
    <w:next w:val="942"/>
    <w:link w:val="88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43">
    <w:name w:val="xl96"/>
    <w:basedOn w:val="886"/>
    <w:next w:val="943"/>
    <w:link w:val="88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44">
    <w:name w:val="xl97"/>
    <w:basedOn w:val="886"/>
    <w:next w:val="944"/>
    <w:link w:val="88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8" w:space="0"/>
        <w:right w:val="single" w:color="000000" w:sz="4" w:space="0"/>
      </w:pBdr>
    </w:pPr>
    <w:rPr>
      <w:sz w:val="28"/>
      <w:szCs w:val="28"/>
    </w:rPr>
  </w:style>
  <w:style w:type="paragraph" w:styleId="945">
    <w:name w:val="xl98"/>
    <w:basedOn w:val="886"/>
    <w:next w:val="945"/>
    <w:link w:val="88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i/>
      <w:iCs/>
      <w:sz w:val="28"/>
      <w:szCs w:val="28"/>
    </w:rPr>
  </w:style>
  <w:style w:type="paragraph" w:styleId="946">
    <w:name w:val="xl99"/>
    <w:basedOn w:val="886"/>
    <w:next w:val="946"/>
    <w:link w:val="886"/>
    <w:pPr>
      <w:jc w:val="center"/>
      <w:spacing w:before="100" w:beforeAutospacing="1" w:after="100" w:afterAutospacing="1"/>
      <w:shd w:val="clear" w:color="000000" w:fill="ffff00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8"/>
      <w:szCs w:val="28"/>
    </w:rPr>
  </w:style>
  <w:style w:type="paragraph" w:styleId="947">
    <w:name w:val="xl100"/>
    <w:basedOn w:val="886"/>
    <w:next w:val="947"/>
    <w:link w:val="886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48">
    <w:name w:val="xl101"/>
    <w:basedOn w:val="886"/>
    <w:next w:val="948"/>
    <w:link w:val="88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49">
    <w:name w:val="xl102"/>
    <w:basedOn w:val="886"/>
    <w:next w:val="949"/>
    <w:link w:val="88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0">
    <w:name w:val="xl103"/>
    <w:basedOn w:val="886"/>
    <w:next w:val="950"/>
    <w:link w:val="886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1">
    <w:name w:val="xl104"/>
    <w:basedOn w:val="886"/>
    <w:next w:val="951"/>
    <w:link w:val="88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8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2">
    <w:name w:val="xl105"/>
    <w:basedOn w:val="886"/>
    <w:next w:val="952"/>
    <w:link w:val="88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3">
    <w:name w:val="xl106"/>
    <w:basedOn w:val="886"/>
    <w:next w:val="953"/>
    <w:link w:val="88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8" w:space="0"/>
        <w:right w:val="single" w:color="000000" w:sz="4" w:space="0"/>
      </w:pBdr>
    </w:pPr>
    <w:rPr>
      <w:sz w:val="24"/>
      <w:szCs w:val="24"/>
    </w:rPr>
  </w:style>
  <w:style w:type="paragraph" w:styleId="954">
    <w:name w:val="xl107"/>
    <w:basedOn w:val="886"/>
    <w:next w:val="954"/>
    <w:link w:val="88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5">
    <w:name w:val="xl108"/>
    <w:basedOn w:val="886"/>
    <w:next w:val="955"/>
    <w:link w:val="886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6">
    <w:name w:val="xl109"/>
    <w:basedOn w:val="886"/>
    <w:next w:val="956"/>
    <w:link w:val="886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7">
    <w:name w:val="xl110"/>
    <w:basedOn w:val="886"/>
    <w:next w:val="957"/>
    <w:link w:val="886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8">
    <w:name w:val="xl111"/>
    <w:basedOn w:val="886"/>
    <w:next w:val="958"/>
    <w:link w:val="886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59">
    <w:name w:val="xl112"/>
    <w:basedOn w:val="886"/>
    <w:next w:val="959"/>
    <w:link w:val="886"/>
    <w:pPr>
      <w:spacing w:before="100" w:beforeAutospacing="1" w:after="100" w:afterAutospacing="1"/>
      <w:shd w:val="clear" w:color="000000" w:fill="ffffff"/>
    </w:pPr>
    <w:rPr>
      <w:sz w:val="24"/>
      <w:szCs w:val="24"/>
    </w:rPr>
  </w:style>
  <w:style w:type="paragraph" w:styleId="960">
    <w:name w:val="xl113"/>
    <w:basedOn w:val="886"/>
    <w:next w:val="960"/>
    <w:link w:val="886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1">
    <w:name w:val="xl114"/>
    <w:basedOn w:val="886"/>
    <w:next w:val="961"/>
    <w:link w:val="886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2">
    <w:name w:val="xl115"/>
    <w:basedOn w:val="886"/>
    <w:next w:val="962"/>
    <w:link w:val="886"/>
    <w:pPr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color w:val="ff0000"/>
      <w:sz w:val="24"/>
      <w:szCs w:val="24"/>
    </w:rPr>
  </w:style>
  <w:style w:type="paragraph" w:styleId="963">
    <w:name w:val="xl116"/>
    <w:basedOn w:val="886"/>
    <w:next w:val="963"/>
    <w:link w:val="886"/>
    <w:pPr>
      <w:jc w:val="right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4">
    <w:name w:val="xl117"/>
    <w:basedOn w:val="886"/>
    <w:next w:val="964"/>
    <w:link w:val="886"/>
    <w:pPr>
      <w:jc w:val="right"/>
      <w:spacing w:before="100" w:beforeAutospacing="1" w:after="100" w:afterAutospacing="1"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5">
    <w:name w:val="xl118"/>
    <w:basedOn w:val="886"/>
    <w:next w:val="965"/>
    <w:link w:val="886"/>
    <w:pPr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6">
    <w:name w:val="xl119"/>
    <w:basedOn w:val="886"/>
    <w:next w:val="966"/>
    <w:link w:val="886"/>
    <w:pPr>
      <w:jc w:val="right"/>
      <w:spacing w:before="100" w:beforeAutospacing="1" w:after="100" w:afterAutospacing="1"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67">
    <w:name w:val="xl120"/>
    <w:basedOn w:val="886"/>
    <w:next w:val="967"/>
    <w:link w:val="886"/>
    <w:pPr>
      <w:jc w:val="center"/>
      <w:spacing w:before="100" w:beforeAutospacing="1" w:after="100" w:afterAutospacing="1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968">
    <w:name w:val="xl121"/>
    <w:basedOn w:val="886"/>
    <w:next w:val="968"/>
    <w:link w:val="886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969">
    <w:name w:val="xl122"/>
    <w:basedOn w:val="886"/>
    <w:next w:val="969"/>
    <w:link w:val="886"/>
    <w:pPr>
      <w:jc w:val="center"/>
      <w:spacing w:before="100" w:beforeAutospacing="1" w:after="100" w:afterAutospacing="1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paragraph" w:styleId="970">
    <w:name w:val="xl123"/>
    <w:basedOn w:val="886"/>
    <w:next w:val="970"/>
    <w:link w:val="88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971">
    <w:name w:val="xl124"/>
    <w:basedOn w:val="886"/>
    <w:next w:val="971"/>
    <w:link w:val="88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bottom w:val="single" w:color="000000" w:sz="4" w:space="0"/>
      </w:pBdr>
    </w:pPr>
    <w:rPr>
      <w:sz w:val="24"/>
      <w:szCs w:val="24"/>
    </w:rPr>
  </w:style>
  <w:style w:type="paragraph" w:styleId="972">
    <w:name w:val="xl125"/>
    <w:basedOn w:val="886"/>
    <w:next w:val="972"/>
    <w:link w:val="886"/>
    <w:pPr>
      <w:jc w:val="center"/>
      <w:spacing w:before="100" w:beforeAutospacing="1" w:after="100" w:afterAutospacing="1"/>
      <w:shd w:val="clear" w:color="000000" w:fill="ffffff"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sz w:val="24"/>
      <w:szCs w:val="24"/>
    </w:rPr>
  </w:style>
  <w:style w:type="numbering" w:styleId="973">
    <w:name w:val="Нет списка2"/>
    <w:next w:val="891"/>
    <w:link w:val="886"/>
    <w:uiPriority w:val="99"/>
    <w:semiHidden/>
    <w:unhideWhenUsed/>
  </w:style>
  <w:style w:type="numbering" w:styleId="974">
    <w:name w:val="Нет списка3"/>
    <w:next w:val="891"/>
    <w:link w:val="886"/>
    <w:uiPriority w:val="99"/>
    <w:semiHidden/>
    <w:unhideWhenUsed/>
  </w:style>
  <w:style w:type="paragraph" w:styleId="975">
    <w:name w:val="font6"/>
    <w:basedOn w:val="886"/>
    <w:next w:val="975"/>
    <w:link w:val="886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styleId="976">
    <w:name w:val="font7"/>
    <w:basedOn w:val="886"/>
    <w:next w:val="976"/>
    <w:link w:val="886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styleId="977">
    <w:name w:val="font8"/>
    <w:basedOn w:val="886"/>
    <w:next w:val="977"/>
    <w:link w:val="886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numbering" w:styleId="978">
    <w:name w:val="Нет списка4"/>
    <w:next w:val="891"/>
    <w:link w:val="886"/>
    <w:uiPriority w:val="99"/>
    <w:semiHidden/>
    <w:unhideWhenUsed/>
  </w:style>
  <w:style w:type="paragraph" w:styleId="979">
    <w:name w:val="Абзац списка"/>
    <w:basedOn w:val="886"/>
    <w:next w:val="979"/>
    <w:link w:val="886"/>
    <w:uiPriority w:val="34"/>
    <w:qFormat/>
    <w:pPr>
      <w:contextualSpacing/>
      <w:ind w:left="720"/>
      <w:spacing w:after="200" w:line="276" w:lineRule="auto"/>
    </w:pPr>
    <w:rPr>
      <w:rFonts w:ascii="Calibri" w:hAnsi="Calibri" w:eastAsia="Calibri" w:cs="Times New Roman"/>
      <w:sz w:val="22"/>
      <w:szCs w:val="22"/>
      <w:lang w:eastAsia="en-US"/>
    </w:rPr>
  </w:style>
  <w:style w:type="character" w:styleId="980">
    <w:name w:val="Нижний колонтитул Знак"/>
    <w:next w:val="980"/>
    <w:link w:val="895"/>
    <w:uiPriority w:val="99"/>
  </w:style>
  <w:style w:type="paragraph" w:styleId="981">
    <w:name w:val="style5"/>
    <w:basedOn w:val="886"/>
    <w:next w:val="981"/>
    <w:link w:val="886"/>
    <w:pPr>
      <w:spacing w:before="100" w:beforeAutospacing="1" w:after="100" w:afterAutospacing="1"/>
    </w:pPr>
    <w:rPr>
      <w:rFonts w:ascii="Arial" w:hAnsi="Arial" w:cs="Arial"/>
    </w:rPr>
  </w:style>
  <w:style w:type="table" w:styleId="982">
    <w:name w:val="Сетка таблицы1"/>
    <w:basedOn w:val="890"/>
    <w:next w:val="929"/>
    <w:link w:val="886"/>
    <w:uiPriority w:val="59"/>
    <w:rPr>
      <w:rFonts w:ascii="Calibri" w:hAnsi="Calibri" w:eastAsia="Calibri" w:cs="Times New Roman"/>
      <w:sz w:val="22"/>
      <w:szCs w:val="22"/>
      <w:lang w:eastAsia="en-US"/>
    </w:rPr>
    <w:tblPr/>
  </w:style>
  <w:style w:type="character" w:styleId="983" w:default="1">
    <w:name w:val="Default Paragraph Font"/>
    <w:uiPriority w:val="1"/>
    <w:semiHidden/>
    <w:unhideWhenUsed/>
  </w:style>
  <w:style w:type="numbering" w:styleId="984" w:default="1">
    <w:name w:val="No List"/>
    <w:uiPriority w:val="99"/>
    <w:semiHidden/>
    <w:unhideWhenUsed/>
  </w:style>
  <w:style w:type="table" w:styleId="985" w:default="1">
    <w:name w:val="Normal Table"/>
    <w:uiPriority w:val="99"/>
    <w:semiHidden/>
    <w:unhideWhenUsed/>
    <w:tblPr/>
  </w:style>
  <w:style w:type="paragraph" w:styleId="986" w:customStyle="1">
    <w:name w:val="Normal (Web)"/>
    <w:basedOn w:val="926"/>
    <w:uiPriority w:val="99"/>
    <w:unhideWhenUsed/>
    <w:pPr>
      <w:contextualSpacing w:val="0"/>
      <w:ind w:left="0" w:right="0" w:firstLine="0"/>
      <w:jc w:val="left"/>
      <w:keepLines w:val="0"/>
      <w:keepNext w:val="0"/>
      <w:pageBreakBefore w:val="0"/>
      <w:spacing w:before="100" w:beforeAutospacing="1" w:after="100" w:afterAutospacing="1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4"/>
      <w:highlight w:val="none"/>
      <w:u w:val="none"/>
      <w:vertAlign w:val="baseline"/>
      <w:rtl w:val="0"/>
      <w:cs w:val="0"/>
      <w:lang w:val="ru-RU" w:eastAsia="ru-RU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footer" Target="footer1.xml" /><Relationship Id="rId12" Type="http://schemas.openxmlformats.org/officeDocument/2006/relationships/image" Target="media/image1.png"/><Relationship Id="rId13" Type="http://schemas.openxmlformats.org/officeDocument/2006/relationships/image" Target="media/image2.wmf"/><Relationship Id="rId14" Type="http://schemas.openxmlformats.org/officeDocument/2006/relationships/hyperlink" Target="http://www.gorodperm.ru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>Администрация г. Перми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revision>17</cp:revision>
  <dcterms:created xsi:type="dcterms:W3CDTF">2024-04-08T07:08:00Z</dcterms:created>
  <dcterms:modified xsi:type="dcterms:W3CDTF">2025-04-08T06:46:57Z</dcterms:modified>
  <cp:version>917504</cp:version>
</cp:coreProperties>
</file>