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прекращении </w:t>
      </w:r>
      <w:r>
        <w:rPr>
          <w:b/>
          <w:sz w:val="28"/>
          <w:szCs w:val="28"/>
        </w:rPr>
        <w:t xml:space="preserve">действия </w:t>
      </w:r>
      <w:r>
        <w:rPr>
          <w:b/>
          <w:sz w:val="28"/>
          <w:szCs w:val="28"/>
        </w:rPr>
      </w:r>
    </w:p>
    <w:p>
      <w:pPr>
        <w:pStyle w:val="662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публичного сервитута</w:t>
      </w:r>
      <w:r>
        <w:rPr>
          <w:b/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48 Земельного кодекса Российской Федерации, Порядка установления публичных сервитутов в городе Перми, утвержденного решением Пермской городской Думы от 18 декабря 2012 г. № 284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Мотовилихинского района города Перми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  <w:br w:type="textWrapping" w:clear="all"/>
        <w:t xml:space="preserve">№ 059-3</w:t>
      </w:r>
      <w:r>
        <w:rPr>
          <w:sz w:val="28"/>
          <w:szCs w:val="28"/>
        </w:rPr>
        <w:t xml:space="preserve">6-01-42/3-47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Прекратить публичн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, установленн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установлении публичного сервитута в целях обеспечения прохода </w:t>
      </w:r>
      <w:r>
        <w:rPr>
          <w:sz w:val="28"/>
          <w:szCs w:val="28"/>
        </w:rPr>
        <w:t xml:space="preserve">на земельных участках в Мотовилихинском 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 xml:space="preserve">21 ноября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1124</w:t>
      </w:r>
      <w:r>
        <w:rPr>
          <w:sz w:val="28"/>
          <w:szCs w:val="28"/>
        </w:rPr>
        <w:t xml:space="preserve"> «Об установлении публичного сервитута в целях обеспечения прохода </w:t>
      </w:r>
      <w:r>
        <w:rPr>
          <w:sz w:val="28"/>
          <w:szCs w:val="28"/>
        </w:rPr>
        <w:t xml:space="preserve">на земельных участках в Мотовилихинском районе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Департаменту земельных отношений администрации города Перми 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сведений</w:t>
      </w:r>
      <w:r>
        <w:rPr>
          <w:sz w:val="28"/>
          <w:szCs w:val="28"/>
        </w:rPr>
        <w:t xml:space="preserve">, изложенных</w:t>
      </w:r>
      <w:r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к</w:t>
      </w:r>
      <w:r>
        <w:rPr>
          <w:sz w:val="28"/>
          <w:szCs w:val="28"/>
        </w:rPr>
        <w:t xml:space="preserve">опии на</w:t>
      </w:r>
      <w:r>
        <w:rPr>
          <w:sz w:val="28"/>
          <w:szCs w:val="28"/>
        </w:rPr>
        <w:t xml:space="preserve">стоящего постановления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.2.1. </w:t>
      </w:r>
      <w:r>
        <w:rPr>
          <w:sz w:val="28"/>
          <w:szCs w:val="28"/>
        </w:rPr>
        <w:t xml:space="preserve">в течение</w:t>
      </w:r>
      <w:r>
        <w:rPr>
          <w:sz w:val="28"/>
          <w:szCs w:val="28"/>
        </w:rPr>
        <w:t xml:space="preserve"> 5 рабочих дней со дня</w:t>
      </w:r>
      <w:r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обществу с ограниченной ответственностью «Управляющая компания «</w:t>
      </w:r>
      <w:r>
        <w:rPr>
          <w:sz w:val="28"/>
          <w:szCs w:val="28"/>
        </w:rPr>
        <w:t xml:space="preserve">МАСТЕР КОМФОРТА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(ИНН: </w:t>
      </w:r>
      <w:r>
        <w:rPr>
          <w:sz w:val="28"/>
          <w:szCs w:val="28"/>
        </w:rPr>
        <w:t xml:space="preserve">5906105668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и домами, расположенными 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г. Пермь, Мотовилихинский район, ул. Дружбы, д. 13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Российская Федерация, Пермский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край, городской округ Пермский, город Пермь, улица Техническая,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дом 1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59:01:4311727:45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2.2. в д</w:t>
      </w:r>
      <w:r>
        <w:rPr>
          <w:sz w:val="28"/>
          <w:szCs w:val="28"/>
        </w:rPr>
        <w:t xml:space="preserve">епартамент градостроительства и архитектуры администрации города Перми для размещения настоящего постановления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 xml:space="preserve">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Э.О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rStyle w:val="672"/>
      </w:rPr>
      <w:framePr w:wrap="around" w:vAnchor="text" w:hAnchor="margin" w:xAlign="center" w:y="1"/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ind w:right="-1" w:firstLine="709"/>
      <w:jc w:val="both"/>
      <w:keepNext/>
      <w:outlineLvl w:val="0"/>
    </w:pPr>
    <w:rPr>
      <w:sz w:val="24"/>
    </w:rPr>
  </w:style>
  <w:style w:type="paragraph" w:styleId="664">
    <w:name w:val="Заголовок 2"/>
    <w:basedOn w:val="662"/>
    <w:next w:val="662"/>
    <w:link w:val="662"/>
    <w:qFormat/>
    <w:pPr>
      <w:ind w:right="-1"/>
      <w:jc w:val="both"/>
      <w:keepNext/>
      <w:outlineLvl w:val="1"/>
    </w:pPr>
    <w:rPr>
      <w:sz w:val="24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paragraph" w:styleId="668">
    <w:name w:val="Название объекта"/>
    <w:basedOn w:val="662"/>
    <w:next w:val="662"/>
    <w:link w:val="66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9">
    <w:name w:val="Основной текст"/>
    <w:basedOn w:val="662"/>
    <w:next w:val="669"/>
    <w:link w:val="697"/>
    <w:pPr>
      <w:ind w:right="3117"/>
    </w:pPr>
    <w:rPr>
      <w:rFonts w:ascii="Courier New" w:hAnsi="Courier New"/>
      <w:sz w:val="26"/>
      <w:lang w:val="en-US" w:eastAsia="en-US"/>
    </w:rPr>
  </w:style>
  <w:style w:type="paragraph" w:styleId="670">
    <w:name w:val="Основной текст с отступом"/>
    <w:basedOn w:val="662"/>
    <w:next w:val="670"/>
    <w:link w:val="662"/>
    <w:pPr>
      <w:ind w:right="-1"/>
      <w:jc w:val="both"/>
    </w:pPr>
    <w:rPr>
      <w:sz w:val="26"/>
    </w:rPr>
  </w:style>
  <w:style w:type="paragraph" w:styleId="671">
    <w:name w:val="Нижний колонтитул"/>
    <w:basedOn w:val="662"/>
    <w:next w:val="671"/>
    <w:link w:val="756"/>
    <w:uiPriority w:val="99"/>
    <w:pPr>
      <w:tabs>
        <w:tab w:val="center" w:pos="4153" w:leader="none"/>
        <w:tab w:val="right" w:pos="8306" w:leader="none"/>
      </w:tabs>
    </w:pPr>
  </w:style>
  <w:style w:type="character" w:styleId="672">
    <w:name w:val="Номер страницы"/>
    <w:basedOn w:val="665"/>
    <w:next w:val="672"/>
    <w:link w:val="662"/>
  </w:style>
  <w:style w:type="paragraph" w:styleId="673">
    <w:name w:val="Верхний колонтитул"/>
    <w:basedOn w:val="662"/>
    <w:next w:val="673"/>
    <w:link w:val="676"/>
    <w:uiPriority w:val="99"/>
    <w:pPr>
      <w:tabs>
        <w:tab w:val="center" w:pos="4153" w:leader="none"/>
        <w:tab w:val="right" w:pos="8306" w:leader="none"/>
      </w:tabs>
    </w:pPr>
  </w:style>
  <w:style w:type="paragraph" w:styleId="674">
    <w:name w:val="Текст выноски"/>
    <w:basedOn w:val="662"/>
    <w:next w:val="674"/>
    <w:link w:val="675"/>
    <w:uiPriority w:val="99"/>
    <w:rPr>
      <w:rFonts w:ascii="Segoe UI" w:hAnsi="Segoe UI"/>
      <w:sz w:val="18"/>
      <w:szCs w:val="18"/>
      <w:lang w:val="en-US" w:eastAsia="en-US"/>
    </w:rPr>
  </w:style>
  <w:style w:type="character" w:styleId="675">
    <w:name w:val="Текст выноски Знак"/>
    <w:next w:val="675"/>
    <w:link w:val="674"/>
    <w:uiPriority w:val="99"/>
    <w:rPr>
      <w:rFonts w:ascii="Segoe UI" w:hAnsi="Segoe UI" w:cs="Segoe UI"/>
      <w:sz w:val="18"/>
      <w:szCs w:val="18"/>
    </w:rPr>
  </w:style>
  <w:style w:type="character" w:styleId="676">
    <w:name w:val="Верхний колонтитул Знак"/>
    <w:next w:val="676"/>
    <w:link w:val="673"/>
    <w:uiPriority w:val="99"/>
  </w:style>
  <w:style w:type="numbering" w:styleId="677">
    <w:name w:val="Нет списка1"/>
    <w:next w:val="667"/>
    <w:link w:val="662"/>
    <w:uiPriority w:val="99"/>
    <w:semiHidden/>
    <w:unhideWhenUsed/>
  </w:style>
  <w:style w:type="paragraph" w:styleId="678">
    <w:name w:val="Без интервала"/>
    <w:next w:val="678"/>
    <w:link w:val="66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9">
    <w:name w:val="Гиперссылка"/>
    <w:next w:val="679"/>
    <w:link w:val="662"/>
    <w:uiPriority w:val="99"/>
    <w:unhideWhenUsed/>
    <w:rPr>
      <w:color w:val="0000ff"/>
      <w:u w:val="single"/>
    </w:rPr>
  </w:style>
  <w:style w:type="character" w:styleId="680">
    <w:name w:val="Просмотренная гиперссылка"/>
    <w:next w:val="680"/>
    <w:link w:val="662"/>
    <w:uiPriority w:val="99"/>
    <w:unhideWhenUsed/>
    <w:rPr>
      <w:color w:val="800080"/>
      <w:u w:val="single"/>
    </w:rPr>
  </w:style>
  <w:style w:type="paragraph" w:styleId="681">
    <w:name w:val="xl65"/>
    <w:basedOn w:val="662"/>
    <w:next w:val="681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2">
    <w:name w:val="xl66"/>
    <w:basedOn w:val="662"/>
    <w:next w:val="682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3">
    <w:name w:val="xl67"/>
    <w:basedOn w:val="662"/>
    <w:next w:val="683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84">
    <w:name w:val="xl68"/>
    <w:basedOn w:val="662"/>
    <w:next w:val="684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5">
    <w:name w:val="xl69"/>
    <w:basedOn w:val="662"/>
    <w:next w:val="685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70"/>
    <w:basedOn w:val="662"/>
    <w:next w:val="686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7">
    <w:name w:val="xl71"/>
    <w:basedOn w:val="662"/>
    <w:next w:val="687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8">
    <w:name w:val="xl72"/>
    <w:basedOn w:val="662"/>
    <w:next w:val="688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9">
    <w:name w:val="xl73"/>
    <w:basedOn w:val="662"/>
    <w:next w:val="689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0">
    <w:name w:val="xl74"/>
    <w:basedOn w:val="662"/>
    <w:next w:val="690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xl75"/>
    <w:basedOn w:val="662"/>
    <w:next w:val="691"/>
    <w:link w:val="6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2">
    <w:name w:val="xl76"/>
    <w:basedOn w:val="662"/>
    <w:next w:val="692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3">
    <w:name w:val="xl77"/>
    <w:basedOn w:val="662"/>
    <w:next w:val="693"/>
    <w:link w:val="6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4">
    <w:name w:val="xl78"/>
    <w:basedOn w:val="662"/>
    <w:next w:val="694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5">
    <w:name w:val="xl79"/>
    <w:basedOn w:val="662"/>
    <w:next w:val="695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Форма"/>
    <w:next w:val="696"/>
    <w:link w:val="662"/>
    <w:rPr>
      <w:sz w:val="28"/>
      <w:szCs w:val="28"/>
      <w:lang w:val="ru-RU" w:eastAsia="ru-RU" w:bidi="ar-SA"/>
    </w:rPr>
  </w:style>
  <w:style w:type="character" w:styleId="697">
    <w:name w:val="Основной текст Знак"/>
    <w:next w:val="697"/>
    <w:link w:val="669"/>
    <w:rPr>
      <w:rFonts w:ascii="Courier New" w:hAnsi="Courier New"/>
      <w:sz w:val="26"/>
    </w:rPr>
  </w:style>
  <w:style w:type="paragraph" w:styleId="698">
    <w:name w:val="ConsPlusNormal"/>
    <w:next w:val="698"/>
    <w:link w:val="662"/>
    <w:rPr>
      <w:sz w:val="28"/>
      <w:szCs w:val="28"/>
      <w:lang w:val="ru-RU" w:eastAsia="ru-RU" w:bidi="ar-SA"/>
    </w:rPr>
  </w:style>
  <w:style w:type="numbering" w:styleId="699">
    <w:name w:val="Нет списка11"/>
    <w:next w:val="667"/>
    <w:link w:val="662"/>
    <w:uiPriority w:val="99"/>
    <w:semiHidden/>
    <w:unhideWhenUsed/>
  </w:style>
  <w:style w:type="numbering" w:styleId="700">
    <w:name w:val="Нет списка111"/>
    <w:next w:val="667"/>
    <w:link w:val="662"/>
    <w:uiPriority w:val="99"/>
    <w:semiHidden/>
    <w:unhideWhenUsed/>
  </w:style>
  <w:style w:type="paragraph" w:styleId="701">
    <w:name w:val="font5"/>
    <w:basedOn w:val="662"/>
    <w:next w:val="701"/>
    <w:link w:val="6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2">
    <w:name w:val="xl80"/>
    <w:basedOn w:val="662"/>
    <w:next w:val="702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03">
    <w:name w:val="xl81"/>
    <w:basedOn w:val="662"/>
    <w:next w:val="703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04">
    <w:name w:val="xl82"/>
    <w:basedOn w:val="662"/>
    <w:next w:val="704"/>
    <w:link w:val="6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5">
    <w:name w:val="Сетка таблицы"/>
    <w:basedOn w:val="666"/>
    <w:next w:val="705"/>
    <w:link w:val="66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6">
    <w:name w:val="xl83"/>
    <w:basedOn w:val="662"/>
    <w:next w:val="70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7">
    <w:name w:val="xl84"/>
    <w:basedOn w:val="662"/>
    <w:next w:val="70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8">
    <w:name w:val="xl85"/>
    <w:basedOn w:val="662"/>
    <w:next w:val="70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9">
    <w:name w:val="xl86"/>
    <w:basedOn w:val="662"/>
    <w:next w:val="70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0">
    <w:name w:val="xl87"/>
    <w:basedOn w:val="662"/>
    <w:next w:val="71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1">
    <w:name w:val="xl88"/>
    <w:basedOn w:val="662"/>
    <w:next w:val="711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2">
    <w:name w:val="xl89"/>
    <w:basedOn w:val="662"/>
    <w:next w:val="712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3">
    <w:name w:val="xl90"/>
    <w:basedOn w:val="662"/>
    <w:next w:val="713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4">
    <w:name w:val="xl91"/>
    <w:basedOn w:val="662"/>
    <w:next w:val="714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92"/>
    <w:basedOn w:val="662"/>
    <w:next w:val="715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6">
    <w:name w:val="xl93"/>
    <w:basedOn w:val="662"/>
    <w:next w:val="71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7">
    <w:name w:val="xl94"/>
    <w:basedOn w:val="662"/>
    <w:next w:val="717"/>
    <w:link w:val="6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95"/>
    <w:basedOn w:val="662"/>
    <w:next w:val="71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9">
    <w:name w:val="xl96"/>
    <w:basedOn w:val="662"/>
    <w:next w:val="71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0">
    <w:name w:val="xl97"/>
    <w:basedOn w:val="662"/>
    <w:next w:val="72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1">
    <w:name w:val="xl98"/>
    <w:basedOn w:val="662"/>
    <w:next w:val="721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22">
    <w:name w:val="xl99"/>
    <w:basedOn w:val="662"/>
    <w:next w:val="722"/>
    <w:link w:val="6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100"/>
    <w:basedOn w:val="662"/>
    <w:next w:val="723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01"/>
    <w:basedOn w:val="662"/>
    <w:next w:val="724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>
    <w:name w:val="xl102"/>
    <w:basedOn w:val="662"/>
    <w:next w:val="725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6">
    <w:name w:val="xl103"/>
    <w:basedOn w:val="662"/>
    <w:next w:val="726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04"/>
    <w:basedOn w:val="662"/>
    <w:next w:val="72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05"/>
    <w:basedOn w:val="662"/>
    <w:next w:val="72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06"/>
    <w:basedOn w:val="662"/>
    <w:next w:val="729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0">
    <w:name w:val="xl107"/>
    <w:basedOn w:val="662"/>
    <w:next w:val="730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xl108"/>
    <w:basedOn w:val="662"/>
    <w:next w:val="731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9"/>
    <w:basedOn w:val="662"/>
    <w:next w:val="732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10"/>
    <w:basedOn w:val="662"/>
    <w:next w:val="733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11"/>
    <w:basedOn w:val="662"/>
    <w:next w:val="734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12"/>
    <w:basedOn w:val="662"/>
    <w:next w:val="735"/>
    <w:link w:val="6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36">
    <w:name w:val="xl113"/>
    <w:basedOn w:val="662"/>
    <w:next w:val="736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4"/>
    <w:basedOn w:val="662"/>
    <w:next w:val="737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15"/>
    <w:basedOn w:val="662"/>
    <w:next w:val="738"/>
    <w:link w:val="6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39">
    <w:name w:val="xl116"/>
    <w:basedOn w:val="662"/>
    <w:next w:val="739"/>
    <w:link w:val="6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0">
    <w:name w:val="xl117"/>
    <w:basedOn w:val="662"/>
    <w:next w:val="740"/>
    <w:link w:val="6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8"/>
    <w:basedOn w:val="662"/>
    <w:next w:val="741"/>
    <w:link w:val="6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9"/>
    <w:basedOn w:val="662"/>
    <w:next w:val="742"/>
    <w:link w:val="6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3">
    <w:name w:val="xl120"/>
    <w:basedOn w:val="662"/>
    <w:next w:val="743"/>
    <w:link w:val="6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4">
    <w:name w:val="xl121"/>
    <w:basedOn w:val="662"/>
    <w:next w:val="744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5">
    <w:name w:val="xl122"/>
    <w:basedOn w:val="662"/>
    <w:next w:val="745"/>
    <w:link w:val="6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23"/>
    <w:basedOn w:val="662"/>
    <w:next w:val="746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7">
    <w:name w:val="xl124"/>
    <w:basedOn w:val="662"/>
    <w:next w:val="747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8">
    <w:name w:val="xl125"/>
    <w:basedOn w:val="662"/>
    <w:next w:val="748"/>
    <w:link w:val="6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49">
    <w:name w:val="Нет списка2"/>
    <w:next w:val="667"/>
    <w:link w:val="662"/>
    <w:uiPriority w:val="99"/>
    <w:semiHidden/>
    <w:unhideWhenUsed/>
  </w:style>
  <w:style w:type="numbering" w:styleId="750">
    <w:name w:val="Нет списка3"/>
    <w:next w:val="667"/>
    <w:link w:val="662"/>
    <w:uiPriority w:val="99"/>
    <w:semiHidden/>
    <w:unhideWhenUsed/>
  </w:style>
  <w:style w:type="paragraph" w:styleId="751">
    <w:name w:val="font6"/>
    <w:basedOn w:val="662"/>
    <w:next w:val="751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2">
    <w:name w:val="font7"/>
    <w:basedOn w:val="662"/>
    <w:next w:val="752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3">
    <w:name w:val="font8"/>
    <w:basedOn w:val="662"/>
    <w:next w:val="753"/>
    <w:link w:val="6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4">
    <w:name w:val="Нет списка4"/>
    <w:next w:val="667"/>
    <w:link w:val="662"/>
    <w:uiPriority w:val="99"/>
    <w:semiHidden/>
    <w:unhideWhenUsed/>
  </w:style>
  <w:style w:type="paragraph" w:styleId="755">
    <w:name w:val="Абзац списка"/>
    <w:basedOn w:val="662"/>
    <w:next w:val="755"/>
    <w:link w:val="6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56">
    <w:name w:val="Нижний колонтитул Знак"/>
    <w:next w:val="756"/>
    <w:link w:val="671"/>
    <w:uiPriority w:val="99"/>
  </w:style>
  <w:style w:type="character" w:styleId="1122" w:default="1">
    <w:name w:val="Default Paragraph Font"/>
    <w:uiPriority w:val="1"/>
    <w:semiHidden/>
    <w:unhideWhenUsed/>
  </w:style>
  <w:style w:type="numbering" w:styleId="1123" w:default="1">
    <w:name w:val="No List"/>
    <w:uiPriority w:val="99"/>
    <w:semiHidden/>
    <w:unhideWhenUsed/>
  </w:style>
  <w:style w:type="table" w:styleId="11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2025-04-02T11:20:00Z</dcterms:created>
  <dcterms:modified xsi:type="dcterms:W3CDTF">2025-04-04T08:07:58Z</dcterms:modified>
  <cp:version>917504</cp:version>
</cp:coreProperties>
</file>