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103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38447307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4" cy="49529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2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10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91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886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880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882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04.04.2025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880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223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880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91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886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880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882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880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04.04.2025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880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223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880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7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880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0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spacing w:line="240" w:lineRule="exac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95"/>
        <w:ind w:right="4960"/>
        <w:spacing w:line="240" w:lineRule="exact"/>
        <w:rPr>
          <w:b/>
        </w:rPr>
      </w:pPr>
      <w:r>
        <w:rPr>
          <w:b/>
        </w:rPr>
        <w:t xml:space="preserve">О</w:t>
      </w:r>
      <w:r>
        <w:rPr>
          <w:b/>
        </w:rPr>
        <w:t xml:space="preserve"> </w:t>
      </w:r>
      <w:r>
        <w:rPr>
          <w:b/>
        </w:rPr>
        <w:t xml:space="preserve">внесении</w:t>
      </w:r>
      <w:r>
        <w:rPr>
          <w:b/>
        </w:rPr>
        <w:t xml:space="preserve"> </w:t>
      </w:r>
      <w:r>
        <w:rPr>
          <w:b/>
        </w:rPr>
        <w:t xml:space="preserve">изменений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объем финансирования</w:t>
      </w:r>
      <w:r>
        <w:rPr>
          <w:b/>
        </w:rPr>
        <w:t xml:space="preserve"> </w:t>
      </w:r>
      <w:r>
        <w:rPr>
          <w:b/>
        </w:rPr>
        <w:t xml:space="preserve">мероприя</w:t>
      </w:r>
      <w:r>
        <w:rPr>
          <w:b/>
        </w:rPr>
        <w:t xml:space="preserve">тий в сфере образования города П</w:t>
      </w:r>
      <w:r>
        <w:rPr>
          <w:b/>
        </w:rPr>
        <w:t xml:space="preserve">ерми на 2025 год</w:t>
      </w:r>
      <w:r>
        <w:rPr>
          <w:b/>
        </w:rPr>
        <w:t xml:space="preserve"> </w:t>
        <w:br w:type="textWrapping" w:clear="all"/>
      </w:r>
      <w:r>
        <w:rPr>
          <w:b/>
        </w:rPr>
        <w:t xml:space="preserve">и плановый период 2026 и 2027 годов</w:t>
      </w:r>
      <w:r>
        <w:rPr>
          <w:b/>
        </w:rPr>
        <w:t xml:space="preserve">, утвержденный </w:t>
      </w:r>
      <w:r>
        <w:rPr>
          <w:b/>
        </w:rPr>
        <w:t xml:space="preserve">постановление</w:t>
      </w:r>
      <w:r>
        <w:rPr>
          <w:b/>
        </w:rPr>
        <w:t xml:space="preserve">м</w:t>
      </w:r>
      <w:r>
        <w:rPr>
          <w:b/>
        </w:rPr>
        <w:t xml:space="preserve"> </w:t>
      </w:r>
      <w:r>
        <w:rPr>
          <w:b/>
        </w:rPr>
        <w:t xml:space="preserve">администрации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rPr>
          <w:b/>
        </w:rPr>
        <w:t xml:space="preserve"> </w:t>
      </w:r>
      <w:r>
        <w:rPr>
          <w:b/>
        </w:rPr>
        <w:br w:type="textWrapping" w:clear="all"/>
      </w:r>
      <w:r>
        <w:rPr>
          <w:b/>
        </w:rPr>
        <w:t xml:space="preserve">от</w:t>
      </w:r>
      <w:r>
        <w:rPr>
          <w:b/>
        </w:rPr>
        <w:t xml:space="preserve"> </w:t>
      </w:r>
      <w:r>
        <w:rPr>
          <w:b/>
        </w:rPr>
        <w:t xml:space="preserve">19.02.2016</w:t>
      </w:r>
      <w:r>
        <w:rPr>
          <w:b/>
        </w:rPr>
        <w:t xml:space="preserve"> </w:t>
      </w:r>
      <w:r>
        <w:rPr>
          <w:b/>
        </w:rPr>
        <w:t xml:space="preserve">№</w:t>
      </w:r>
      <w:r>
        <w:rPr>
          <w:b/>
        </w:rPr>
        <w:t xml:space="preserve"> </w:t>
      </w:r>
      <w:r>
        <w:rPr>
          <w:b/>
        </w:rPr>
        <w:t xml:space="preserve">117</w:t>
      </w:r>
      <w:r>
        <w:rPr>
          <w:b/>
        </w:rPr>
        <w:t xml:space="preserve"> </w:t>
      </w:r>
      <w:r>
        <w:t xml:space="preserve">«</w:t>
      </w:r>
      <w:r>
        <w:rPr>
          <w:b/>
        </w:rPr>
        <w:t xml:space="preserve">Об</w:t>
      </w:r>
      <w:r>
        <w:rPr>
          <w:b/>
        </w:rPr>
        <w:t xml:space="preserve"> </w:t>
      </w:r>
      <w:r>
        <w:rPr>
          <w:b/>
        </w:rPr>
        <w:t xml:space="preserve">установлении</w:t>
      </w:r>
      <w:r>
        <w:rPr>
          <w:b/>
        </w:rPr>
        <w:t xml:space="preserve"> </w:t>
      </w:r>
      <w:r>
        <w:rPr>
          <w:b/>
        </w:rPr>
        <w:t xml:space="preserve">расходного</w:t>
      </w:r>
      <w:r>
        <w:rPr>
          <w:b/>
        </w:rPr>
        <w:t xml:space="preserve"> </w:t>
      </w:r>
      <w:r>
        <w:rPr>
          <w:b/>
        </w:rPr>
        <w:t xml:space="preserve">обязательства</w:t>
      </w:r>
      <w:r>
        <w:rPr>
          <w:b/>
        </w:rPr>
        <w:t xml:space="preserve"> </w:t>
      </w:r>
      <w:r>
        <w:rPr>
          <w:b/>
        </w:rPr>
        <w:t xml:space="preserve">Пермского</w:t>
      </w:r>
      <w:r>
        <w:rPr>
          <w:b/>
        </w:rPr>
        <w:t xml:space="preserve"> </w:t>
      </w:r>
      <w:r>
        <w:rPr>
          <w:b/>
        </w:rPr>
        <w:t xml:space="preserve">городского</w:t>
      </w:r>
      <w:r>
        <w:rPr>
          <w:b/>
        </w:rPr>
        <w:t xml:space="preserve"> </w:t>
      </w:r>
      <w:r>
        <w:rPr>
          <w:b/>
        </w:rPr>
        <w:t xml:space="preserve">округа</w:t>
      </w:r>
      <w:r>
        <w:rPr>
          <w:b/>
        </w:rPr>
        <w:t xml:space="preserve"> </w:t>
      </w:r>
      <w:r>
        <w:rPr>
          <w:b/>
        </w:rPr>
        <w:t xml:space="preserve">по</w:t>
      </w:r>
      <w:r>
        <w:rPr>
          <w:b/>
        </w:rPr>
        <w:t xml:space="preserve"> </w:t>
      </w:r>
      <w:r>
        <w:rPr>
          <w:b/>
        </w:rPr>
        <w:t xml:space="preserve">вопросам</w:t>
      </w:r>
      <w:r>
        <w:rPr>
          <w:b/>
        </w:rPr>
        <w:t xml:space="preserve"> </w:t>
      </w:r>
      <w:r>
        <w:rPr>
          <w:b/>
        </w:rPr>
        <w:t xml:space="preserve">организации</w:t>
      </w:r>
      <w:r>
        <w:rPr>
          <w:b/>
        </w:rPr>
        <w:t xml:space="preserve"> </w:t>
      </w:r>
      <w:r>
        <w:rPr>
          <w:b/>
        </w:rPr>
        <w:t xml:space="preserve">и</w:t>
      </w:r>
      <w:r>
        <w:rPr>
          <w:b/>
        </w:rPr>
        <w:t xml:space="preserve"> </w:t>
      </w:r>
      <w:r>
        <w:rPr>
          <w:b/>
        </w:rPr>
        <w:t xml:space="preserve">проведения</w:t>
      </w:r>
      <w:r>
        <w:rPr>
          <w:b/>
        </w:rPr>
        <w:t xml:space="preserve"> </w:t>
      </w:r>
      <w:r>
        <w:rPr>
          <w:b/>
        </w:rPr>
        <w:t xml:space="preserve">мероприятий</w:t>
      </w:r>
      <w:r>
        <w:rPr>
          <w:b/>
        </w:rPr>
        <w:t xml:space="preserve"> </w:t>
      </w:r>
      <w:r>
        <w:rPr>
          <w:b/>
        </w:rPr>
        <w:t xml:space="preserve">в</w:t>
      </w:r>
      <w:r>
        <w:rPr>
          <w:b/>
        </w:rPr>
        <w:t xml:space="preserve"> </w:t>
      </w:r>
      <w:r>
        <w:rPr>
          <w:b/>
        </w:rPr>
        <w:t xml:space="preserve">сфере</w:t>
      </w:r>
      <w:r>
        <w:rPr>
          <w:b/>
        </w:rPr>
        <w:t xml:space="preserve"> </w:t>
      </w:r>
      <w:r>
        <w:rPr>
          <w:b/>
        </w:rPr>
        <w:t xml:space="preserve">образования</w:t>
      </w:r>
      <w:r>
        <w:rPr>
          <w:b/>
        </w:rPr>
        <w:t xml:space="preserve"> </w:t>
      </w:r>
      <w:r>
        <w:rPr>
          <w:b/>
        </w:rPr>
        <w:t xml:space="preserve">города</w:t>
      </w:r>
      <w:r>
        <w:rPr>
          <w:b/>
        </w:rPr>
        <w:t xml:space="preserve"> </w:t>
      </w:r>
      <w:r>
        <w:rPr>
          <w:b/>
        </w:rPr>
        <w:t xml:space="preserve">Перми</w:t>
      </w:r>
      <w:r>
        <w:t xml:space="preserve">»</w:t>
      </w:r>
      <w:r>
        <w:t xml:space="preserve"> </w:t>
      </w:r>
      <w:r>
        <w:rPr>
          <w:b/>
        </w:rPr>
      </w:r>
      <w:r>
        <w:rPr>
          <w:b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 w:firstLine="72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соответствии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с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Бюджетн</w:t>
      </w:r>
      <w:r>
        <w:rPr>
          <w:rFonts w:ascii="Times New Roman" w:hAnsi="Times New Roman"/>
          <w:sz w:val="28"/>
          <w:szCs w:val="28"/>
          <w:lang w:val="ru-RU"/>
        </w:rPr>
        <w:t xml:space="preserve">ым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кодекс</w:t>
      </w:r>
      <w:r>
        <w:rPr>
          <w:rFonts w:ascii="Times New Roman" w:hAnsi="Times New Roman"/>
          <w:sz w:val="28"/>
          <w:szCs w:val="28"/>
          <w:lang w:val="ru-RU"/>
        </w:rPr>
        <w:t xml:space="preserve">ом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Российской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Федерации,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целях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актуализации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нормативной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правовой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базы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администрации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</w:t>
      </w:r>
      <w:r>
        <w:rPr>
          <w:rFonts w:ascii="Times New Roman" w:hAnsi="Times New Roman"/>
          <w:sz w:val="28"/>
          <w:szCs w:val="28"/>
          <w:lang w:val="ru-RU"/>
        </w:rPr>
        <w:t xml:space="preserve">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887"/>
        <w:ind w:right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</w:rPr>
        <w:t xml:space="preserve">администрация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города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Перми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ПОСТАНОВЛЯЕТ:</w:t>
      </w:r>
      <w:r>
        <w:rPr>
          <w:rFonts w:ascii="Times New Roman" w:hAnsi="Times New Roman"/>
          <w:sz w:val="28"/>
          <w:szCs w:val="28"/>
          <w:lang w:val="ru-RU"/>
        </w:rPr>
      </w:r>
      <w:r>
        <w:rPr>
          <w:rFonts w:ascii="Times New Roman" w:hAnsi="Times New Roman"/>
          <w:sz w:val="28"/>
          <w:szCs w:val="28"/>
          <w:lang w:val="ru-RU"/>
        </w:rPr>
      </w:r>
    </w:p>
    <w:p>
      <w:pPr>
        <w:pStyle w:val="903"/>
        <w:ind w:firstLine="709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Внести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изменения </w:t>
      </w:r>
      <w:r>
        <w:rPr>
          <w:sz w:val="28"/>
          <w:szCs w:val="28"/>
        </w:rPr>
        <w:t xml:space="preserve">в объем финансирования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мероприятий в сфере образ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вания города Перми на 2025 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плановый период 2026 и 2027 годов, утве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жденный постановлением администрации города Перми </w:t>
      </w:r>
      <w:r>
        <w:rPr>
          <w:sz w:val="28"/>
          <w:szCs w:val="28"/>
        </w:rPr>
        <w:t xml:space="preserve">от 19 февраля </w:t>
        <w:br/>
      </w:r>
      <w:r>
        <w:rPr>
          <w:sz w:val="28"/>
          <w:szCs w:val="28"/>
        </w:rPr>
        <w:t xml:space="preserve">2016</w:t>
      </w:r>
      <w:r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117 </w:t>
      </w:r>
      <w:r>
        <w:rPr>
          <w:sz w:val="28"/>
          <w:szCs w:val="28"/>
        </w:rPr>
        <w:t xml:space="preserve">«</w:t>
      </w:r>
      <w:r>
        <w:rPr>
          <w:sz w:val="28"/>
          <w:szCs w:val="28"/>
        </w:rPr>
        <w:t xml:space="preserve">Об установлении расходного обязательства Пермского городского округа по в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просам организации и проведения мероприятий в сфере </w:t>
      </w:r>
      <w:r>
        <w:rPr>
          <w:sz w:val="28"/>
          <w:szCs w:val="28"/>
        </w:rPr>
        <w:t xml:space="preserve">о</w:t>
      </w:r>
      <w:r>
        <w:rPr>
          <w:sz w:val="28"/>
          <w:szCs w:val="28"/>
        </w:rPr>
        <w:t xml:space="preserve">бразования города Пе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ми» </w:t>
      </w:r>
      <w:r>
        <w:rPr>
          <w:sz w:val="28"/>
          <w:szCs w:val="28"/>
        </w:rPr>
        <w:t xml:space="preserve">(в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ред.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20.10.2016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922,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07.04.2017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09.08.2017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18.10.2017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858,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23.01.2018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43,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15.05.2018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294,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07.06.2018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31.01.2019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51,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02.04.2019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60-П,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05.07.2019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363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09.10.2019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656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13.11.2019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consultantplus://offline/ref=45F3C6C7FD9402BA8ED2731EF0E06CE9304B4C0556619DEE1653A48644EFF634F54EFB6B11843AB83375009372FF862CC0C2573F4D6B8827F64CBC23hDB8G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897,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04.06.2020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HYPERLINK consultantplus://offline/ref=45F3C6C7FD9402BA8ED2731EF0E06CE9304B4C0556669FEF1E59A48644EFF634F54EFB6B11843AB83375009372FF862CC0C2573F4D6B8827F64CBC23hDB8G </w:instrText>
      </w:r>
      <w:r>
        <w:rPr>
          <w:sz w:val="28"/>
          <w:szCs w:val="28"/>
        </w:rPr>
        <w:fldChar w:fldCharType="separate"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496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06.10.2020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927,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14.12.2020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1259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30.09.2021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11.11.2021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1000,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18.03.2022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186,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19.05.2022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388,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09.06.2022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20.09.2022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823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14.10.2022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945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25.10.2022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1077,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19.12.2022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1318,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27.02.2023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139,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18.05.2023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398,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26.07.2023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636,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17.08.2023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718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27.10.2023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1189,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05.06.2024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455,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18.06.2024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49</w:t>
      </w:r>
      <w:r>
        <w:rPr>
          <w:sz w:val="28"/>
          <w:szCs w:val="28"/>
        </w:rPr>
        <w:t xml:space="preserve">8</w:t>
      </w:r>
      <w:r>
        <w:rPr>
          <w:sz w:val="28"/>
          <w:szCs w:val="28"/>
        </w:rPr>
        <w:t xml:space="preserve">, от</w:t>
      </w:r>
      <w:r>
        <w:rPr>
          <w:sz w:val="28"/>
          <w:szCs w:val="28"/>
        </w:rPr>
        <w:t xml:space="preserve"> 17.10.2024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895, от 08.11.2024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1084, от 02.12.2024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1158,</w:t>
      </w:r>
      <w:r>
        <w:rPr>
          <w:sz w:val="28"/>
          <w:szCs w:val="28"/>
        </w:rPr>
        <w:t xml:space="preserve"> </w:t>
        <w:br/>
      </w:r>
      <w:r>
        <w:rPr>
          <w:sz w:val="28"/>
          <w:szCs w:val="28"/>
        </w:rPr>
        <w:t xml:space="preserve">от 05.12.2024 </w:t>
      </w:r>
      <w:r>
        <w:rPr>
          <w:sz w:val="28"/>
          <w:szCs w:val="28"/>
        </w:rPr>
        <w:t xml:space="preserve">№</w:t>
      </w:r>
      <w:r>
        <w:rPr>
          <w:sz w:val="28"/>
          <w:szCs w:val="28"/>
        </w:rPr>
        <w:t xml:space="preserve"> 1184, от 04.04.2025 № 221</w:t>
      </w:r>
      <w:r>
        <w:rPr>
          <w:sz w:val="28"/>
          <w:szCs w:val="28"/>
        </w:rPr>
        <w:t xml:space="preserve">)</w:t>
      </w:r>
      <w:r>
        <w:rPr>
          <w:sz w:val="28"/>
          <w:szCs w:val="28"/>
        </w:rPr>
        <w:t xml:space="preserve">, изложив в редакции согласно приложению к настоящему постановл</w:t>
      </w:r>
      <w:r>
        <w:rPr>
          <w:sz w:val="28"/>
          <w:szCs w:val="28"/>
        </w:rPr>
        <w:t xml:space="preserve">е</w:t>
      </w:r>
      <w:r>
        <w:rPr>
          <w:sz w:val="28"/>
          <w:szCs w:val="28"/>
        </w:rPr>
        <w:t xml:space="preserve">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</w:rPr>
      </w:pPr>
      <w:r>
        <w:rPr>
          <w:sz w:val="28"/>
        </w:rPr>
        <w:t xml:space="preserve">2.</w:t>
      </w:r>
      <w:r>
        <w:rPr>
          <w:sz w:val="28"/>
        </w:rPr>
        <w:t xml:space="preserve"> </w:t>
      </w:r>
      <w:r>
        <w:rPr>
          <w:sz w:val="28"/>
        </w:rPr>
        <w:t xml:space="preserve">Настоящее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постановление</w:t>
      </w:r>
      <w:r>
        <w:rPr>
          <w:sz w:val="28"/>
        </w:rPr>
        <w:t xml:space="preserve"> </w:t>
      </w:r>
      <w:r>
        <w:rPr>
          <w:sz w:val="28"/>
        </w:rPr>
        <w:t xml:space="preserve">вступает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силу</w:t>
      </w:r>
      <w:r>
        <w:rPr>
          <w:sz w:val="28"/>
        </w:rPr>
        <w:t xml:space="preserve"> </w:t>
      </w:r>
      <w:r>
        <w:rPr>
          <w:sz w:val="28"/>
        </w:rPr>
        <w:t xml:space="preserve">со</w:t>
      </w:r>
      <w:r>
        <w:rPr>
          <w:sz w:val="28"/>
        </w:rPr>
        <w:t xml:space="preserve"> </w:t>
      </w:r>
      <w:r>
        <w:rPr>
          <w:sz w:val="28"/>
        </w:rPr>
        <w:t xml:space="preserve">дня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sz w:val="28"/>
        </w:rPr>
      </w:pPr>
      <w:r>
        <w:rPr>
          <w:sz w:val="28"/>
        </w:rPr>
        <w:t xml:space="preserve">3.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по</w:t>
      </w:r>
      <w:r>
        <w:rPr>
          <w:sz w:val="28"/>
        </w:rPr>
        <w:t xml:space="preserve"> </w:t>
      </w:r>
      <w:r>
        <w:rPr>
          <w:sz w:val="28"/>
        </w:rPr>
        <w:t xml:space="preserve">общим</w:t>
      </w:r>
      <w:r>
        <w:rPr>
          <w:sz w:val="28"/>
        </w:rPr>
        <w:t xml:space="preserve"> </w:t>
      </w:r>
      <w:r>
        <w:rPr>
          <w:sz w:val="28"/>
        </w:rPr>
        <w:t xml:space="preserve">вопросам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печатном</w:t>
      </w:r>
      <w:r>
        <w:rPr>
          <w:sz w:val="28"/>
        </w:rPr>
        <w:t xml:space="preserve"> </w:t>
      </w:r>
      <w:r>
        <w:rPr>
          <w:sz w:val="28"/>
        </w:rPr>
        <w:t xml:space="preserve">средстве</w:t>
      </w:r>
      <w:r>
        <w:rPr>
          <w:sz w:val="28"/>
        </w:rPr>
        <w:t xml:space="preserve"> </w:t>
      </w:r>
      <w:r>
        <w:rPr>
          <w:sz w:val="28"/>
        </w:rPr>
        <w:t xml:space="preserve">массовой</w:t>
      </w:r>
      <w:r>
        <w:rPr>
          <w:sz w:val="28"/>
        </w:rPr>
        <w:t xml:space="preserve"> </w:t>
      </w:r>
      <w:r>
        <w:rPr>
          <w:sz w:val="28"/>
        </w:rPr>
        <w:t xml:space="preserve">информации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бюллетень</w:t>
      </w:r>
      <w:r>
        <w:rPr>
          <w:sz w:val="28"/>
        </w:rPr>
        <w:t xml:space="preserve"> </w:t>
      </w:r>
      <w:r>
        <w:rPr>
          <w:sz w:val="28"/>
        </w:rPr>
        <w:t xml:space="preserve">органов</w:t>
      </w:r>
      <w:r>
        <w:rPr>
          <w:sz w:val="28"/>
        </w:rPr>
        <w:t xml:space="preserve"> </w:t>
      </w:r>
      <w:r>
        <w:rPr>
          <w:sz w:val="28"/>
        </w:rPr>
        <w:t xml:space="preserve">местного</w:t>
      </w:r>
      <w:r>
        <w:rPr>
          <w:sz w:val="28"/>
        </w:rPr>
        <w:t xml:space="preserve"> </w:t>
      </w:r>
      <w:r>
        <w:rPr>
          <w:sz w:val="28"/>
        </w:rPr>
        <w:t xml:space="preserve">самоуправления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sz w:val="28"/>
        </w:rPr>
      </w:pPr>
      <w:r>
        <w:rPr>
          <w:sz w:val="28"/>
        </w:rPr>
        <w:t xml:space="preserve">4.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Информационно-аналитическому</w:t>
      </w:r>
      <w:r>
        <w:rPr>
          <w:sz w:val="28"/>
        </w:rPr>
        <w:t xml:space="preserve"> </w:t>
      </w:r>
      <w:r>
        <w:rPr>
          <w:sz w:val="28"/>
        </w:rPr>
        <w:t xml:space="preserve">управлению</w:t>
      </w:r>
      <w:r>
        <w:rPr>
          <w:sz w:val="28"/>
        </w:rPr>
        <w:t xml:space="preserve"> </w:t>
      </w:r>
      <w:r>
        <w:rPr>
          <w:sz w:val="28"/>
        </w:rPr>
        <w:t xml:space="preserve">администрации</w:t>
      </w:r>
      <w:r>
        <w:rPr>
          <w:sz w:val="28"/>
        </w:rPr>
        <w:t xml:space="preserve"> </w:t>
      </w:r>
      <w:r>
        <w:rPr>
          <w:sz w:val="28"/>
        </w:rPr>
        <w:t xml:space="preserve">города</w:t>
      </w:r>
      <w:r>
        <w:rPr>
          <w:sz w:val="28"/>
        </w:rPr>
        <w:t xml:space="preserve"> </w:t>
      </w:r>
      <w:r>
        <w:rPr>
          <w:sz w:val="28"/>
        </w:rPr>
        <w:t xml:space="preserve">Перми</w:t>
      </w:r>
      <w:r>
        <w:rPr>
          <w:sz w:val="28"/>
        </w:rPr>
        <w:t xml:space="preserve"> </w:t>
      </w:r>
      <w:r>
        <w:rPr>
          <w:sz w:val="28"/>
        </w:rPr>
        <w:t xml:space="preserve">обеспечить</w:t>
      </w:r>
      <w:r>
        <w:rPr>
          <w:sz w:val="28"/>
        </w:rPr>
        <w:t xml:space="preserve"> </w:t>
      </w:r>
      <w:r>
        <w:rPr>
          <w:sz w:val="28"/>
        </w:rPr>
        <w:t xml:space="preserve">обнародование</w:t>
      </w:r>
      <w:r>
        <w:rPr>
          <w:sz w:val="28"/>
        </w:rPr>
        <w:t xml:space="preserve"> </w:t>
      </w:r>
      <w:r>
        <w:rPr>
          <w:sz w:val="28"/>
        </w:rPr>
        <w:t xml:space="preserve">настоящего</w:t>
      </w:r>
      <w:r>
        <w:rPr>
          <w:sz w:val="28"/>
        </w:rPr>
        <w:t xml:space="preserve"> </w:t>
      </w:r>
      <w:r>
        <w:rPr>
          <w:sz w:val="28"/>
        </w:rPr>
        <w:t xml:space="preserve">постановления</w:t>
      </w:r>
      <w:r>
        <w:rPr>
          <w:sz w:val="28"/>
        </w:rPr>
        <w:t xml:space="preserve"> </w:t>
      </w:r>
      <w:r>
        <w:rPr>
          <w:sz w:val="28"/>
        </w:rPr>
        <w:t xml:space="preserve">посредством</w:t>
      </w:r>
      <w:r>
        <w:rPr>
          <w:sz w:val="28"/>
        </w:rPr>
        <w:t xml:space="preserve"> </w:t>
      </w:r>
      <w:r>
        <w:rPr>
          <w:sz w:val="28"/>
        </w:rPr>
        <w:t xml:space="preserve">официального</w:t>
      </w:r>
      <w:r>
        <w:rPr>
          <w:sz w:val="28"/>
        </w:rPr>
        <w:t xml:space="preserve"> </w:t>
      </w:r>
      <w:r>
        <w:rPr>
          <w:sz w:val="28"/>
        </w:rPr>
        <w:t xml:space="preserve">опубликования</w:t>
      </w:r>
      <w:r>
        <w:rPr>
          <w:sz w:val="28"/>
        </w:rPr>
        <w:t xml:space="preserve"> </w:t>
      </w:r>
      <w:r>
        <w:rPr>
          <w:sz w:val="28"/>
        </w:rPr>
        <w:t xml:space="preserve">в</w:t>
      </w:r>
      <w:r>
        <w:rPr>
          <w:sz w:val="28"/>
        </w:rPr>
        <w:t xml:space="preserve"> </w:t>
      </w:r>
      <w:r>
        <w:rPr>
          <w:sz w:val="28"/>
        </w:rPr>
        <w:t xml:space="preserve">сетевом</w:t>
      </w:r>
      <w:r>
        <w:rPr>
          <w:sz w:val="28"/>
        </w:rPr>
        <w:t xml:space="preserve"> </w:t>
      </w:r>
      <w:r>
        <w:rPr>
          <w:sz w:val="28"/>
        </w:rPr>
        <w:t xml:space="preserve">издании</w:t>
      </w:r>
      <w:r>
        <w:rPr>
          <w:sz w:val="28"/>
        </w:rPr>
        <w:t xml:space="preserve"> </w:t>
      </w:r>
      <w:r>
        <w:rPr>
          <w:sz w:val="28"/>
        </w:rPr>
        <w:t xml:space="preserve">«Официальный</w:t>
      </w:r>
      <w:r>
        <w:rPr>
          <w:sz w:val="28"/>
        </w:rPr>
        <w:t xml:space="preserve"> </w:t>
      </w:r>
      <w:r>
        <w:rPr>
          <w:sz w:val="28"/>
        </w:rPr>
        <w:t xml:space="preserve">сайт</w:t>
      </w:r>
      <w:r>
        <w:rPr>
          <w:sz w:val="28"/>
        </w:rPr>
        <w:t xml:space="preserve"> </w:t>
      </w:r>
      <w:r>
        <w:rPr>
          <w:sz w:val="28"/>
        </w:rPr>
        <w:t xml:space="preserve">муниципального</w:t>
      </w:r>
      <w:r>
        <w:rPr>
          <w:sz w:val="28"/>
        </w:rPr>
        <w:t xml:space="preserve"> </w:t>
      </w:r>
      <w:r>
        <w:rPr>
          <w:sz w:val="28"/>
        </w:rPr>
        <w:t xml:space="preserve">образования</w:t>
      </w:r>
      <w:r>
        <w:rPr>
          <w:sz w:val="28"/>
        </w:rPr>
        <w:t xml:space="preserve"> </w:t>
      </w:r>
      <w:r>
        <w:rPr>
          <w:sz w:val="28"/>
        </w:rPr>
        <w:t xml:space="preserve">город</w:t>
      </w:r>
      <w:r>
        <w:rPr>
          <w:sz w:val="28"/>
        </w:rPr>
        <w:t xml:space="preserve"> </w:t>
      </w:r>
      <w:r>
        <w:rPr>
          <w:sz w:val="28"/>
        </w:rPr>
        <w:t xml:space="preserve">Пермь</w:t>
      </w:r>
      <w:r>
        <w:rPr>
          <w:sz w:val="28"/>
        </w:rPr>
        <w:t xml:space="preserve"> </w:t>
      </w:r>
      <w:r>
        <w:rPr>
          <w:sz w:val="28"/>
        </w:rPr>
        <w:t xml:space="preserve">www.gorodperm.ru».</w:t>
      </w:r>
      <w:r>
        <w:rPr>
          <w:sz w:val="28"/>
        </w:rPr>
      </w:r>
      <w:r>
        <w:rPr>
          <w:sz w:val="28"/>
        </w:rPr>
      </w:r>
    </w:p>
    <w:p>
      <w:pPr>
        <w:pStyle w:val="88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5.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Контроль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исполнением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настоящего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постановления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возложить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br w:type="textWrapping" w:clear="all"/>
        <w:t xml:space="preserve">на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заместителя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главы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администрации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города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Перми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Мальцеву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Е.Д.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</w:r>
      <w:r>
        <w:rPr>
          <w:bCs/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spacing w:line="238" w:lineRule="exact"/>
        <w:tabs>
          <w:tab w:val="right" w:pos="9922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Глава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Перми</w:t>
      </w:r>
      <w:r>
        <w:rPr>
          <w:sz w:val="28"/>
          <w:szCs w:val="28"/>
        </w:rPr>
        <w:tab/>
      </w:r>
      <w:r>
        <w:rPr>
          <w:sz w:val="28"/>
          <w:szCs w:val="28"/>
        </w:rPr>
        <w:t xml:space="preserve">Э.О.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Соснин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  <w:sectPr>
          <w:headerReference w:type="default" r:id="rId9"/>
          <w:footnotePr/>
          <w:endnotePr/>
          <w:type w:val="nextPage"/>
          <w:pgSz w:w="11900" w:h="16820" w:orient="portrait"/>
          <w:pgMar w:top="1134" w:right="560" w:bottom="1134" w:left="1418" w:header="363" w:footer="720" w:gutter="0"/>
          <w:pgNumType w:start="1"/>
          <w:cols w:num="1" w:sep="0" w:space="60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</w:t>
      </w:r>
      <w:r>
        <w:rPr>
          <w:rFonts w:ascii="Times New Roman" w:hAnsi="Times New Roman" w:cs="Times New Roman"/>
          <w:sz w:val="28"/>
          <w:szCs w:val="28"/>
        </w:rPr>
        <w:t xml:space="preserve">а</w:t>
      </w:r>
      <w:r>
        <w:rPr>
          <w:rFonts w:ascii="Times New Roman" w:hAnsi="Times New Roman" w:cs="Times New Roman"/>
          <w:sz w:val="28"/>
          <w:szCs w:val="28"/>
        </w:rPr>
        <w:t xml:space="preserve">ции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Перми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900"/>
        <w:ind w:left="5812" w:right="-2"/>
        <w:spacing w:line="240" w:lineRule="exac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</w:t>
      </w:r>
      <w:r>
        <w:rPr>
          <w:rFonts w:ascii="Times New Roman" w:hAnsi="Times New Roman" w:cs="Times New Roman"/>
          <w:sz w:val="28"/>
          <w:szCs w:val="28"/>
        </w:rPr>
        <w:t xml:space="preserve"> 04.04.2025 № 223</w:t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ОБЪЕМ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ФИНАНСИРОВАНИЯ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center"/>
        <w:spacing w:line="240" w:lineRule="exac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мероприятий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сфере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образования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города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Перми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на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5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плановый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п</w:t>
      </w:r>
      <w:r>
        <w:rPr>
          <w:b/>
          <w:bCs/>
          <w:sz w:val="28"/>
          <w:szCs w:val="28"/>
        </w:rPr>
        <w:t xml:space="preserve">е</w:t>
      </w:r>
      <w:r>
        <w:rPr>
          <w:b/>
          <w:bCs/>
          <w:sz w:val="28"/>
          <w:szCs w:val="28"/>
        </w:rPr>
        <w:t xml:space="preserve">риод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6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и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</w:t>
      </w:r>
      <w:r>
        <w:rPr>
          <w:b/>
          <w:bCs/>
          <w:sz w:val="28"/>
          <w:szCs w:val="28"/>
        </w:rPr>
        <w:t xml:space="preserve">7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годов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3"/>
        <w:gridCol w:w="4395"/>
        <w:gridCol w:w="1702"/>
        <w:gridCol w:w="170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W w:w="263" w:type="pct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69" w:type="pct"/>
            <w:vAlign w:val="top"/>
            <w:vMerge w:val="restart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Мероприятие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3"/>
            <w:tcW w:w="256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средств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на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реализацию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мер</w:t>
            </w:r>
            <w:r>
              <w:rPr>
                <w:sz w:val="22"/>
                <w:szCs w:val="22"/>
              </w:rPr>
              <w:t xml:space="preserve">о</w:t>
            </w:r>
            <w:r>
              <w:rPr>
                <w:sz w:val="22"/>
                <w:szCs w:val="22"/>
              </w:rPr>
              <w:t xml:space="preserve">приятий,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руб.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cantSplit/>
          <w:tblHeader/>
        </w:trPr>
        <w:tc>
          <w:tcPr>
            <w:tcW w:w="263" w:type="pct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169" w:type="pct"/>
            <w:vAlign w:val="top"/>
            <w:vMerge w:val="continue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2025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2026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88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2027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год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pStyle w:val="880"/>
        <w:rPr>
          <w:sz w:val="2"/>
        </w:rPr>
      </w:pPr>
      <w:r>
        <w:rPr>
          <w:sz w:val="2"/>
        </w:rPr>
      </w:r>
      <w:r>
        <w:rPr>
          <w:sz w:val="2"/>
        </w:rPr>
      </w:r>
      <w:r>
        <w:rPr>
          <w:sz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35"/>
        <w:gridCol w:w="4395"/>
        <w:gridCol w:w="1700"/>
        <w:gridCol w:w="1702"/>
        <w:gridCol w:w="17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Отраслевые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</w:t>
            </w:r>
            <w:r>
              <w:rPr>
                <w:sz w:val="24"/>
                <w:szCs w:val="24"/>
              </w:rPr>
              <w:t xml:space="preserve">а</w:t>
            </w:r>
            <w:r>
              <w:rPr>
                <w:sz w:val="24"/>
                <w:szCs w:val="24"/>
              </w:rPr>
              <w:t xml:space="preserve">зования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14 854,1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404,1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</w:t>
            </w:r>
            <w:r>
              <w:rPr>
                <w:color w:val="000000"/>
                <w:sz w:val="24"/>
                <w:szCs w:val="24"/>
              </w:rPr>
              <w:t xml:space="preserve">4</w:t>
            </w:r>
            <w:r>
              <w:rPr>
                <w:color w:val="000000"/>
                <w:sz w:val="24"/>
                <w:szCs w:val="24"/>
              </w:rPr>
              <w:t xml:space="preserve"> 404,1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области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инноваци</w:t>
            </w:r>
            <w:r>
              <w:rPr>
                <w:sz w:val="24"/>
                <w:szCs w:val="24"/>
              </w:rPr>
              <w:t xml:space="preserve">онн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го развития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7 072,7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ероприяти</w:t>
            </w:r>
            <w:r>
              <w:rPr>
                <w:sz w:val="24"/>
                <w:szCs w:val="24"/>
              </w:rPr>
              <w:t xml:space="preserve">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сохранению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испол</w:t>
            </w:r>
            <w:r>
              <w:rPr>
                <w:sz w:val="24"/>
                <w:szCs w:val="24"/>
              </w:rPr>
              <w:t xml:space="preserve">ь</w:t>
            </w:r>
            <w:r>
              <w:rPr>
                <w:sz w:val="24"/>
                <w:szCs w:val="24"/>
              </w:rPr>
              <w:t xml:space="preserve">зованию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у</w:t>
            </w:r>
            <w:r>
              <w:rPr>
                <w:sz w:val="24"/>
                <w:szCs w:val="24"/>
              </w:rPr>
              <w:t xml:space="preserve">зея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«Дом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Дягилева»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1 941,2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реализации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историко-культурной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образовательной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програ</w:t>
            </w:r>
            <w:r>
              <w:rPr>
                <w:sz w:val="24"/>
                <w:szCs w:val="24"/>
              </w:rPr>
              <w:t xml:space="preserve">м</w:t>
            </w:r>
            <w:r>
              <w:rPr>
                <w:sz w:val="24"/>
                <w:szCs w:val="24"/>
              </w:rPr>
              <w:t xml:space="preserve">мы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 307,9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3 316,8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3 316,8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64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169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</w:t>
            </w:r>
            <w:r>
              <w:rPr>
                <w:sz w:val="24"/>
                <w:szCs w:val="24"/>
              </w:rPr>
              <w:t xml:space="preserve">по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взаимодействию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  <w:p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t xml:space="preserve">с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де</w:t>
            </w:r>
            <w:r>
              <w:rPr>
                <w:sz w:val="24"/>
                <w:szCs w:val="24"/>
              </w:rPr>
              <w:t xml:space="preserve">т</w:t>
            </w:r>
            <w:r>
              <w:rPr>
                <w:sz w:val="24"/>
                <w:szCs w:val="24"/>
              </w:rPr>
              <w:t xml:space="preserve">скими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</w:t>
            </w:r>
            <w:r>
              <w:rPr>
                <w:sz w:val="24"/>
                <w:szCs w:val="24"/>
              </w:rPr>
              <w:t xml:space="preserve">б</w:t>
            </w:r>
            <w:r>
              <w:rPr>
                <w:sz w:val="24"/>
                <w:szCs w:val="24"/>
              </w:rPr>
              <w:t xml:space="preserve">щественными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объединениями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</w:t>
            </w:r>
            <w:r>
              <w:rPr>
                <w:color w:val="000000"/>
                <w:sz w:val="24"/>
                <w:szCs w:val="24"/>
              </w:rPr>
              <w:t xml:space="preserve"> 622,5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11 653,8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11 653,8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gridSpan w:val="2"/>
            <w:tcW w:w="2433" w:type="pct"/>
            <w:vAlign w:val="top"/>
            <w:textDirection w:val="lrTb"/>
            <w:noWrap w:val="false"/>
          </w:tcPr>
          <w:p>
            <w:pPr>
              <w:pStyle w:val="8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мероприятия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сфере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образования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города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Пе</w:t>
            </w:r>
            <w:r>
              <w:rPr>
                <w:sz w:val="24"/>
                <w:szCs w:val="24"/>
              </w:rPr>
              <w:t xml:space="preserve">р</w:t>
            </w:r>
            <w:r>
              <w:rPr>
                <w:sz w:val="24"/>
                <w:szCs w:val="24"/>
              </w:rPr>
              <w:t xml:space="preserve">ми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39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8 798,4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40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8 </w:t>
            </w:r>
            <w:r>
              <w:rPr>
                <w:color w:val="000000"/>
                <w:sz w:val="24"/>
                <w:szCs w:val="24"/>
              </w:rPr>
              <w:t xml:space="preserve">388,6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  <w:tc>
          <w:tcPr>
            <w:tcW w:w="888" w:type="pct"/>
            <w:vAlign w:val="top"/>
            <w:textDirection w:val="lrTb"/>
            <w:noWrap w:val="false"/>
          </w:tcPr>
          <w:p>
            <w:pPr>
              <w:pStyle w:val="88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</w:t>
            </w:r>
            <w:r>
              <w:rPr>
                <w:color w:val="000000"/>
                <w:sz w:val="24"/>
                <w:szCs w:val="24"/>
              </w:rPr>
              <w:t xml:space="preserve">8</w:t>
            </w:r>
            <w:r>
              <w:rPr>
                <w:color w:val="000000"/>
                <w:sz w:val="24"/>
                <w:szCs w:val="24"/>
              </w:rPr>
              <w:t xml:space="preserve"> 388,6</w:t>
            </w:r>
            <w:r>
              <w:rPr>
                <w:color w:val="000000"/>
                <w:sz w:val="24"/>
                <w:szCs w:val="24"/>
              </w:rPr>
            </w:r>
            <w:r>
              <w:rPr>
                <w:color w:val="000000"/>
                <w:sz w:val="24"/>
                <w:szCs w:val="24"/>
              </w:rPr>
            </w:r>
          </w:p>
        </w:tc>
      </w:tr>
    </w:tbl>
    <w:p>
      <w:pPr>
        <w:pStyle w:val="880"/>
        <w:jc w:val="both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sectPr>
      <w:headerReference w:type="default" r:id="rId10"/>
      <w:headerReference w:type="first" r:id="rId11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  <w:jc w:val="center"/>
      <w:rPr>
        <w:sz w:val="28"/>
      </w:rPr>
    </w:pPr>
    <w:r>
      <w:rPr>
        <w:sz w:val="28"/>
      </w:rPr>
      <w:fldChar w:fldCharType="begin"/>
    </w:r>
    <w:r>
      <w:rPr>
        <w:sz w:val="28"/>
      </w:rPr>
      <w:instrText xml:space="preserve"> PAGE   \* MERGEFORMAT </w:instrText>
    </w:r>
    <w:r>
      <w:rPr>
        <w:sz w:val="28"/>
      </w:rPr>
      <w:fldChar w:fldCharType="separate"/>
    </w:r>
    <w:r>
      <w:rPr>
        <w:sz w:val="28"/>
      </w:rPr>
      <w:t xml:space="preserve">2</w:t>
    </w:r>
    <w:r>
      <w:rPr>
        <w:sz w:val="28"/>
      </w:rPr>
      <w:fldChar w:fldCharType="end"/>
    </w:r>
    <w:r>
      <w:rPr>
        <w:sz w:val="28"/>
      </w:rPr>
    </w:r>
    <w:r>
      <w:rPr>
        <w:sz w:val="28"/>
      </w:rPr>
    </w:r>
  </w:p>
  <w:p>
    <w:pPr>
      <w:pStyle w:val="891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759" w:hanging="105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2">
    <w:name w:val="Heading 1"/>
    <w:basedOn w:val="880"/>
    <w:next w:val="880"/>
    <w:link w:val="70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3">
    <w:name w:val="Heading 1 Char"/>
    <w:link w:val="702"/>
    <w:uiPriority w:val="9"/>
    <w:rPr>
      <w:rFonts w:ascii="Arial" w:hAnsi="Arial" w:eastAsia="Arial" w:cs="Arial"/>
      <w:sz w:val="40"/>
      <w:szCs w:val="40"/>
    </w:rPr>
  </w:style>
  <w:style w:type="paragraph" w:styleId="704">
    <w:name w:val="Heading 2"/>
    <w:basedOn w:val="880"/>
    <w:next w:val="880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5">
    <w:name w:val="Heading 2 Char"/>
    <w:link w:val="704"/>
    <w:uiPriority w:val="9"/>
    <w:rPr>
      <w:rFonts w:ascii="Arial" w:hAnsi="Arial" w:eastAsia="Arial" w:cs="Arial"/>
      <w:sz w:val="34"/>
    </w:rPr>
  </w:style>
  <w:style w:type="paragraph" w:styleId="706">
    <w:name w:val="Heading 3"/>
    <w:basedOn w:val="880"/>
    <w:next w:val="880"/>
    <w:link w:val="70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7">
    <w:name w:val="Heading 3 Char"/>
    <w:link w:val="706"/>
    <w:uiPriority w:val="9"/>
    <w:rPr>
      <w:rFonts w:ascii="Arial" w:hAnsi="Arial" w:eastAsia="Arial" w:cs="Arial"/>
      <w:sz w:val="30"/>
      <w:szCs w:val="30"/>
    </w:rPr>
  </w:style>
  <w:style w:type="paragraph" w:styleId="708">
    <w:name w:val="Heading 4"/>
    <w:basedOn w:val="880"/>
    <w:next w:val="880"/>
    <w:link w:val="70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9">
    <w:name w:val="Heading 4 Char"/>
    <w:link w:val="708"/>
    <w:uiPriority w:val="9"/>
    <w:rPr>
      <w:rFonts w:ascii="Arial" w:hAnsi="Arial" w:eastAsia="Arial" w:cs="Arial"/>
      <w:b/>
      <w:bCs/>
      <w:sz w:val="26"/>
      <w:szCs w:val="26"/>
    </w:rPr>
  </w:style>
  <w:style w:type="paragraph" w:styleId="710">
    <w:name w:val="Heading 5"/>
    <w:basedOn w:val="880"/>
    <w:next w:val="880"/>
    <w:link w:val="71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1">
    <w:name w:val="Heading 5 Char"/>
    <w:link w:val="710"/>
    <w:uiPriority w:val="9"/>
    <w:rPr>
      <w:rFonts w:ascii="Arial" w:hAnsi="Arial" w:eastAsia="Arial" w:cs="Arial"/>
      <w:b/>
      <w:bCs/>
      <w:sz w:val="24"/>
      <w:szCs w:val="24"/>
    </w:rPr>
  </w:style>
  <w:style w:type="paragraph" w:styleId="712">
    <w:name w:val="Heading 6"/>
    <w:basedOn w:val="880"/>
    <w:next w:val="880"/>
    <w:link w:val="71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3">
    <w:name w:val="Heading 6 Char"/>
    <w:link w:val="712"/>
    <w:uiPriority w:val="9"/>
    <w:rPr>
      <w:rFonts w:ascii="Arial" w:hAnsi="Arial" w:eastAsia="Arial" w:cs="Arial"/>
      <w:b/>
      <w:bCs/>
      <w:sz w:val="22"/>
      <w:szCs w:val="22"/>
    </w:rPr>
  </w:style>
  <w:style w:type="paragraph" w:styleId="714">
    <w:name w:val="Heading 7"/>
    <w:basedOn w:val="880"/>
    <w:next w:val="880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5">
    <w:name w:val="Heading 7 Char"/>
    <w:link w:val="71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6">
    <w:name w:val="Heading 8"/>
    <w:basedOn w:val="880"/>
    <w:next w:val="880"/>
    <w:link w:val="71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7">
    <w:name w:val="Heading 8 Char"/>
    <w:link w:val="716"/>
    <w:uiPriority w:val="9"/>
    <w:rPr>
      <w:rFonts w:ascii="Arial" w:hAnsi="Arial" w:eastAsia="Arial" w:cs="Arial"/>
      <w:i/>
      <w:iCs/>
      <w:sz w:val="22"/>
      <w:szCs w:val="22"/>
    </w:rPr>
  </w:style>
  <w:style w:type="paragraph" w:styleId="718">
    <w:name w:val="Heading 9"/>
    <w:basedOn w:val="880"/>
    <w:next w:val="880"/>
    <w:link w:val="71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9">
    <w:name w:val="Heading 9 Char"/>
    <w:link w:val="718"/>
    <w:uiPriority w:val="9"/>
    <w:rPr>
      <w:rFonts w:ascii="Arial" w:hAnsi="Arial" w:eastAsia="Arial" w:cs="Arial"/>
      <w:i/>
      <w:iCs/>
      <w:sz w:val="21"/>
      <w:szCs w:val="21"/>
    </w:rPr>
  </w:style>
  <w:style w:type="paragraph" w:styleId="720">
    <w:name w:val="List Paragraph"/>
    <w:basedOn w:val="880"/>
    <w:uiPriority w:val="34"/>
    <w:qFormat/>
    <w:pPr>
      <w:contextualSpacing/>
      <w:ind w:left="720"/>
    </w:pPr>
  </w:style>
  <w:style w:type="paragraph" w:styleId="721">
    <w:name w:val="No Spacing"/>
    <w:uiPriority w:val="1"/>
    <w:qFormat/>
    <w:pPr>
      <w:spacing w:before="0" w:after="0" w:line="240" w:lineRule="auto"/>
    </w:pPr>
  </w:style>
  <w:style w:type="paragraph" w:styleId="722">
    <w:name w:val="Title"/>
    <w:basedOn w:val="880"/>
    <w:next w:val="880"/>
    <w:link w:val="72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3">
    <w:name w:val="Title Char"/>
    <w:link w:val="722"/>
    <w:uiPriority w:val="10"/>
    <w:rPr>
      <w:sz w:val="48"/>
      <w:szCs w:val="48"/>
    </w:rPr>
  </w:style>
  <w:style w:type="paragraph" w:styleId="724">
    <w:name w:val="Subtitle"/>
    <w:basedOn w:val="880"/>
    <w:next w:val="880"/>
    <w:link w:val="725"/>
    <w:uiPriority w:val="11"/>
    <w:qFormat/>
    <w:pPr>
      <w:spacing w:before="200" w:after="200"/>
    </w:pPr>
    <w:rPr>
      <w:sz w:val="24"/>
      <w:szCs w:val="24"/>
    </w:rPr>
  </w:style>
  <w:style w:type="character" w:styleId="725">
    <w:name w:val="Subtitle Char"/>
    <w:link w:val="724"/>
    <w:uiPriority w:val="11"/>
    <w:rPr>
      <w:sz w:val="24"/>
      <w:szCs w:val="24"/>
    </w:rPr>
  </w:style>
  <w:style w:type="paragraph" w:styleId="726">
    <w:name w:val="Quote"/>
    <w:basedOn w:val="880"/>
    <w:next w:val="880"/>
    <w:link w:val="727"/>
    <w:uiPriority w:val="29"/>
    <w:qFormat/>
    <w:pPr>
      <w:ind w:left="720" w:right="720"/>
    </w:pPr>
    <w:rPr>
      <w:i/>
    </w:rPr>
  </w:style>
  <w:style w:type="character" w:styleId="727">
    <w:name w:val="Quote Char"/>
    <w:link w:val="726"/>
    <w:uiPriority w:val="29"/>
    <w:rPr>
      <w:i/>
    </w:rPr>
  </w:style>
  <w:style w:type="paragraph" w:styleId="728">
    <w:name w:val="Intense Quote"/>
    <w:basedOn w:val="880"/>
    <w:next w:val="880"/>
    <w:link w:val="72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9">
    <w:name w:val="Intense Quote Char"/>
    <w:link w:val="728"/>
    <w:uiPriority w:val="30"/>
    <w:rPr>
      <w:i/>
    </w:rPr>
  </w:style>
  <w:style w:type="paragraph" w:styleId="730">
    <w:name w:val="Header"/>
    <w:basedOn w:val="880"/>
    <w:link w:val="73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1">
    <w:name w:val="Header Char"/>
    <w:link w:val="730"/>
    <w:uiPriority w:val="99"/>
  </w:style>
  <w:style w:type="paragraph" w:styleId="732">
    <w:name w:val="Footer"/>
    <w:basedOn w:val="880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Footer Char"/>
    <w:link w:val="732"/>
    <w:uiPriority w:val="99"/>
  </w:style>
  <w:style w:type="paragraph" w:styleId="734">
    <w:name w:val="Caption"/>
    <w:basedOn w:val="880"/>
    <w:next w:val="880"/>
    <w:link w:val="73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5">
    <w:name w:val="Caption Char"/>
    <w:link w:val="734"/>
    <w:uiPriority w:val="35"/>
    <w:rPr>
      <w:b/>
      <w:bCs/>
      <w:color w:val="4f81bd" w:themeColor="accent1"/>
      <w:sz w:val="18"/>
      <w:szCs w:val="18"/>
    </w:rPr>
  </w:style>
  <w:style w:type="table" w:styleId="73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6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6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7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7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2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2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3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3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4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5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5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2">
    <w:name w:val="Hyperlink"/>
    <w:uiPriority w:val="99"/>
    <w:unhideWhenUsed/>
    <w:rPr>
      <w:color w:val="0000ff" w:themeColor="hyperlink"/>
      <w:u w:val="single"/>
    </w:rPr>
  </w:style>
  <w:style w:type="paragraph" w:styleId="863">
    <w:name w:val="footnote text"/>
    <w:basedOn w:val="880"/>
    <w:link w:val="864"/>
    <w:uiPriority w:val="99"/>
    <w:semiHidden/>
    <w:unhideWhenUsed/>
    <w:pPr>
      <w:spacing w:after="40" w:line="240" w:lineRule="auto"/>
    </w:pPr>
    <w:rPr>
      <w:sz w:val="18"/>
    </w:rPr>
  </w:style>
  <w:style w:type="character" w:styleId="864">
    <w:name w:val="Footnote Text Char"/>
    <w:link w:val="863"/>
    <w:uiPriority w:val="99"/>
    <w:rPr>
      <w:sz w:val="18"/>
    </w:rPr>
  </w:style>
  <w:style w:type="character" w:styleId="865">
    <w:name w:val="footnote reference"/>
    <w:uiPriority w:val="99"/>
    <w:unhideWhenUsed/>
    <w:rPr>
      <w:vertAlign w:val="superscript"/>
    </w:rPr>
  </w:style>
  <w:style w:type="paragraph" w:styleId="866">
    <w:name w:val="endnote text"/>
    <w:basedOn w:val="880"/>
    <w:link w:val="867"/>
    <w:uiPriority w:val="99"/>
    <w:semiHidden/>
    <w:unhideWhenUsed/>
    <w:pPr>
      <w:spacing w:after="0" w:line="240" w:lineRule="auto"/>
    </w:pPr>
    <w:rPr>
      <w:sz w:val="20"/>
    </w:rPr>
  </w:style>
  <w:style w:type="character" w:styleId="867">
    <w:name w:val="Endnote Text Char"/>
    <w:link w:val="866"/>
    <w:uiPriority w:val="99"/>
    <w:rPr>
      <w:sz w:val="20"/>
    </w:rPr>
  </w:style>
  <w:style w:type="character" w:styleId="868">
    <w:name w:val="endnote reference"/>
    <w:uiPriority w:val="99"/>
    <w:semiHidden/>
    <w:unhideWhenUsed/>
    <w:rPr>
      <w:vertAlign w:val="superscript"/>
    </w:rPr>
  </w:style>
  <w:style w:type="paragraph" w:styleId="869">
    <w:name w:val="toc 1"/>
    <w:basedOn w:val="880"/>
    <w:next w:val="880"/>
    <w:uiPriority w:val="39"/>
    <w:unhideWhenUsed/>
    <w:pPr>
      <w:ind w:left="0" w:right="0" w:firstLine="0"/>
      <w:spacing w:after="57"/>
    </w:pPr>
  </w:style>
  <w:style w:type="paragraph" w:styleId="870">
    <w:name w:val="toc 2"/>
    <w:basedOn w:val="880"/>
    <w:next w:val="880"/>
    <w:uiPriority w:val="39"/>
    <w:unhideWhenUsed/>
    <w:pPr>
      <w:ind w:left="283" w:right="0" w:firstLine="0"/>
      <w:spacing w:after="57"/>
    </w:pPr>
  </w:style>
  <w:style w:type="paragraph" w:styleId="871">
    <w:name w:val="toc 3"/>
    <w:basedOn w:val="880"/>
    <w:next w:val="880"/>
    <w:uiPriority w:val="39"/>
    <w:unhideWhenUsed/>
    <w:pPr>
      <w:ind w:left="567" w:right="0" w:firstLine="0"/>
      <w:spacing w:after="57"/>
    </w:pPr>
  </w:style>
  <w:style w:type="paragraph" w:styleId="872">
    <w:name w:val="toc 4"/>
    <w:basedOn w:val="880"/>
    <w:next w:val="880"/>
    <w:uiPriority w:val="39"/>
    <w:unhideWhenUsed/>
    <w:pPr>
      <w:ind w:left="850" w:right="0" w:firstLine="0"/>
      <w:spacing w:after="57"/>
    </w:pPr>
  </w:style>
  <w:style w:type="paragraph" w:styleId="873">
    <w:name w:val="toc 5"/>
    <w:basedOn w:val="880"/>
    <w:next w:val="880"/>
    <w:uiPriority w:val="39"/>
    <w:unhideWhenUsed/>
    <w:pPr>
      <w:ind w:left="1134" w:right="0" w:firstLine="0"/>
      <w:spacing w:after="57"/>
    </w:pPr>
  </w:style>
  <w:style w:type="paragraph" w:styleId="874">
    <w:name w:val="toc 6"/>
    <w:basedOn w:val="880"/>
    <w:next w:val="880"/>
    <w:uiPriority w:val="39"/>
    <w:unhideWhenUsed/>
    <w:pPr>
      <w:ind w:left="1417" w:right="0" w:firstLine="0"/>
      <w:spacing w:after="57"/>
    </w:pPr>
  </w:style>
  <w:style w:type="paragraph" w:styleId="875">
    <w:name w:val="toc 7"/>
    <w:basedOn w:val="880"/>
    <w:next w:val="880"/>
    <w:uiPriority w:val="39"/>
    <w:unhideWhenUsed/>
    <w:pPr>
      <w:ind w:left="1701" w:right="0" w:firstLine="0"/>
      <w:spacing w:after="57"/>
    </w:pPr>
  </w:style>
  <w:style w:type="paragraph" w:styleId="876">
    <w:name w:val="toc 8"/>
    <w:basedOn w:val="880"/>
    <w:next w:val="880"/>
    <w:uiPriority w:val="39"/>
    <w:unhideWhenUsed/>
    <w:pPr>
      <w:ind w:left="1984" w:right="0" w:firstLine="0"/>
      <w:spacing w:after="57"/>
    </w:pPr>
  </w:style>
  <w:style w:type="paragraph" w:styleId="877">
    <w:name w:val="toc 9"/>
    <w:basedOn w:val="880"/>
    <w:next w:val="880"/>
    <w:uiPriority w:val="39"/>
    <w:unhideWhenUsed/>
    <w:pPr>
      <w:ind w:left="2268" w:right="0" w:firstLine="0"/>
      <w:spacing w:after="57"/>
    </w:pPr>
  </w:style>
  <w:style w:type="paragraph" w:styleId="878">
    <w:name w:val="TOC Heading"/>
    <w:uiPriority w:val="39"/>
    <w:unhideWhenUsed/>
  </w:style>
  <w:style w:type="paragraph" w:styleId="879">
    <w:name w:val="table of figures"/>
    <w:basedOn w:val="880"/>
    <w:next w:val="880"/>
    <w:uiPriority w:val="99"/>
    <w:unhideWhenUsed/>
    <w:pPr>
      <w:spacing w:after="0" w:afterAutospacing="0"/>
    </w:pPr>
  </w:style>
  <w:style w:type="paragraph" w:styleId="880" w:default="1">
    <w:name w:val="Normal"/>
    <w:next w:val="880"/>
    <w:link w:val="880"/>
    <w:qFormat/>
    <w:rPr>
      <w:lang w:val="ru-RU" w:eastAsia="ru-RU" w:bidi="ar-SA"/>
    </w:rPr>
  </w:style>
  <w:style w:type="paragraph" w:styleId="881">
    <w:name w:val="Заголовок 1"/>
    <w:basedOn w:val="880"/>
    <w:next w:val="880"/>
    <w:link w:val="898"/>
    <w:qFormat/>
    <w:pPr>
      <w:ind w:right="-1" w:firstLine="709"/>
      <w:jc w:val="both"/>
      <w:keepNext/>
      <w:outlineLvl w:val="0"/>
    </w:pPr>
    <w:rPr>
      <w:sz w:val="24"/>
      <w:lang w:val="en-US" w:eastAsia="en-US"/>
    </w:rPr>
  </w:style>
  <w:style w:type="paragraph" w:styleId="882">
    <w:name w:val="Заголовок 2"/>
    <w:basedOn w:val="880"/>
    <w:next w:val="880"/>
    <w:link w:val="880"/>
    <w:qFormat/>
    <w:pPr>
      <w:ind w:right="-1"/>
      <w:jc w:val="both"/>
      <w:keepNext/>
      <w:outlineLvl w:val="1"/>
    </w:pPr>
    <w:rPr>
      <w:sz w:val="24"/>
    </w:rPr>
  </w:style>
  <w:style w:type="character" w:styleId="883">
    <w:name w:val="Основной шрифт абзаца"/>
    <w:next w:val="883"/>
    <w:link w:val="880"/>
    <w:semiHidden/>
  </w:style>
  <w:style w:type="table" w:styleId="884">
    <w:name w:val="Обычная таблица"/>
    <w:next w:val="884"/>
    <w:link w:val="880"/>
    <w:semiHidden/>
    <w:tblPr/>
  </w:style>
  <w:style w:type="numbering" w:styleId="885">
    <w:name w:val="Нет списка"/>
    <w:next w:val="885"/>
    <w:link w:val="880"/>
    <w:semiHidden/>
  </w:style>
  <w:style w:type="paragraph" w:styleId="886">
    <w:name w:val="Название объекта"/>
    <w:basedOn w:val="880"/>
    <w:next w:val="880"/>
    <w:link w:val="880"/>
    <w:qFormat/>
    <w:pPr>
      <w:jc w:val="center"/>
      <w:spacing w:line="360" w:lineRule="exact"/>
      <w:widowControl w:val="off"/>
    </w:pPr>
    <w:rPr>
      <w:b/>
      <w:sz w:val="32"/>
    </w:rPr>
  </w:style>
  <w:style w:type="paragraph" w:styleId="887">
    <w:name w:val="Основной текст"/>
    <w:basedOn w:val="880"/>
    <w:next w:val="887"/>
    <w:link w:val="896"/>
    <w:pPr>
      <w:ind w:right="3117"/>
    </w:pPr>
    <w:rPr>
      <w:rFonts w:ascii="Courier New" w:hAnsi="Courier New"/>
      <w:sz w:val="26"/>
      <w:lang w:val="en-US" w:eastAsia="en-US"/>
    </w:rPr>
  </w:style>
  <w:style w:type="paragraph" w:styleId="888">
    <w:name w:val="Основной текст с отступом"/>
    <w:basedOn w:val="880"/>
    <w:next w:val="888"/>
    <w:link w:val="880"/>
    <w:pPr>
      <w:ind w:right="-1"/>
      <w:jc w:val="both"/>
    </w:pPr>
    <w:rPr>
      <w:sz w:val="26"/>
    </w:rPr>
  </w:style>
  <w:style w:type="paragraph" w:styleId="889">
    <w:name w:val="Нижний колонтитул"/>
    <w:basedOn w:val="880"/>
    <w:next w:val="889"/>
    <w:link w:val="899"/>
    <w:uiPriority w:val="99"/>
    <w:pPr>
      <w:tabs>
        <w:tab w:val="center" w:pos="4153" w:leader="none"/>
        <w:tab w:val="right" w:pos="8306" w:leader="none"/>
      </w:tabs>
    </w:pPr>
  </w:style>
  <w:style w:type="character" w:styleId="890">
    <w:name w:val="Номер страницы"/>
    <w:basedOn w:val="883"/>
    <w:next w:val="890"/>
    <w:link w:val="880"/>
  </w:style>
  <w:style w:type="paragraph" w:styleId="891">
    <w:name w:val="Верхний колонтитул"/>
    <w:basedOn w:val="880"/>
    <w:next w:val="891"/>
    <w:link w:val="894"/>
    <w:uiPriority w:val="99"/>
    <w:pPr>
      <w:tabs>
        <w:tab w:val="center" w:pos="4153" w:leader="none"/>
        <w:tab w:val="right" w:pos="8306" w:leader="none"/>
      </w:tabs>
    </w:pPr>
  </w:style>
  <w:style w:type="paragraph" w:styleId="892">
    <w:name w:val="Текст выноски"/>
    <w:basedOn w:val="880"/>
    <w:next w:val="892"/>
    <w:link w:val="893"/>
    <w:rPr>
      <w:rFonts w:ascii="Segoe UI" w:hAnsi="Segoe UI"/>
      <w:sz w:val="18"/>
      <w:szCs w:val="18"/>
      <w:lang w:val="en-US" w:eastAsia="en-US"/>
    </w:rPr>
  </w:style>
  <w:style w:type="character" w:styleId="893">
    <w:name w:val="Текст выноски Знак"/>
    <w:next w:val="893"/>
    <w:link w:val="892"/>
    <w:rPr>
      <w:rFonts w:ascii="Segoe UI" w:hAnsi="Segoe UI" w:cs="Segoe UI"/>
      <w:sz w:val="18"/>
      <w:szCs w:val="18"/>
    </w:rPr>
  </w:style>
  <w:style w:type="character" w:styleId="894">
    <w:name w:val="Верхний колонтитул Знак"/>
    <w:next w:val="894"/>
    <w:link w:val="891"/>
    <w:uiPriority w:val="99"/>
  </w:style>
  <w:style w:type="paragraph" w:styleId="895">
    <w:name w:val="Форма"/>
    <w:next w:val="895"/>
    <w:link w:val="880"/>
    <w:rPr>
      <w:sz w:val="28"/>
      <w:szCs w:val="28"/>
      <w:lang w:val="ru-RU" w:eastAsia="ru-RU" w:bidi="ar-SA"/>
    </w:rPr>
  </w:style>
  <w:style w:type="character" w:styleId="896">
    <w:name w:val="Основной текст Знак"/>
    <w:next w:val="896"/>
    <w:link w:val="887"/>
    <w:rPr>
      <w:rFonts w:ascii="Courier New" w:hAnsi="Courier New"/>
      <w:sz w:val="26"/>
    </w:rPr>
  </w:style>
  <w:style w:type="paragraph" w:styleId="897">
    <w:name w:val="ConsPlusTitle"/>
    <w:next w:val="897"/>
    <w:link w:val="880"/>
    <w:uiPriority w:val="99"/>
    <w:pPr>
      <w:widowControl w:val="off"/>
    </w:pPr>
    <w:rPr>
      <w:rFonts w:ascii="Calibri" w:hAnsi="Calibri" w:cs="Calibri"/>
      <w:b/>
      <w:bCs/>
      <w:sz w:val="22"/>
      <w:szCs w:val="22"/>
      <w:lang w:val="ru-RU" w:eastAsia="ru-RU" w:bidi="ar-SA"/>
    </w:rPr>
  </w:style>
  <w:style w:type="character" w:styleId="898">
    <w:name w:val="Заголовок 1 Знак"/>
    <w:next w:val="898"/>
    <w:link w:val="881"/>
    <w:rPr>
      <w:sz w:val="24"/>
    </w:rPr>
  </w:style>
  <w:style w:type="character" w:styleId="899">
    <w:name w:val="Нижний колонтитул Знак"/>
    <w:next w:val="899"/>
    <w:link w:val="889"/>
    <w:uiPriority w:val="99"/>
  </w:style>
  <w:style w:type="paragraph" w:styleId="900">
    <w:name w:val="ConsPlusNormal"/>
    <w:next w:val="900"/>
    <w:link w:val="880"/>
    <w:qFormat/>
    <w:pPr>
      <w:widowControl w:val="off"/>
    </w:pPr>
    <w:rPr>
      <w:rFonts w:ascii="Calibri" w:hAnsi="Calibri" w:cs="Calibri"/>
      <w:sz w:val="22"/>
      <w:lang w:val="ru-RU" w:eastAsia="ru-RU" w:bidi="ar-SA"/>
    </w:rPr>
  </w:style>
  <w:style w:type="table" w:styleId="901">
    <w:name w:val="Сетка таблицы"/>
    <w:basedOn w:val="884"/>
    <w:next w:val="901"/>
    <w:link w:val="880"/>
    <w:tblPr/>
  </w:style>
  <w:style w:type="paragraph" w:styleId="902">
    <w:name w:val="Default"/>
    <w:next w:val="902"/>
    <w:link w:val="880"/>
    <w:rPr>
      <w:color w:val="000000"/>
      <w:sz w:val="24"/>
      <w:szCs w:val="24"/>
      <w:lang w:val="ru-RU" w:eastAsia="ru-RU" w:bidi="ar-SA"/>
    </w:rPr>
  </w:style>
  <w:style w:type="paragraph" w:styleId="903">
    <w:name w:val="Обычный (веб)"/>
    <w:basedOn w:val="880"/>
    <w:next w:val="903"/>
    <w:link w:val="880"/>
    <w:uiPriority w:val="99"/>
    <w:unhideWhenUsed/>
    <w:pPr>
      <w:spacing w:before="100" w:beforeAutospacing="1" w:after="100" w:afterAutospacing="1"/>
    </w:pPr>
    <w:rPr>
      <w:sz w:val="24"/>
      <w:szCs w:val="24"/>
    </w:rPr>
  </w:style>
  <w:style w:type="character" w:styleId="904" w:default="1">
    <w:name w:val="Default Paragraph Font"/>
    <w:uiPriority w:val="1"/>
    <w:semiHidden/>
    <w:unhideWhenUsed/>
  </w:style>
  <w:style w:type="numbering" w:styleId="905" w:default="1">
    <w:name w:val="No List"/>
    <w:uiPriority w:val="99"/>
    <w:semiHidden/>
    <w:unhideWhenUsed/>
  </w:style>
  <w:style w:type="table" w:styleId="906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Сергей</dc:creator>
  <cp:lastModifiedBy>samokhvalova-ev</cp:lastModifiedBy>
  <cp:revision>18</cp:revision>
  <dcterms:created xsi:type="dcterms:W3CDTF">2024-10-15T05:57:00Z</dcterms:created>
  <dcterms:modified xsi:type="dcterms:W3CDTF">2025-04-04T09:03:55Z</dcterms:modified>
  <cp:version>917504</cp:version>
</cp:coreProperties>
</file>