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DC3" w:rsidRPr="007D5BD3" w:rsidRDefault="00AA2DC3" w:rsidP="00AA2DC3">
      <w:pPr>
        <w:tabs>
          <w:tab w:val="left" w:pos="8080"/>
        </w:tabs>
        <w:jc w:val="right"/>
        <w:rPr>
          <w:sz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.6pt;margin-top:43.05pt;width:593pt;height:153.95pt;z-index: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AA2DC3" w:rsidRDefault="00AA2DC3" w:rsidP="00AA2DC3">
                  <w:pPr>
                    <w:pStyle w:val="ad"/>
                    <w:jc w:val="center"/>
                    <w:rPr>
                      <w:lang w:val="en-US"/>
                    </w:rPr>
                  </w:pPr>
                  <w:r w:rsidRPr="00A6229B"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5" type="#_x0000_t75" style="width:41.6pt;height:52.85pt;visibility:visible;mso-wrap-style:square">
                        <v:imagedata r:id="rId6" o:title=""/>
                      </v:shape>
                    </w:pict>
                  </w:r>
                </w:p>
                <w:p w:rsidR="00AA2DC3" w:rsidRPr="00DF5925" w:rsidRDefault="00AA2DC3" w:rsidP="00AA2DC3">
                  <w:pPr>
                    <w:pStyle w:val="13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AA2DC3" w:rsidRPr="00DF5925" w:rsidRDefault="00AA2DC3" w:rsidP="00AA2DC3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AA2DC3" w:rsidRPr="00573676" w:rsidRDefault="00AA2DC3" w:rsidP="00AA2DC3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A2DC3" w:rsidRPr="00573676" w:rsidRDefault="00AA2DC3" w:rsidP="00AA2DC3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A2DC3" w:rsidRPr="00573676" w:rsidRDefault="00AA2DC3" w:rsidP="00AA2DC3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AA2DC3" w:rsidRPr="00573676" w:rsidRDefault="00AA2DC3" w:rsidP="00AA2DC3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Pr="007D5BD3">
        <w:rPr>
          <w:sz w:val="24"/>
        </w:rPr>
        <w:t>Проект вносится Главой города Перми</w:t>
      </w: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AA2DC3" w:rsidRPr="007D5BD3" w:rsidRDefault="00AA2DC3" w:rsidP="00AA2DC3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sz w:val="16"/>
        </w:rPr>
      </w:pPr>
    </w:p>
    <w:p w:rsidR="00BF1DB9" w:rsidRDefault="006878E0">
      <w:pPr>
        <w:spacing w:after="48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 внесении изменения в Положение о бюджете и бюджетном процессе в городе Перми, утвержденное решением Пермской городской Думы от </w:t>
      </w:r>
      <w:r>
        <w:rPr>
          <w:rFonts w:eastAsia="Calibri"/>
          <w:b/>
          <w:sz w:val="28"/>
          <w:szCs w:val="28"/>
          <w:lang w:eastAsia="en-US"/>
        </w:rPr>
        <w:t>28.08.2007 № 185</w:t>
      </w:r>
    </w:p>
    <w:p w:rsidR="00BF1DB9" w:rsidRDefault="006878E0">
      <w:pPr>
        <w:spacing w:before="240" w:after="240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Пермская городская Дума </w:t>
      </w:r>
      <w:r>
        <w:rPr>
          <w:rFonts w:eastAsia="Calibri"/>
          <w:b/>
          <w:bCs/>
          <w:sz w:val="28"/>
          <w:szCs w:val="28"/>
          <w:lang w:eastAsia="en-US"/>
        </w:rPr>
        <w:t>р е ш и л а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BF1DB9" w:rsidRDefault="00687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Положение о бюджете и бюджетном процессе в городе Перми, утвержденное решением Пермской городской Думы от 28.08.2007 № 185 (в редакции решений Пермской городской Думы от 23.10.2007 № 247, от</w:t>
      </w:r>
      <w:r>
        <w:rPr>
          <w:sz w:val="28"/>
          <w:szCs w:val="28"/>
        </w:rPr>
        <w:t> 27.11.2007 № 275, от 26.02.2008 № 35, от 24.06.2008 № 207, от 23.09.2008 № 303, от 28.04.2009 № 76, от 23.06.2009 № 131, от 25.08.2009 № 170, от 22.09.2009 № 203, от 24.11.2009 № 267, от 25.02.2010 № 27, от 24.08.2010 № 114, от 28.09.2010 № 145, от 31.05.</w:t>
      </w:r>
      <w:r>
        <w:rPr>
          <w:sz w:val="28"/>
          <w:szCs w:val="28"/>
        </w:rPr>
        <w:t>2011 № 97, от 21.12.2011 № 236, от 23.04.2012 № 57, от 29.01.2013 № 13, от 24.09.2013 № 209, от 17.12.2013 № 288, от 25.03.2014 № 49, от 26.08.2014 № 139, от 26.08.2014 № 140, от 16.12.2014 № 269, от 24.03.2015 № 49, от 22.09.2015 № 187, от 24.11.2015 № 24</w:t>
      </w:r>
      <w:r>
        <w:rPr>
          <w:sz w:val="28"/>
          <w:szCs w:val="28"/>
        </w:rPr>
        <w:t xml:space="preserve">6, от 24.02.2016 № 19, от 22.11.2016 № 238, от 24.01.2017 № 22, от 22.08.2017 № 153, от 21.11.2017 № 230, от 25.09.2018 </w:t>
      </w:r>
      <w:hyperlink r:id="rId7" w:tooltip="consultantplus://offline/ref=778324F230DCB874DE7E1F9AF13745BD8CADE81607ACDB05C7A0298CECD2A1E40BED1538E3B81F9BB103D1860527B6577E88E92F7ADC637079392AEE1CJ8G" w:history="1">
        <w:r>
          <w:rPr>
            <w:sz w:val="28"/>
            <w:szCs w:val="28"/>
          </w:rPr>
          <w:t>№ 183</w:t>
        </w:r>
      </w:hyperlink>
      <w:r>
        <w:rPr>
          <w:sz w:val="28"/>
          <w:szCs w:val="28"/>
        </w:rPr>
        <w:t xml:space="preserve">, от 20.11.2018 </w:t>
      </w:r>
      <w:hyperlink r:id="rId8" w:tooltip="consultantplus://offline/ref=778324F230DCB874DE7E1F9AF13745BD8CADE81607AFD304C0A8298CECD2A1E40BED1538E3B81F9BB103D1860527B6577E88E92F7ADC637079392AEE1CJ8G" w:history="1">
        <w:r>
          <w:rPr>
            <w:sz w:val="28"/>
            <w:szCs w:val="28"/>
          </w:rPr>
          <w:t>№</w:t>
        </w:r>
      </w:hyperlink>
      <w:r>
        <w:rPr>
          <w:sz w:val="28"/>
          <w:szCs w:val="28"/>
        </w:rPr>
        <w:t xml:space="preserve"> 239, от 26.02.2019 № 30, от 27.08.2019 № 159, от 24.09.2019 № 207, от 23.06.2020 № 114, от 27.10.2020 № 207, от 24.08.2021 № 166, от 16.11.2021 № 266, от 16.11.2021 № 277, от 22.02.2022 № 29, от 23.08.2022 № 169, от 28.</w:t>
      </w:r>
      <w:r>
        <w:rPr>
          <w:sz w:val="28"/>
          <w:szCs w:val="28"/>
        </w:rPr>
        <w:t>02.2023 № 25, от 27.06.2023 № 109, от 26.09.2023 № 178, от 24.09.2024 № 155), изменение, дополнив абзац первый пункта 2 статьи 48 словами «, за исключением результатов публичных слушаний по обсуждению годового отчета об исполнении бюджета города Перми».</w:t>
      </w:r>
    </w:p>
    <w:p w:rsidR="00BF1DB9" w:rsidRDefault="00687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 xml:space="preserve"> Настоящее решение вступает в силу со дня его официального обнародования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 и распрос</w:t>
      </w:r>
      <w:r>
        <w:rPr>
          <w:sz w:val="28"/>
          <w:szCs w:val="28"/>
        </w:rPr>
        <w:t>траняет свое действие на правоотношения, возникшие с 01.04.2025.</w:t>
      </w:r>
    </w:p>
    <w:p w:rsidR="00BF1DB9" w:rsidRDefault="00687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Обнародовать настоящее решение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</w:t>
      </w:r>
      <w:r>
        <w:rPr>
          <w:sz w:val="28"/>
          <w:szCs w:val="28"/>
        </w:rPr>
        <w:t>ния город Пермь», а также в сетевом издании «Официальный сайт муниципального образования город Пермь www.gorodperm.ru».</w:t>
      </w:r>
    </w:p>
    <w:p w:rsidR="00BF1DB9" w:rsidRDefault="006878E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</w:t>
      </w:r>
      <w:bookmarkStart w:id="0" w:name="_GoBack"/>
      <w:bookmarkEnd w:id="0"/>
      <w:r>
        <w:rPr>
          <w:sz w:val="28"/>
          <w:szCs w:val="28"/>
        </w:rPr>
        <w:t>ы по бюджету и налогам.</w:t>
      </w:r>
    </w:p>
    <w:p w:rsidR="00BF1DB9" w:rsidRDefault="006878E0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</w:p>
    <w:p w:rsidR="00BF1DB9" w:rsidRDefault="006878E0">
      <w:pPr>
        <w:jc w:val="both"/>
        <w:rPr>
          <w:sz w:val="28"/>
          <w:szCs w:val="28"/>
        </w:rPr>
      </w:pPr>
      <w:r>
        <w:rPr>
          <w:sz w:val="28"/>
          <w:szCs w:val="28"/>
        </w:rPr>
        <w:t>Пермской городской Думы                                                                      Д.В. Малютин</w:t>
      </w:r>
    </w:p>
    <w:p w:rsidR="00BF1DB9" w:rsidRDefault="006878E0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Перми                                                                                     Э.О. Соснин</w:t>
      </w:r>
    </w:p>
    <w:sectPr w:rsidR="00BF1DB9" w:rsidSect="00AA2DC3">
      <w:headerReference w:type="default" r:id="rId9"/>
      <w:pgSz w:w="11906" w:h="16838"/>
      <w:pgMar w:top="363" w:right="567" w:bottom="1134" w:left="1418" w:header="284" w:footer="68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8E0" w:rsidRDefault="006878E0">
      <w:r>
        <w:separator/>
      </w:r>
    </w:p>
  </w:endnote>
  <w:endnote w:type="continuationSeparator" w:id="0">
    <w:p w:rsidR="006878E0" w:rsidRDefault="00687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8E0" w:rsidRDefault="006878E0">
      <w:r>
        <w:separator/>
      </w:r>
    </w:p>
  </w:footnote>
  <w:footnote w:type="continuationSeparator" w:id="0">
    <w:p w:rsidR="006878E0" w:rsidRDefault="006878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1DB9" w:rsidRDefault="006878E0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AA2DC3">
      <w:rPr>
        <w:noProof/>
      </w:rPr>
      <w:t>2</w:t>
    </w:r>
    <w:r>
      <w:fldChar w:fldCharType="end"/>
    </w:r>
  </w:p>
  <w:p w:rsidR="00BF1DB9" w:rsidRDefault="00BF1DB9">
    <w:pPr>
      <w:pStyle w:val="ad"/>
      <w:jc w:val="center"/>
    </w:pPr>
  </w:p>
  <w:p w:rsidR="00BF1DB9" w:rsidRDefault="00BF1DB9">
    <w:pPr>
      <w:pStyle w:val="ad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DB9"/>
    <w:rsid w:val="006878E0"/>
    <w:rsid w:val="00AA2DC3"/>
    <w:rsid w:val="00BF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7DF7ACB9-903F-4A97-91F8-831088AC4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ru-RU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rPr>
      <w:sz w:val="48"/>
      <w:szCs w:val="48"/>
    </w:rPr>
  </w:style>
  <w:style w:type="character" w:customStyle="1" w:styleId="SubtitleChar">
    <w:name w:val="Subtitle Char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a3">
    <w:name w:val="Название объекта Знак"/>
    <w:link w:val="a4"/>
    <w:uiPriority w:val="35"/>
    <w:rPr>
      <w:b/>
      <w:bCs/>
      <w:color w:val="4F81BD"/>
      <w:sz w:val="18"/>
      <w:szCs w:val="18"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styleId="a6">
    <w:name w:val="No Spacing"/>
    <w:uiPriority w:val="1"/>
    <w:qFormat/>
    <w:rPr>
      <w:lang w:eastAsia="zh-CN"/>
    </w:rPr>
  </w:style>
  <w:style w:type="paragraph" w:styleId="a7">
    <w:name w:val="Title"/>
    <w:basedOn w:val="a"/>
    <w:next w:val="a"/>
    <w:link w:val="a8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link w:val="a7"/>
    <w:uiPriority w:val="10"/>
    <w:rPr>
      <w:sz w:val="48"/>
      <w:szCs w:val="48"/>
    </w:rPr>
  </w:style>
  <w:style w:type="paragraph" w:styleId="a9">
    <w:name w:val="Subtitle"/>
    <w:basedOn w:val="a"/>
    <w:next w:val="a"/>
    <w:link w:val="aa"/>
    <w:uiPriority w:val="11"/>
    <w:qFormat/>
    <w:pPr>
      <w:spacing w:before="200" w:after="200"/>
    </w:pPr>
    <w:rPr>
      <w:sz w:val="24"/>
      <w:szCs w:val="24"/>
    </w:rPr>
  </w:style>
  <w:style w:type="character" w:customStyle="1" w:styleId="aa">
    <w:name w:val="Подзаголовок Знак"/>
    <w:link w:val="a9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b">
    <w:name w:val="Intense Quote"/>
    <w:basedOn w:val="a"/>
    <w:next w:val="a"/>
    <w:link w:val="ac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c">
    <w:name w:val="Выделенная цитата Знак"/>
    <w:link w:val="ab"/>
    <w:uiPriority w:val="30"/>
    <w:rPr>
      <w:i/>
    </w:rPr>
  </w:style>
  <w:style w:type="paragraph" w:styleId="ad">
    <w:name w:val="head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f">
    <w:name w:val="footer"/>
    <w:basedOn w:val="a"/>
    <w:link w:val="af0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4">
    <w:name w:val="caption"/>
    <w:basedOn w:val="a"/>
    <w:next w:val="a"/>
    <w:link w:val="a3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af0">
    <w:name w:val="Нижний колонтитул Знак"/>
    <w:link w:val="af"/>
    <w:uiPriority w:val="99"/>
  </w:style>
  <w:style w:type="table" w:styleId="af1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2">
    <w:name w:val="Hyperlink"/>
    <w:rPr>
      <w:color w:val="0000FF"/>
      <w:u w:val="single"/>
    </w:rPr>
  </w:style>
  <w:style w:type="paragraph" w:styleId="af3">
    <w:name w:val="footnote text"/>
    <w:basedOn w:val="a"/>
    <w:link w:val="af4"/>
    <w:uiPriority w:val="99"/>
    <w:semiHidden/>
    <w:unhideWhenUsed/>
    <w:pPr>
      <w:spacing w:after="40"/>
    </w:pPr>
    <w:rPr>
      <w:sz w:val="18"/>
    </w:rPr>
  </w:style>
  <w:style w:type="character" w:customStyle="1" w:styleId="af4">
    <w:name w:val="Текст сноски Знак"/>
    <w:link w:val="af3"/>
    <w:uiPriority w:val="99"/>
    <w:rPr>
      <w:sz w:val="18"/>
    </w:rPr>
  </w:style>
  <w:style w:type="character" w:styleId="af5">
    <w:name w:val="footnote reference"/>
    <w:uiPriority w:val="99"/>
    <w:unhideWhenUsed/>
    <w:rPr>
      <w:vertAlign w:val="superscript"/>
    </w:rPr>
  </w:style>
  <w:style w:type="paragraph" w:styleId="af6">
    <w:name w:val="endnote text"/>
    <w:basedOn w:val="a"/>
    <w:link w:val="af7"/>
    <w:uiPriority w:val="99"/>
    <w:semiHidden/>
    <w:unhideWhenUsed/>
  </w:style>
  <w:style w:type="character" w:customStyle="1" w:styleId="af7">
    <w:name w:val="Текст концевой сноски Знак"/>
    <w:link w:val="af6"/>
    <w:uiPriority w:val="99"/>
    <w:rPr>
      <w:sz w:val="20"/>
    </w:rPr>
  </w:style>
  <w:style w:type="character" w:styleId="af8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9">
    <w:name w:val="TOC Heading"/>
    <w:uiPriority w:val="39"/>
    <w:unhideWhenUsed/>
    <w:rPr>
      <w:lang w:eastAsia="zh-CN"/>
    </w:rPr>
  </w:style>
  <w:style w:type="paragraph" w:styleId="afa">
    <w:name w:val="table of figures"/>
    <w:basedOn w:val="a"/>
    <w:next w:val="a"/>
    <w:uiPriority w:val="99"/>
    <w:unhideWhenUsed/>
  </w:style>
  <w:style w:type="paragraph" w:styleId="afb">
    <w:name w:val="Body Text"/>
    <w:basedOn w:val="a"/>
    <w:link w:val="afc"/>
    <w:rPr>
      <w:sz w:val="28"/>
    </w:rPr>
  </w:style>
  <w:style w:type="character" w:styleId="afd">
    <w:name w:val="page number"/>
    <w:basedOn w:val="a0"/>
  </w:style>
  <w:style w:type="paragraph" w:styleId="afe">
    <w:name w:val="Balloon Text"/>
    <w:basedOn w:val="a"/>
    <w:link w:val="aff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rPr>
      <w:rFonts w:ascii="Tahoma" w:hAnsi="Tahoma" w:cs="Tahoma"/>
      <w:sz w:val="16"/>
      <w:szCs w:val="16"/>
    </w:rPr>
  </w:style>
  <w:style w:type="paragraph" w:customStyle="1" w:styleId="aff0">
    <w:name w:val="Форма"/>
    <w:rPr>
      <w:sz w:val="28"/>
      <w:szCs w:val="28"/>
      <w:lang w:eastAsia="ru-RU"/>
    </w:rPr>
  </w:style>
  <w:style w:type="paragraph" w:customStyle="1" w:styleId="aff1">
    <w:name w:val="Исполнитель"/>
    <w:basedOn w:val="afb"/>
    <w:pPr>
      <w:spacing w:line="240" w:lineRule="exact"/>
    </w:pPr>
    <w:rPr>
      <w:sz w:val="24"/>
    </w:rPr>
  </w:style>
  <w:style w:type="character" w:customStyle="1" w:styleId="ae">
    <w:name w:val="Верхний колонтитул Знак"/>
    <w:link w:val="ad"/>
    <w:uiPriority w:val="99"/>
  </w:style>
  <w:style w:type="character" w:customStyle="1" w:styleId="afc">
    <w:name w:val="Основной текст Знак"/>
    <w:link w:val="afb"/>
    <w:rPr>
      <w:sz w:val="28"/>
    </w:rPr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  <w:lang w:eastAsia="ru-RU"/>
    </w:rPr>
  </w:style>
  <w:style w:type="paragraph" w:customStyle="1" w:styleId="13">
    <w:name w:val="Название объекта1"/>
    <w:basedOn w:val="a"/>
    <w:next w:val="a"/>
    <w:uiPriority w:val="35"/>
    <w:semiHidden/>
    <w:unhideWhenUsed/>
    <w:qFormat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78324F230DCB874DE7E1F9AF13745BD8CADE81607AFD304C0A8298CECD2A1E40BED1538E3B81F9BB103D1860527B6577E88E92F7ADC637079392AEE1CJ8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778324F230DCB874DE7E1F9AF13745BD8CADE81607ACDB05C7A0298CECD2A1E40BED1538E3B81F9BB103D1860527B6577E88E92F7ADC637079392AEE1CJ8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479</Words>
  <Characters>2735</Characters>
  <Application>Microsoft Office Word</Application>
  <DocSecurity>0</DocSecurity>
  <Lines>22</Lines>
  <Paragraphs>6</Paragraphs>
  <ScaleCrop>false</ScaleCrop>
  <Company>Администрация города</Company>
  <LinksUpToDate>false</LinksUpToDate>
  <CharactersWithSpaces>3208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Дубровина Ольга Юрьевна</cp:lastModifiedBy>
  <cp:revision>51</cp:revision>
  <dcterms:created xsi:type="dcterms:W3CDTF">2023-09-01T05:20:00Z</dcterms:created>
  <dcterms:modified xsi:type="dcterms:W3CDTF">2025-03-28T09:00:00Z</dcterms:modified>
  <cp:version>983040</cp:version>
</cp:coreProperties>
</file>