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E4C" w:rsidRDefault="0016209D">
      <w:pPr>
        <w:tabs>
          <w:tab w:val="left" w:pos="8080"/>
        </w:tabs>
        <w:jc w:val="right"/>
        <w:rPr>
          <w:sz w:val="24"/>
        </w:rPr>
      </w:pPr>
      <w:r>
        <w:rPr>
          <w:noProof/>
          <w:lang w:eastAsia="ko-KR"/>
        </w:rPr>
        <mc:AlternateContent>
          <mc:Choice Requires="wps">
            <w:drawing>
              <wp:anchor distT="0" distB="0" distL="114300" distR="114300" simplePos="0" relativeHeight="251658240" behindDoc="0" locked="0" layoutInCell="1" allowOverlap="1">
                <wp:simplePos x="0" y="0"/>
                <wp:positionH relativeFrom="page">
                  <wp:posOffset>7620</wp:posOffset>
                </wp:positionH>
                <wp:positionV relativeFrom="page">
                  <wp:posOffset>546735</wp:posOffset>
                </wp:positionV>
                <wp:extent cx="7531100" cy="1955165"/>
                <wp:effectExtent l="0" t="0" r="0" b="0"/>
                <wp:wrapNone/>
                <wp:docPr id="1" name="Text Box 4"/>
                <wp:cNvGraphicFramePr/>
                <a:graphic xmlns:a="http://schemas.openxmlformats.org/drawingml/2006/main">
                  <a:graphicData uri="http://schemas.microsoft.com/office/word/2010/wordprocessingShape">
                    <wps:wsp>
                      <wps:cNvSpPr txBox="1"/>
                      <wps:spPr bwMode="auto">
                        <a:xfrm>
                          <a:off x="0" y="0"/>
                          <a:ext cx="7531100" cy="1955165"/>
                        </a:xfrm>
                        <a:prstGeom prst="rect">
                          <a:avLst/>
                        </a:prstGeom>
                        <a:solidFill>
                          <a:srgbClr val="FFFFFF"/>
                        </a:solidFill>
                        <a:ln>
                          <a:noFill/>
                        </a:ln>
                      </wps:spPr>
                      <wps:txbx>
                        <w:txbxContent>
                          <w:p w:rsidR="00052E4C" w:rsidRDefault="0016209D">
                            <w:pPr>
                              <w:pStyle w:val="af5"/>
                              <w:jc w:val="center"/>
                              <w:rPr>
                                <w:lang w:val="en-US"/>
                              </w:rPr>
                            </w:pPr>
                            <w:r>
                              <w:rPr>
                                <w:noProof/>
                                <w:lang w:eastAsia="ko-KR"/>
                              </w:rPr>
                              <w:drawing>
                                <wp:inline distT="0" distB="0" distL="0" distR="0">
                                  <wp:extent cx="528320" cy="669925"/>
                                  <wp:effectExtent l="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528320" cy="669925"/>
                                          </a:xfrm>
                                          <a:prstGeom prst="rect">
                                            <a:avLst/>
                                          </a:prstGeom>
                                          <a:noFill/>
                                          <a:ln>
                                            <a:noFill/>
                                          </a:ln>
                                        </pic:spPr>
                                      </pic:pic>
                                    </a:graphicData>
                                  </a:graphic>
                                </wp:inline>
                              </w:drawing>
                            </w:r>
                          </w:p>
                          <w:p w:rsidR="00052E4C" w:rsidRDefault="0016209D">
                            <w:pPr>
                              <w:pStyle w:val="14"/>
                              <w:spacing w:line="360" w:lineRule="auto"/>
                              <w:jc w:val="center"/>
                              <w:rPr>
                                <w:rFonts w:ascii="Times New Roman" w:hAnsi="Times New Roman"/>
                                <w:b/>
                                <w:i w:val="0"/>
                                <w:color w:val="auto"/>
                                <w:sz w:val="36"/>
                              </w:rPr>
                            </w:pPr>
                            <w:r>
                              <w:rPr>
                                <w:rFonts w:ascii="Times New Roman" w:hAnsi="Times New Roman"/>
                                <w:b/>
                                <w:i w:val="0"/>
                                <w:color w:val="auto"/>
                                <w:sz w:val="36"/>
                              </w:rPr>
                              <w:t xml:space="preserve">Пермская городская Дума </w:t>
                            </w:r>
                            <w:r>
                              <w:rPr>
                                <w:rFonts w:ascii="Times New Roman" w:hAnsi="Times New Roman"/>
                                <w:b/>
                                <w:i w:val="0"/>
                                <w:color w:val="auto"/>
                                <w:sz w:val="36"/>
                                <w:lang w:val="en-US"/>
                              </w:rPr>
                              <w:t>VII</w:t>
                            </w:r>
                            <w:r>
                              <w:rPr>
                                <w:rFonts w:ascii="Times New Roman" w:hAnsi="Times New Roman"/>
                                <w:b/>
                                <w:i w:val="0"/>
                                <w:color w:val="auto"/>
                                <w:sz w:val="36"/>
                              </w:rPr>
                              <w:t xml:space="preserve"> созыва</w:t>
                            </w:r>
                          </w:p>
                          <w:p w:rsidR="00052E4C" w:rsidRDefault="0016209D">
                            <w:pPr>
                              <w:widowControl w:val="0"/>
                              <w:spacing w:after="960"/>
                              <w:jc w:val="center"/>
                              <w:rPr>
                                <w:sz w:val="32"/>
                              </w:rPr>
                            </w:pPr>
                            <w:r>
                              <w:rPr>
                                <w:sz w:val="32"/>
                              </w:rPr>
                              <w:t>Р Е Ш Е Н И Е</w:t>
                            </w:r>
                          </w:p>
                          <w:p w:rsidR="00052E4C" w:rsidRDefault="00052E4C">
                            <w:pPr>
                              <w:widowControl w:val="0"/>
                              <w:jc w:val="center"/>
                              <w:rPr>
                                <w:szCs w:val="28"/>
                              </w:rPr>
                            </w:pPr>
                          </w:p>
                          <w:p w:rsidR="00052E4C" w:rsidRDefault="00052E4C">
                            <w:pPr>
                              <w:widowControl w:val="0"/>
                              <w:jc w:val="center"/>
                              <w:rPr>
                                <w:szCs w:val="28"/>
                              </w:rPr>
                            </w:pPr>
                          </w:p>
                          <w:p w:rsidR="00052E4C" w:rsidRDefault="00052E4C">
                            <w:pPr>
                              <w:widowControl w:val="0"/>
                              <w:jc w:val="center"/>
                              <w:rPr>
                                <w:szCs w:val="28"/>
                              </w:rPr>
                            </w:pPr>
                          </w:p>
                          <w:p w:rsidR="00052E4C" w:rsidRDefault="00052E4C">
                            <w:pPr>
                              <w:widowControl w:val="0"/>
                              <w:jc w:val="center"/>
                              <w:rPr>
                                <w:szCs w:val="28"/>
                              </w:rPr>
                            </w:pP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43.05pt;width:593pt;height:153.9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" stroked="f">
                <v:textbox inset="0,0,0,0">
                  <w:txbxContent>
                    <w:p w:rsidR="00052E4C" w:rsidRDefault="0016209D">
                      <w:pPr>
                        <w:pStyle w:val="af5"/>
                        <w:jc w:val="center"/>
                        <w:rPr>
                          <w:lang w:val="en-US"/>
                        </w:rPr>
                      </w:pPr>
                      <w:r>
                        <w:rPr>
                          <w:noProof/>
                        </w:rPr>
                        <w:drawing>
                          <wp:inline distT="0" distB="0" distL="0" distR="0">
                            <wp:extent cx="528320" cy="669925"/>
                            <wp:effectExtent l="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9"/>
                                    <a:stretch/>
                                  </pic:blipFill>
                                  <pic:spPr bwMode="auto">
                                    <a:xfrm>
                                      <a:off x="0" y="0"/>
                                      <a:ext cx="528320" cy="669925"/>
                                    </a:xfrm>
                                    <a:prstGeom prst="rect">
                                      <a:avLst/>
                                    </a:prstGeom>
                                    <a:noFill/>
                                    <a:ln>
                                      <a:noFill/>
                                    </a:ln>
                                  </pic:spPr>
                                </pic:pic>
                              </a:graphicData>
                            </a:graphic>
                          </wp:inline>
                        </w:drawing>
                      </w:r>
                    </w:p>
                    <w:p w:rsidR="00052E4C" w:rsidRDefault="0016209D">
                      <w:pPr>
                        <w:pStyle w:val="14"/>
                        <w:spacing w:line="360" w:lineRule="auto"/>
                        <w:jc w:val="center"/>
                        <w:rPr>
                          <w:rFonts w:ascii="Times New Roman" w:hAnsi="Times New Roman"/>
                          <w:b/>
                          <w:i w:val="0"/>
                          <w:color w:val="auto"/>
                          <w:sz w:val="36"/>
                        </w:rPr>
                      </w:pPr>
                      <w:r>
                        <w:rPr>
                          <w:rFonts w:ascii="Times New Roman" w:hAnsi="Times New Roman"/>
                          <w:b/>
                          <w:i w:val="0"/>
                          <w:color w:val="auto"/>
                          <w:sz w:val="36"/>
                        </w:rPr>
                        <w:t xml:space="preserve">Пермская городская Дума </w:t>
                      </w:r>
                      <w:r>
                        <w:rPr>
                          <w:rFonts w:ascii="Times New Roman" w:hAnsi="Times New Roman"/>
                          <w:b/>
                          <w:i w:val="0"/>
                          <w:color w:val="auto"/>
                          <w:sz w:val="36"/>
                          <w:lang w:val="en-US"/>
                        </w:rPr>
                        <w:t>VII</w:t>
                      </w:r>
                      <w:r>
                        <w:rPr>
                          <w:rFonts w:ascii="Times New Roman" w:hAnsi="Times New Roman"/>
                          <w:b/>
                          <w:i w:val="0"/>
                          <w:color w:val="auto"/>
                          <w:sz w:val="36"/>
                        </w:rPr>
                        <w:t xml:space="preserve"> созыва</w:t>
                      </w:r>
                    </w:p>
                    <w:p w:rsidR="00052E4C" w:rsidRDefault="0016209D">
                      <w:pPr>
                        <w:widowControl w:val="0"/>
                        <w:spacing w:after="960"/>
                        <w:jc w:val="center"/>
                        <w:rPr>
                          <w:sz w:val="32"/>
                        </w:rPr>
                      </w:pPr>
                      <w:r>
                        <w:rPr>
                          <w:sz w:val="32"/>
                        </w:rPr>
                        <w:t>Р Е Ш Е Н И Е</w:t>
                      </w:r>
                    </w:p>
                    <w:p w:rsidR="00052E4C" w:rsidRDefault="00052E4C">
                      <w:pPr>
                        <w:widowControl w:val="0"/>
                        <w:jc w:val="center"/>
                        <w:rPr>
                          <w:szCs w:val="28"/>
                        </w:rPr>
                      </w:pPr>
                    </w:p>
                    <w:p w:rsidR="00052E4C" w:rsidRDefault="00052E4C">
                      <w:pPr>
                        <w:widowControl w:val="0"/>
                        <w:jc w:val="center"/>
                        <w:rPr>
                          <w:szCs w:val="28"/>
                        </w:rPr>
                      </w:pPr>
                    </w:p>
                    <w:p w:rsidR="00052E4C" w:rsidRDefault="00052E4C">
                      <w:pPr>
                        <w:widowControl w:val="0"/>
                        <w:jc w:val="center"/>
                        <w:rPr>
                          <w:szCs w:val="28"/>
                        </w:rPr>
                      </w:pPr>
                    </w:p>
                    <w:p w:rsidR="00052E4C" w:rsidRDefault="00052E4C">
                      <w:pPr>
                        <w:widowControl w:val="0"/>
                        <w:jc w:val="center"/>
                        <w:rPr>
                          <w:szCs w:val="28"/>
                        </w:rPr>
                      </w:pPr>
                    </w:p>
                  </w:txbxContent>
                </v:textbox>
                <w10:wrap anchorx="page" anchory="page"/>
              </v:shape>
            </w:pict>
          </mc:Fallback>
        </mc:AlternateContent>
      </w:r>
      <w:r>
        <w:rPr>
          <w:sz w:val="24"/>
        </w:rPr>
        <w:t>Проект вносится Главой города Перми</w:t>
      </w: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052E4C" w:rsidRDefault="00052E4C">
      <w:pPr>
        <w:tabs>
          <w:tab w:val="center" w:pos="0"/>
          <w:tab w:val="center" w:pos="4153"/>
          <w:tab w:val="right" w:pos="8306"/>
          <w:tab w:val="right" w:pos="9639"/>
        </w:tabs>
        <w:jc w:val="center"/>
        <w:rPr>
          <w:sz w:val="16"/>
        </w:rPr>
      </w:pPr>
    </w:p>
    <w:p w:rsidR="006563AE" w:rsidRDefault="006563AE">
      <w:pPr>
        <w:tabs>
          <w:tab w:val="center" w:pos="0"/>
          <w:tab w:val="center" w:pos="4153"/>
          <w:tab w:val="right" w:pos="8306"/>
          <w:tab w:val="right" w:pos="9639"/>
        </w:tabs>
        <w:jc w:val="center"/>
        <w:rPr>
          <w:sz w:val="16"/>
        </w:rPr>
      </w:pPr>
    </w:p>
    <w:p w:rsidR="006563AE" w:rsidRDefault="006563AE">
      <w:pPr>
        <w:tabs>
          <w:tab w:val="center" w:pos="0"/>
          <w:tab w:val="center" w:pos="4153"/>
          <w:tab w:val="right" w:pos="8306"/>
          <w:tab w:val="right" w:pos="9639"/>
        </w:tabs>
        <w:jc w:val="center"/>
        <w:rPr>
          <w:sz w:val="16"/>
        </w:rPr>
      </w:pPr>
    </w:p>
    <w:p w:rsidR="00052E4C" w:rsidRDefault="0016209D">
      <w:pPr>
        <w:tabs>
          <w:tab w:val="left" w:pos="2127"/>
        </w:tabs>
        <w:spacing w:after="480"/>
        <w:jc w:val="center"/>
        <w:rPr>
          <w:b/>
          <w:sz w:val="28"/>
          <w:szCs w:val="28"/>
          <w:lang w:eastAsia="zh-CN"/>
        </w:rPr>
      </w:pPr>
      <w:r>
        <w:rPr>
          <w:b/>
          <w:sz w:val="28"/>
          <w:szCs w:val="28"/>
          <w:lang w:eastAsia="zh-CN"/>
        </w:rPr>
        <w:t>О внесении изменений в отдельные решения Пермской городской Думы в сфере осуществления муниципального контроля</w:t>
      </w:r>
    </w:p>
    <w:p w:rsidR="00052E4C" w:rsidRPr="0016209D" w:rsidRDefault="0016209D">
      <w:pPr>
        <w:ind w:firstLine="709"/>
        <w:jc w:val="both"/>
        <w:rPr>
          <w:bCs/>
          <w:sz w:val="28"/>
          <w:szCs w:val="28"/>
          <w:lang w:eastAsia="zh-CN"/>
        </w:rPr>
      </w:pPr>
      <w:r w:rsidRPr="0016209D">
        <w:rPr>
          <w:bCs/>
          <w:sz w:val="28"/>
          <w:szCs w:val="28"/>
          <w:lang w:eastAsia="zh-CN"/>
        </w:rPr>
        <w:t>В соответствии с Федеральным законом от 31.07.2020 № 248-ФЗ «О государственном контроле (надзоре) и муниципальном контроле в Российской Федерации», Уставом города Перми</w:t>
      </w:r>
    </w:p>
    <w:p w:rsidR="00052E4C" w:rsidRPr="0016209D" w:rsidRDefault="0016209D">
      <w:pPr>
        <w:spacing w:before="240" w:after="240"/>
        <w:jc w:val="center"/>
        <w:rPr>
          <w:bCs/>
          <w:sz w:val="28"/>
          <w:szCs w:val="28"/>
          <w:lang w:eastAsia="zh-CN"/>
        </w:rPr>
      </w:pPr>
      <w:r w:rsidRPr="0016209D">
        <w:rPr>
          <w:bCs/>
          <w:sz w:val="28"/>
          <w:szCs w:val="28"/>
          <w:lang w:eastAsia="zh-CN"/>
        </w:rPr>
        <w:t xml:space="preserve">Пермская городская Дума </w:t>
      </w:r>
      <w:r w:rsidRPr="0016209D">
        <w:rPr>
          <w:b/>
          <w:bCs/>
          <w:sz w:val="28"/>
          <w:szCs w:val="28"/>
          <w:lang w:eastAsia="zh-CN"/>
        </w:rPr>
        <w:t xml:space="preserve">р е ш и </w:t>
      </w:r>
      <w:proofErr w:type="gramStart"/>
      <w:r w:rsidRPr="0016209D">
        <w:rPr>
          <w:b/>
          <w:bCs/>
          <w:sz w:val="28"/>
          <w:szCs w:val="28"/>
          <w:lang w:eastAsia="zh-CN"/>
        </w:rPr>
        <w:t>л</w:t>
      </w:r>
      <w:proofErr w:type="gramEnd"/>
      <w:r w:rsidRPr="0016209D">
        <w:rPr>
          <w:b/>
          <w:bCs/>
          <w:sz w:val="28"/>
          <w:szCs w:val="28"/>
          <w:lang w:eastAsia="zh-CN"/>
        </w:rPr>
        <w:t xml:space="preserve"> а:</w:t>
      </w:r>
    </w:p>
    <w:p w:rsidR="00052E4C" w:rsidRPr="0016209D" w:rsidRDefault="0016209D">
      <w:pPr>
        <w:ind w:firstLine="709"/>
        <w:jc w:val="both"/>
        <w:rPr>
          <w:color w:val="000000" w:themeColor="text1"/>
          <w:sz w:val="28"/>
          <w:szCs w:val="28"/>
          <w:lang w:eastAsia="zh-CN"/>
        </w:rPr>
      </w:pPr>
      <w:r w:rsidRPr="0016209D">
        <w:rPr>
          <w:color w:val="000000" w:themeColor="text1"/>
          <w:sz w:val="28"/>
          <w:szCs w:val="28"/>
          <w:lang w:eastAsia="zh-CN"/>
        </w:rPr>
        <w:t>1. Внести в Положение о муниципальном лесном контроле на территории города Перми, утвержденное решением Пермской городской Думы от 21.12.2021 № 308 «О муниципальном лесном контроле на территории города Перми» (в редакции решений Пермской городской Думы от 22.02.2022 № 37, от 24.05.2022 № 113, от 20.12.2022 № 275, от</w:t>
      </w:r>
      <w:r w:rsidRPr="0016209D">
        <w:t xml:space="preserve"> </w:t>
      </w:r>
      <w:r w:rsidRPr="0016209D">
        <w:rPr>
          <w:color w:val="000000" w:themeColor="text1"/>
          <w:sz w:val="28"/>
          <w:szCs w:val="28"/>
          <w:lang w:eastAsia="zh-CN"/>
        </w:rPr>
        <w:t xml:space="preserve">27.02.2024 № 23, от 28.05.2024 № 90, </w:t>
      </w:r>
      <w:r w:rsidR="006E721C">
        <w:rPr>
          <w:color w:val="000000" w:themeColor="text1"/>
          <w:sz w:val="28"/>
          <w:szCs w:val="28"/>
          <w:lang w:eastAsia="zh-CN"/>
        </w:rPr>
        <w:t xml:space="preserve">от </w:t>
      </w:r>
      <w:r w:rsidRPr="0016209D">
        <w:rPr>
          <w:color w:val="000000" w:themeColor="text1"/>
          <w:sz w:val="28"/>
          <w:szCs w:val="28"/>
          <w:lang w:eastAsia="zh-CN"/>
        </w:rPr>
        <w:t>22.10.2024 № 179), изменения:</w:t>
      </w:r>
    </w:p>
    <w:p w:rsidR="00052E4C" w:rsidRPr="0016209D" w:rsidRDefault="0016209D">
      <w:pPr>
        <w:ind w:firstLine="709"/>
        <w:jc w:val="both"/>
        <w:rPr>
          <w:color w:val="000000" w:themeColor="text1"/>
          <w:sz w:val="28"/>
          <w:szCs w:val="28"/>
          <w:lang w:eastAsia="zh-CN"/>
        </w:rPr>
      </w:pPr>
      <w:r w:rsidRPr="0016209D">
        <w:rPr>
          <w:color w:val="000000" w:themeColor="text1"/>
          <w:sz w:val="28"/>
          <w:szCs w:val="28"/>
          <w:lang w:eastAsia="zh-CN"/>
        </w:rPr>
        <w:t xml:space="preserve">1.1 дополнить разделом </w:t>
      </w:r>
      <w:r w:rsidRPr="0016209D">
        <w:rPr>
          <w:color w:val="000000" w:themeColor="text1"/>
          <w:sz w:val="28"/>
          <w:szCs w:val="28"/>
          <w:lang w:val="en-US" w:eastAsia="zh-CN"/>
        </w:rPr>
        <w:t>I</w:t>
      </w:r>
      <w:r w:rsidRPr="0016209D">
        <w:rPr>
          <w:color w:val="000000" w:themeColor="text1"/>
          <w:sz w:val="28"/>
          <w:szCs w:val="28"/>
          <w:vertAlign w:val="superscript"/>
          <w:lang w:eastAsia="zh-CN"/>
        </w:rPr>
        <w:t xml:space="preserve">1 </w:t>
      </w:r>
      <w:r w:rsidRPr="0016209D">
        <w:rPr>
          <w:color w:val="000000" w:themeColor="text1"/>
          <w:sz w:val="28"/>
          <w:szCs w:val="28"/>
          <w:lang w:eastAsia="zh-CN"/>
        </w:rPr>
        <w:t>следующего содержания:</w:t>
      </w:r>
    </w:p>
    <w:p w:rsidR="00052E4C" w:rsidRDefault="0016209D" w:rsidP="006563AE">
      <w:pPr>
        <w:suppressAutoHyphens/>
        <w:jc w:val="center"/>
        <w:rPr>
          <w:sz w:val="28"/>
          <w:szCs w:val="28"/>
          <w:lang w:eastAsia="zh-CN"/>
        </w:rPr>
      </w:pPr>
      <w:r w:rsidRPr="0016209D">
        <w:rPr>
          <w:color w:val="000000" w:themeColor="text1"/>
          <w:sz w:val="28"/>
          <w:szCs w:val="28"/>
          <w:lang w:eastAsia="zh-CN"/>
        </w:rPr>
        <w:t>«</w:t>
      </w:r>
      <w:r w:rsidRPr="0016209D">
        <w:rPr>
          <w:color w:val="000000" w:themeColor="text1"/>
          <w:sz w:val="28"/>
          <w:szCs w:val="28"/>
          <w:lang w:val="en-US" w:eastAsia="zh-CN"/>
        </w:rPr>
        <w:t>I</w:t>
      </w:r>
      <w:r w:rsidRPr="0016209D">
        <w:rPr>
          <w:color w:val="000000" w:themeColor="text1"/>
          <w:sz w:val="28"/>
          <w:szCs w:val="28"/>
          <w:vertAlign w:val="superscript"/>
          <w:lang w:eastAsia="zh-CN"/>
        </w:rPr>
        <w:t>1</w:t>
      </w:r>
      <w:r w:rsidRPr="0016209D">
        <w:rPr>
          <w:color w:val="000000" w:themeColor="text1"/>
          <w:sz w:val="28"/>
          <w:szCs w:val="28"/>
          <w:lang w:eastAsia="zh-CN"/>
        </w:rPr>
        <w:t xml:space="preserve">. Управление рисками причинения вреда (ущерба) охраняемым законом ценностям </w:t>
      </w:r>
      <w:r w:rsidRPr="0016209D">
        <w:rPr>
          <w:sz w:val="28"/>
          <w:szCs w:val="28"/>
          <w:lang w:eastAsia="zh-CN"/>
        </w:rPr>
        <w:t>при осуществлении Муниципального контроля</w:t>
      </w:r>
    </w:p>
    <w:p w:rsidR="006563AE" w:rsidRPr="0016209D" w:rsidRDefault="006563AE" w:rsidP="006563AE">
      <w:pPr>
        <w:suppressAutoHyphens/>
        <w:jc w:val="center"/>
        <w:rPr>
          <w:sz w:val="28"/>
          <w:szCs w:val="28"/>
          <w:lang w:eastAsia="zh-CN"/>
        </w:rPr>
      </w:pPr>
    </w:p>
    <w:p w:rsidR="00052E4C" w:rsidRPr="0016209D" w:rsidRDefault="0016209D" w:rsidP="006563AE">
      <w:pPr>
        <w:ind w:firstLine="720"/>
        <w:jc w:val="both"/>
        <w:rPr>
          <w:sz w:val="28"/>
          <w:szCs w:val="28"/>
        </w:rPr>
      </w:pPr>
      <w:r w:rsidRPr="0016209D">
        <w:rPr>
          <w:sz w:val="28"/>
          <w:szCs w:val="28"/>
        </w:rPr>
        <w:t>1</w:t>
      </w:r>
      <w:r w:rsidRPr="0016209D">
        <w:rPr>
          <w:sz w:val="28"/>
          <w:szCs w:val="28"/>
          <w:vertAlign w:val="superscript"/>
        </w:rPr>
        <w:t>1</w:t>
      </w:r>
      <w:r w:rsidRPr="0016209D">
        <w:rPr>
          <w:sz w:val="28"/>
          <w:szCs w:val="28"/>
        </w:rPr>
        <w:t>.1</w:t>
      </w:r>
      <w:r w:rsidR="006563AE">
        <w:rPr>
          <w:sz w:val="28"/>
          <w:szCs w:val="28"/>
        </w:rPr>
        <w:t>.</w:t>
      </w:r>
      <w:r w:rsidRPr="0016209D">
        <w:rPr>
          <w:sz w:val="28"/>
          <w:szCs w:val="28"/>
        </w:rPr>
        <w:t xml:space="preserve"> Муниципальный контроль осуществляется на основе управления рисками причинения вреда (ущерба) охраняемым законом ценностям.</w:t>
      </w:r>
    </w:p>
    <w:p w:rsidR="00052E4C" w:rsidRPr="0016209D" w:rsidRDefault="0016209D" w:rsidP="006563AE">
      <w:pPr>
        <w:ind w:firstLine="720"/>
        <w:jc w:val="both"/>
        <w:rPr>
          <w:sz w:val="28"/>
          <w:szCs w:val="28"/>
        </w:rPr>
      </w:pPr>
      <w:r w:rsidRPr="0016209D">
        <w:rPr>
          <w:sz w:val="28"/>
          <w:szCs w:val="28"/>
        </w:rPr>
        <w:t>1</w:t>
      </w:r>
      <w:r w:rsidRPr="0016209D">
        <w:rPr>
          <w:sz w:val="28"/>
          <w:szCs w:val="28"/>
          <w:vertAlign w:val="superscript"/>
        </w:rPr>
        <w:t>1</w:t>
      </w:r>
      <w:r w:rsidRPr="0016209D">
        <w:rPr>
          <w:sz w:val="28"/>
          <w:szCs w:val="28"/>
        </w:rPr>
        <w:t>.2</w:t>
      </w:r>
      <w:r w:rsidR="006563AE">
        <w:rPr>
          <w:sz w:val="28"/>
          <w:szCs w:val="28"/>
        </w:rPr>
        <w:t>.</w:t>
      </w:r>
      <w:r w:rsidRPr="0016209D">
        <w:rPr>
          <w:sz w:val="28"/>
          <w:szCs w:val="28"/>
        </w:rPr>
        <w:t xml:space="preserve"> </w:t>
      </w:r>
      <w:r w:rsidRPr="0016209D">
        <w:rPr>
          <w:color w:val="000000" w:themeColor="text1"/>
          <w:sz w:val="28"/>
          <w:szCs w:val="28"/>
        </w:rPr>
        <w:t>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(ущерба) (далее – категория риска):</w:t>
      </w:r>
      <w:r w:rsidRPr="0016209D">
        <w:rPr>
          <w:sz w:val="28"/>
          <w:szCs w:val="28"/>
        </w:rPr>
        <w:t xml:space="preserve"> </w:t>
      </w:r>
    </w:p>
    <w:p w:rsidR="00052E4C" w:rsidRPr="0016209D" w:rsidRDefault="0016209D" w:rsidP="006563AE">
      <w:pPr>
        <w:ind w:firstLine="720"/>
        <w:jc w:val="both"/>
        <w:rPr>
          <w:sz w:val="28"/>
          <w:szCs w:val="28"/>
        </w:rPr>
      </w:pPr>
      <w:r w:rsidRPr="0016209D">
        <w:rPr>
          <w:sz w:val="28"/>
          <w:szCs w:val="28"/>
        </w:rPr>
        <w:t xml:space="preserve">значительный риск, </w:t>
      </w:r>
    </w:p>
    <w:p w:rsidR="00052E4C" w:rsidRPr="0016209D" w:rsidRDefault="0016209D" w:rsidP="006563AE">
      <w:pPr>
        <w:ind w:firstLine="720"/>
        <w:jc w:val="both"/>
        <w:rPr>
          <w:sz w:val="28"/>
          <w:szCs w:val="28"/>
        </w:rPr>
      </w:pPr>
      <w:r w:rsidRPr="0016209D">
        <w:rPr>
          <w:sz w:val="28"/>
          <w:szCs w:val="28"/>
        </w:rPr>
        <w:t xml:space="preserve">средний риск, </w:t>
      </w:r>
    </w:p>
    <w:p w:rsidR="00052E4C" w:rsidRPr="0016209D" w:rsidRDefault="0016209D" w:rsidP="006563AE">
      <w:pPr>
        <w:ind w:firstLine="720"/>
        <w:jc w:val="both"/>
        <w:rPr>
          <w:sz w:val="28"/>
          <w:szCs w:val="28"/>
        </w:rPr>
      </w:pPr>
      <w:r w:rsidRPr="0016209D">
        <w:rPr>
          <w:sz w:val="28"/>
          <w:szCs w:val="28"/>
        </w:rPr>
        <w:t xml:space="preserve">умеренный риск, </w:t>
      </w:r>
    </w:p>
    <w:p w:rsidR="00052E4C" w:rsidRPr="0016209D" w:rsidRDefault="0016209D" w:rsidP="006563AE">
      <w:pPr>
        <w:ind w:firstLine="720"/>
        <w:jc w:val="both"/>
        <w:rPr>
          <w:sz w:val="28"/>
          <w:szCs w:val="28"/>
        </w:rPr>
      </w:pPr>
      <w:r w:rsidRPr="0016209D">
        <w:rPr>
          <w:sz w:val="28"/>
          <w:szCs w:val="28"/>
        </w:rPr>
        <w:t xml:space="preserve">низкий риск. </w:t>
      </w:r>
    </w:p>
    <w:p w:rsidR="00052E4C" w:rsidRPr="0016209D" w:rsidRDefault="0016209D" w:rsidP="006563AE">
      <w:pPr>
        <w:ind w:firstLine="720"/>
        <w:jc w:val="both"/>
        <w:rPr>
          <w:sz w:val="28"/>
          <w:szCs w:val="28"/>
        </w:rPr>
      </w:pPr>
      <w:r w:rsidRPr="0016209D">
        <w:rPr>
          <w:sz w:val="28"/>
          <w:szCs w:val="28"/>
        </w:rPr>
        <w:t>1</w:t>
      </w:r>
      <w:r w:rsidRPr="0016209D">
        <w:rPr>
          <w:sz w:val="28"/>
          <w:szCs w:val="28"/>
          <w:vertAlign w:val="superscript"/>
        </w:rPr>
        <w:t>1</w:t>
      </w:r>
      <w:r w:rsidRPr="0016209D">
        <w:rPr>
          <w:sz w:val="28"/>
          <w:szCs w:val="28"/>
        </w:rPr>
        <w:t>.3</w:t>
      </w:r>
      <w:r w:rsidR="006563AE">
        <w:rPr>
          <w:sz w:val="28"/>
          <w:szCs w:val="28"/>
        </w:rPr>
        <w:t>.</w:t>
      </w:r>
      <w:r w:rsidRPr="0016209D">
        <w:rPr>
          <w:sz w:val="28"/>
          <w:szCs w:val="28"/>
        </w:rPr>
        <w:t xml:space="preserve"> </w:t>
      </w:r>
      <w:r w:rsidRPr="0016209D">
        <w:rPr>
          <w:color w:val="000000" w:themeColor="text1"/>
          <w:sz w:val="28"/>
          <w:szCs w:val="28"/>
        </w:rPr>
        <w:t>Отнесение объекта Муниципального контроля к одной из предусмотренных пунктом 1</w:t>
      </w:r>
      <w:r w:rsidRPr="0016209D">
        <w:rPr>
          <w:color w:val="000000" w:themeColor="text1"/>
          <w:sz w:val="28"/>
          <w:szCs w:val="28"/>
          <w:vertAlign w:val="superscript"/>
        </w:rPr>
        <w:t>1</w:t>
      </w:r>
      <w:r w:rsidRPr="0016209D">
        <w:rPr>
          <w:color w:val="000000" w:themeColor="text1"/>
          <w:sz w:val="28"/>
          <w:szCs w:val="28"/>
        </w:rPr>
        <w:t>.2 настоящего Положения категорий риска осуществляется Органом контроля путем сопоставления его характеристик со следующими критериями отнесения объектов Муниципального контроля к категориям риска:</w:t>
      </w:r>
    </w:p>
    <w:p w:rsidR="00052E4C" w:rsidRPr="0016209D" w:rsidRDefault="0016209D" w:rsidP="006563AE">
      <w:pPr>
        <w:ind w:firstLine="720"/>
        <w:jc w:val="both"/>
        <w:rPr>
          <w:sz w:val="28"/>
          <w:szCs w:val="28"/>
        </w:rPr>
      </w:pPr>
      <w:r w:rsidRPr="0016209D">
        <w:rPr>
          <w:sz w:val="28"/>
          <w:szCs w:val="28"/>
        </w:rPr>
        <w:t xml:space="preserve">категория среднего риска – деятельность (результаты деятельности, производственные объекты) контролируемых лиц, осуществляемая (расположенные) </w:t>
      </w:r>
      <w:r w:rsidRPr="0016209D">
        <w:rPr>
          <w:sz w:val="28"/>
          <w:szCs w:val="28"/>
        </w:rPr>
        <w:lastRenderedPageBreak/>
        <w:t>в</w:t>
      </w:r>
      <w:r w:rsidR="003467D8">
        <w:rPr>
          <w:sz w:val="28"/>
          <w:szCs w:val="28"/>
        </w:rPr>
        <w:t> </w:t>
      </w:r>
      <w:r w:rsidRPr="0016209D">
        <w:rPr>
          <w:sz w:val="28"/>
          <w:szCs w:val="28"/>
        </w:rPr>
        <w:t xml:space="preserve">границах функциональных зон рекреации Пермского городского лесничества – зоне активного отдыха, </w:t>
      </w:r>
    </w:p>
    <w:p w:rsidR="00052E4C" w:rsidRPr="0016209D" w:rsidRDefault="0016209D" w:rsidP="006563AE">
      <w:pPr>
        <w:ind w:firstLine="720"/>
        <w:jc w:val="both"/>
        <w:rPr>
          <w:sz w:val="28"/>
          <w:szCs w:val="28"/>
        </w:rPr>
      </w:pPr>
      <w:r w:rsidRPr="0016209D">
        <w:rPr>
          <w:sz w:val="28"/>
          <w:szCs w:val="28"/>
        </w:rPr>
        <w:t xml:space="preserve">категория умеренного риска – деятельность (результаты деятельности, производственные объекты) контролируемых лиц, осуществляемая (расположенные) в границах функциональных зон рекреации Пермского городского лесничества – прогулочной зоне, </w:t>
      </w:r>
    </w:p>
    <w:p w:rsidR="00052E4C" w:rsidRPr="0016209D" w:rsidRDefault="0016209D" w:rsidP="006563AE">
      <w:pPr>
        <w:ind w:firstLine="720"/>
        <w:jc w:val="both"/>
        <w:rPr>
          <w:sz w:val="28"/>
          <w:szCs w:val="28"/>
        </w:rPr>
      </w:pPr>
      <w:r w:rsidRPr="0016209D">
        <w:rPr>
          <w:sz w:val="28"/>
          <w:szCs w:val="28"/>
        </w:rPr>
        <w:t xml:space="preserve">категория низкого риска – деятельность (результаты деятельности, производственные объекты) контролируемых лиц, осуществляемая (расположенные) в границах функциональных зон рекреации Пермского городского лесничества – зоне фаунистического покоя. </w:t>
      </w:r>
    </w:p>
    <w:p w:rsidR="00052E4C" w:rsidRPr="0016209D" w:rsidRDefault="0016209D" w:rsidP="006563AE">
      <w:pPr>
        <w:ind w:firstLine="720"/>
        <w:jc w:val="both"/>
        <w:rPr>
          <w:sz w:val="28"/>
          <w:szCs w:val="28"/>
        </w:rPr>
      </w:pPr>
      <w:r w:rsidRPr="0016209D">
        <w:rPr>
          <w:sz w:val="28"/>
          <w:szCs w:val="28"/>
        </w:rPr>
        <w:t>1</w:t>
      </w:r>
      <w:r w:rsidRPr="0016209D">
        <w:rPr>
          <w:sz w:val="28"/>
          <w:szCs w:val="28"/>
          <w:vertAlign w:val="superscript"/>
        </w:rPr>
        <w:t>1</w:t>
      </w:r>
      <w:r w:rsidRPr="0016209D">
        <w:rPr>
          <w:sz w:val="28"/>
          <w:szCs w:val="28"/>
        </w:rPr>
        <w:t>.4</w:t>
      </w:r>
      <w:r w:rsidR="006563AE">
        <w:rPr>
          <w:sz w:val="28"/>
          <w:szCs w:val="28"/>
        </w:rPr>
        <w:t>.</w:t>
      </w:r>
      <w:r w:rsidRPr="0016209D">
        <w:rPr>
          <w:sz w:val="28"/>
          <w:szCs w:val="28"/>
        </w:rPr>
        <w:t xml:space="preserve"> Объекты Муниципального контроля, отнесенные в соответствии с пунктом 1</w:t>
      </w:r>
      <w:r w:rsidRPr="0016209D">
        <w:rPr>
          <w:sz w:val="28"/>
          <w:szCs w:val="28"/>
          <w:vertAlign w:val="superscript"/>
        </w:rPr>
        <w:t>1</w:t>
      </w:r>
      <w:r w:rsidRPr="0016209D">
        <w:rPr>
          <w:sz w:val="28"/>
          <w:szCs w:val="28"/>
        </w:rPr>
        <w:t>.3 настоящего Положения к категориям среднего риска, умеренного риска, низкого риска, подлежат отнесению к категориям значительного риска, среднего риска, умеренного риска соответственно при наличии одного из следующих решений, вступивших в законную силу в течение трех лет, предшествующих дате принятия решения об отнесении объекта Муниципального контроля к категории риска:</w:t>
      </w:r>
    </w:p>
    <w:p w:rsidR="00052E4C" w:rsidRPr="0016209D" w:rsidRDefault="0016209D" w:rsidP="006563AE">
      <w:pPr>
        <w:ind w:firstLine="720"/>
        <w:jc w:val="both"/>
        <w:rPr>
          <w:sz w:val="28"/>
          <w:szCs w:val="28"/>
        </w:rPr>
      </w:pPr>
      <w:r w:rsidRPr="0016209D">
        <w:rPr>
          <w:sz w:val="28"/>
          <w:szCs w:val="28"/>
        </w:rPr>
        <w:t xml:space="preserve">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территории городских лесов административного правонарушения, вынесенного должностными лицами на основании протокола об административном правонарушении, составленного должностными лицами Органа контроля, </w:t>
      </w:r>
    </w:p>
    <w:p w:rsidR="00052E4C" w:rsidRPr="0016209D" w:rsidRDefault="0016209D" w:rsidP="006563AE">
      <w:pPr>
        <w:ind w:firstLine="720"/>
        <w:jc w:val="both"/>
        <w:rPr>
          <w:sz w:val="28"/>
          <w:szCs w:val="28"/>
        </w:rPr>
      </w:pPr>
      <w:r w:rsidRPr="0016209D">
        <w:rPr>
          <w:sz w:val="28"/>
          <w:szCs w:val="28"/>
        </w:rPr>
        <w:t xml:space="preserve">обвинительный приговор, предусматривающий признание должностного лица организации, индивидуального предпринимателя или гражданина виновным в совершении преступления, предусмотренного статьями 250-251, 254-262 Уголовного кодекса Российской Федерации. </w:t>
      </w:r>
    </w:p>
    <w:p w:rsidR="00052E4C" w:rsidRPr="0016209D" w:rsidRDefault="0016209D" w:rsidP="006563AE">
      <w:pPr>
        <w:ind w:firstLine="720"/>
        <w:jc w:val="both"/>
        <w:rPr>
          <w:sz w:val="28"/>
          <w:szCs w:val="28"/>
        </w:rPr>
      </w:pPr>
      <w:r w:rsidRPr="0016209D">
        <w:rPr>
          <w:sz w:val="28"/>
          <w:szCs w:val="28"/>
        </w:rPr>
        <w:t>1</w:t>
      </w:r>
      <w:r w:rsidRPr="0016209D">
        <w:rPr>
          <w:sz w:val="28"/>
          <w:szCs w:val="28"/>
          <w:vertAlign w:val="superscript"/>
        </w:rPr>
        <w:t>1</w:t>
      </w:r>
      <w:r w:rsidRPr="0016209D">
        <w:rPr>
          <w:sz w:val="28"/>
          <w:szCs w:val="28"/>
        </w:rPr>
        <w:t>.5</w:t>
      </w:r>
      <w:r w:rsidR="006563AE">
        <w:rPr>
          <w:sz w:val="28"/>
          <w:szCs w:val="28"/>
        </w:rPr>
        <w:t>.</w:t>
      </w:r>
      <w:r w:rsidRPr="0016209D">
        <w:rPr>
          <w:sz w:val="28"/>
          <w:szCs w:val="28"/>
        </w:rPr>
        <w:t xml:space="preserve"> Объекты Муниципального контроля, отнесенные в соответствии с пунктом 1</w:t>
      </w:r>
      <w:r w:rsidRPr="0016209D">
        <w:rPr>
          <w:sz w:val="28"/>
          <w:szCs w:val="28"/>
          <w:vertAlign w:val="superscript"/>
        </w:rPr>
        <w:t>1</w:t>
      </w:r>
      <w:r w:rsidRPr="0016209D">
        <w:rPr>
          <w:sz w:val="28"/>
          <w:szCs w:val="28"/>
        </w:rPr>
        <w:t>.4 настоящего Положения к категориям значительного риска, среднего риска, умеренного риска, подлежат отнесению к категориям среднего риска, умеренного риска, низкого риска соответственно при отсутствии в течение трех лет, предшествующих дате принятия решения об отнесении объекта Муниципального контроля к категории среднего риска, умеренного риска, низкого риска, вступивших в</w:t>
      </w:r>
      <w:r w:rsidR="006563AE">
        <w:rPr>
          <w:sz w:val="28"/>
          <w:szCs w:val="28"/>
        </w:rPr>
        <w:t> </w:t>
      </w:r>
      <w:r w:rsidRPr="0016209D">
        <w:rPr>
          <w:sz w:val="28"/>
          <w:szCs w:val="28"/>
        </w:rPr>
        <w:t>законную силу решений, предусмотренных пунктом 1</w:t>
      </w:r>
      <w:r w:rsidRPr="0016209D">
        <w:rPr>
          <w:sz w:val="28"/>
          <w:szCs w:val="28"/>
          <w:vertAlign w:val="superscript"/>
        </w:rPr>
        <w:t>1</w:t>
      </w:r>
      <w:r w:rsidRPr="0016209D">
        <w:rPr>
          <w:sz w:val="28"/>
          <w:szCs w:val="28"/>
        </w:rPr>
        <w:t xml:space="preserve">.4 настоящего Положения, и одновременном соблюдении требований лесного законодательства и законодательства в области охраны окружающей среды. </w:t>
      </w:r>
    </w:p>
    <w:p w:rsidR="00052E4C" w:rsidRPr="0016209D" w:rsidRDefault="0016209D" w:rsidP="006563AE">
      <w:pPr>
        <w:ind w:firstLine="720"/>
        <w:jc w:val="both"/>
        <w:rPr>
          <w:sz w:val="28"/>
          <w:szCs w:val="28"/>
        </w:rPr>
      </w:pPr>
      <w:r w:rsidRPr="0016209D">
        <w:rPr>
          <w:sz w:val="28"/>
          <w:szCs w:val="28"/>
        </w:rPr>
        <w:t>1</w:t>
      </w:r>
      <w:r w:rsidRPr="0016209D">
        <w:rPr>
          <w:sz w:val="28"/>
          <w:szCs w:val="28"/>
          <w:vertAlign w:val="superscript"/>
        </w:rPr>
        <w:t>1</w:t>
      </w:r>
      <w:r w:rsidRPr="0016209D">
        <w:rPr>
          <w:sz w:val="28"/>
          <w:szCs w:val="28"/>
        </w:rPr>
        <w:t>.6</w:t>
      </w:r>
      <w:r w:rsidR="006563AE">
        <w:rPr>
          <w:sz w:val="28"/>
          <w:szCs w:val="28"/>
        </w:rPr>
        <w:t>.</w:t>
      </w:r>
      <w:r w:rsidRPr="0016209D">
        <w:rPr>
          <w:sz w:val="28"/>
          <w:szCs w:val="28"/>
        </w:rPr>
        <w:t xml:space="preserve"> В случае, если объект Муниципального контроля не отнесен Органом контроля к определенной категории риска, он считается отнесенным к категории низкого риска.</w:t>
      </w:r>
    </w:p>
    <w:p w:rsidR="00052E4C" w:rsidRPr="0016209D" w:rsidRDefault="0016209D" w:rsidP="006563AE">
      <w:pPr>
        <w:ind w:firstLine="720"/>
        <w:jc w:val="both"/>
        <w:rPr>
          <w:sz w:val="28"/>
          <w:szCs w:val="28"/>
        </w:rPr>
      </w:pPr>
      <w:r w:rsidRPr="0016209D">
        <w:rPr>
          <w:sz w:val="28"/>
          <w:szCs w:val="28"/>
        </w:rPr>
        <w:t>1</w:t>
      </w:r>
      <w:r w:rsidRPr="0016209D">
        <w:rPr>
          <w:sz w:val="28"/>
          <w:szCs w:val="28"/>
          <w:vertAlign w:val="superscript"/>
        </w:rPr>
        <w:t>1</w:t>
      </w:r>
      <w:r w:rsidRPr="0016209D">
        <w:rPr>
          <w:sz w:val="28"/>
          <w:szCs w:val="28"/>
        </w:rPr>
        <w:t>.7</w:t>
      </w:r>
      <w:r w:rsidR="006563AE">
        <w:rPr>
          <w:sz w:val="28"/>
          <w:szCs w:val="28"/>
        </w:rPr>
        <w:t>.</w:t>
      </w:r>
      <w:r w:rsidRPr="0016209D">
        <w:rPr>
          <w:sz w:val="28"/>
          <w:szCs w:val="28"/>
        </w:rPr>
        <w:t xml:space="preserve"> Орган контроля при сборе, обработке, анализе и учете сведений об объектах Муниципального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w:t>
      </w:r>
      <w:r w:rsidR="006563AE">
        <w:rPr>
          <w:sz w:val="28"/>
          <w:szCs w:val="28"/>
        </w:rPr>
        <w:t xml:space="preserve"> также общедоступную информацию.</w:t>
      </w:r>
    </w:p>
    <w:p w:rsidR="00052E4C" w:rsidRPr="0016209D" w:rsidRDefault="0016209D" w:rsidP="006563AE">
      <w:pPr>
        <w:ind w:firstLine="720"/>
        <w:jc w:val="both"/>
        <w:rPr>
          <w:sz w:val="28"/>
          <w:szCs w:val="28"/>
        </w:rPr>
      </w:pPr>
      <w:r w:rsidRPr="0016209D">
        <w:rPr>
          <w:sz w:val="28"/>
          <w:szCs w:val="28"/>
        </w:rPr>
        <w:t>1</w:t>
      </w:r>
      <w:r w:rsidRPr="0016209D">
        <w:rPr>
          <w:sz w:val="28"/>
          <w:szCs w:val="28"/>
          <w:vertAlign w:val="superscript"/>
        </w:rPr>
        <w:t>1</w:t>
      </w:r>
      <w:r w:rsidRPr="0016209D">
        <w:rPr>
          <w:sz w:val="28"/>
          <w:szCs w:val="28"/>
        </w:rPr>
        <w:t>.8</w:t>
      </w:r>
      <w:r w:rsidR="006563AE">
        <w:rPr>
          <w:sz w:val="28"/>
          <w:szCs w:val="28"/>
        </w:rPr>
        <w:t>.</w:t>
      </w:r>
      <w:r w:rsidRPr="0016209D">
        <w:rPr>
          <w:sz w:val="28"/>
          <w:szCs w:val="28"/>
        </w:rPr>
        <w:t xml:space="preserve"> Орган контроля относит объекты Муниципального контроля к одной из</w:t>
      </w:r>
      <w:r w:rsidR="003467D8">
        <w:rPr>
          <w:sz w:val="28"/>
          <w:szCs w:val="28"/>
        </w:rPr>
        <w:t> </w:t>
      </w:r>
      <w:r w:rsidRPr="0016209D">
        <w:rPr>
          <w:sz w:val="28"/>
          <w:szCs w:val="28"/>
        </w:rPr>
        <w:t xml:space="preserve">категорий риска объектов Муниципального контроля в порядке, определенном </w:t>
      </w:r>
      <w:r w:rsidRPr="0016209D">
        <w:rPr>
          <w:sz w:val="28"/>
          <w:szCs w:val="28"/>
        </w:rPr>
        <w:lastRenderedPageBreak/>
        <w:t>статьей 24 Федерального закона о контроле. Решение об отнесении объектов Муниципального контроля к категориям значительного, среднего и умеренного рисков (изменении категории риска) принима</w:t>
      </w:r>
      <w:r w:rsidR="003467D8">
        <w:rPr>
          <w:sz w:val="28"/>
          <w:szCs w:val="28"/>
        </w:rPr>
        <w:t>е</w:t>
      </w:r>
      <w:r w:rsidRPr="0016209D">
        <w:rPr>
          <w:sz w:val="28"/>
          <w:szCs w:val="28"/>
        </w:rPr>
        <w:t>тся путем подписания руководителем Органа контроля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52E4C" w:rsidRPr="0016209D" w:rsidRDefault="0016209D" w:rsidP="006563AE">
      <w:pPr>
        <w:ind w:firstLine="720"/>
        <w:jc w:val="both"/>
        <w:rPr>
          <w:sz w:val="28"/>
          <w:szCs w:val="28"/>
        </w:rPr>
      </w:pPr>
      <w:r w:rsidRPr="0016209D">
        <w:rPr>
          <w:sz w:val="28"/>
          <w:szCs w:val="28"/>
        </w:rPr>
        <w:t>Контролируемое лицо, в том числе с использованием единого портала государственных и муниципальных услуг (функций), вправе подать в Орган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Муниципального контроля в случае их соответствия критериям риска для отнесения к иной категории риска.»;</w:t>
      </w:r>
    </w:p>
    <w:p w:rsidR="00052E4C" w:rsidRPr="0016209D" w:rsidRDefault="0016209D" w:rsidP="006563AE">
      <w:pPr>
        <w:ind w:firstLine="720"/>
        <w:jc w:val="both"/>
        <w:rPr>
          <w:sz w:val="28"/>
          <w:szCs w:val="28"/>
        </w:rPr>
      </w:pPr>
      <w:r w:rsidRPr="0016209D">
        <w:rPr>
          <w:sz w:val="28"/>
          <w:szCs w:val="28"/>
        </w:rPr>
        <w:t>1.2 пункт 3.3 дополнить абзацем следующего содержания:</w:t>
      </w:r>
    </w:p>
    <w:p w:rsidR="00052E4C" w:rsidRPr="0016209D" w:rsidRDefault="003467D8" w:rsidP="006563AE">
      <w:pPr>
        <w:ind w:firstLine="720"/>
        <w:jc w:val="both"/>
        <w:rPr>
          <w:sz w:val="28"/>
          <w:szCs w:val="28"/>
        </w:rPr>
      </w:pPr>
      <w:r>
        <w:rPr>
          <w:color w:val="000000" w:themeColor="text1"/>
          <w:sz w:val="28"/>
          <w:szCs w:val="28"/>
          <w:lang w:eastAsia="zh-CN"/>
        </w:rPr>
        <w:t>«профилактический визит.</w:t>
      </w:r>
      <w:r w:rsidR="0016209D" w:rsidRPr="0016209D">
        <w:rPr>
          <w:color w:val="000000" w:themeColor="text1"/>
          <w:sz w:val="28"/>
          <w:szCs w:val="28"/>
          <w:lang w:eastAsia="zh-CN"/>
        </w:rPr>
        <w:t>»;</w:t>
      </w:r>
    </w:p>
    <w:p w:rsidR="00052E4C" w:rsidRPr="0016209D" w:rsidRDefault="0016209D" w:rsidP="006563AE">
      <w:pPr>
        <w:ind w:firstLine="720"/>
        <w:jc w:val="both"/>
        <w:rPr>
          <w:sz w:val="28"/>
          <w:szCs w:val="28"/>
        </w:rPr>
      </w:pPr>
      <w:r w:rsidRPr="0016209D">
        <w:rPr>
          <w:color w:val="000000" w:themeColor="text1"/>
          <w:sz w:val="28"/>
          <w:szCs w:val="28"/>
          <w:lang w:eastAsia="zh-CN"/>
        </w:rPr>
        <w:t>1.3 пункт 3.8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52E4C" w:rsidRPr="0016209D" w:rsidRDefault="0016209D" w:rsidP="006563AE">
      <w:pPr>
        <w:ind w:firstLine="720"/>
        <w:jc w:val="both"/>
        <w:rPr>
          <w:sz w:val="28"/>
          <w:szCs w:val="28"/>
        </w:rPr>
      </w:pPr>
      <w:r w:rsidRPr="0016209D">
        <w:rPr>
          <w:color w:val="000000" w:themeColor="text1"/>
          <w:sz w:val="28"/>
          <w:szCs w:val="28"/>
          <w:lang w:eastAsia="zh-CN"/>
        </w:rPr>
        <w:t>1.4 дополнить пунктами 3.22-3.26 следующего содержания:</w:t>
      </w:r>
    </w:p>
    <w:p w:rsidR="00052E4C" w:rsidRPr="0016209D" w:rsidRDefault="0016209D" w:rsidP="006563AE">
      <w:pPr>
        <w:ind w:firstLine="720"/>
        <w:jc w:val="both"/>
        <w:rPr>
          <w:color w:val="000000" w:themeColor="text1"/>
          <w:sz w:val="28"/>
          <w:szCs w:val="28"/>
          <w:lang w:eastAsia="zh-CN"/>
        </w:rPr>
      </w:pPr>
      <w:r w:rsidRPr="0016209D">
        <w:rPr>
          <w:color w:val="000000" w:themeColor="text1"/>
          <w:sz w:val="28"/>
          <w:szCs w:val="28"/>
          <w:lang w:eastAsia="zh-CN"/>
        </w:rPr>
        <w:t>«3.22</w:t>
      </w:r>
      <w:r w:rsidR="006563AE">
        <w:rPr>
          <w:color w:val="000000" w:themeColor="text1"/>
          <w:sz w:val="28"/>
          <w:szCs w:val="28"/>
          <w:lang w:eastAsia="zh-CN"/>
        </w:rPr>
        <w:t>.</w:t>
      </w:r>
      <w:r w:rsidRPr="0016209D">
        <w:rPr>
          <w:color w:val="000000" w:themeColor="text1"/>
          <w:sz w:val="28"/>
          <w:szCs w:val="28"/>
          <w:lang w:eastAsia="zh-CN"/>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52E4C" w:rsidRPr="0016209D" w:rsidRDefault="0016209D" w:rsidP="006563AE">
      <w:pPr>
        <w:ind w:firstLine="720"/>
        <w:jc w:val="both"/>
        <w:rPr>
          <w:color w:val="000000" w:themeColor="text1"/>
          <w:sz w:val="28"/>
          <w:szCs w:val="28"/>
        </w:rPr>
      </w:pPr>
      <w:r w:rsidRPr="0016209D">
        <w:rPr>
          <w:color w:val="000000" w:themeColor="text1"/>
          <w:sz w:val="28"/>
          <w:szCs w:val="28"/>
          <w:lang w:eastAsia="zh-CN"/>
        </w:rPr>
        <w:t>Решение о проведении профилактического визита принимается путем внесения соответствующей информации в единый реестр контрольных (надзорных) мероприятий. В решении о проведении профилактического визита Органом контроля указывается форма его проведения.</w:t>
      </w:r>
    </w:p>
    <w:p w:rsidR="00052E4C" w:rsidRPr="0016209D" w:rsidRDefault="0016209D" w:rsidP="006563AE">
      <w:pPr>
        <w:ind w:firstLine="720"/>
        <w:jc w:val="both"/>
        <w:rPr>
          <w:sz w:val="28"/>
          <w:szCs w:val="28"/>
        </w:rPr>
      </w:pPr>
      <w:r w:rsidRPr="0016209D">
        <w:rPr>
          <w:sz w:val="28"/>
          <w:szCs w:val="28"/>
        </w:rPr>
        <w:t>В ходе профилактического визита контролируемое лицо информируется об</w:t>
      </w:r>
      <w:r w:rsidR="006563AE">
        <w:rPr>
          <w:sz w:val="28"/>
          <w:szCs w:val="28"/>
        </w:rPr>
        <w:t> </w:t>
      </w:r>
      <w:r w:rsidRPr="0016209D">
        <w:rPr>
          <w:sz w:val="28"/>
          <w:szCs w:val="28"/>
        </w:rPr>
        <w:t>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 рекомендуемых способах снижения категории риска, видах, содержании и</w:t>
      </w:r>
      <w:r w:rsidR="006563AE">
        <w:rPr>
          <w:sz w:val="28"/>
          <w:szCs w:val="28"/>
        </w:rPr>
        <w:t> </w:t>
      </w:r>
      <w:r w:rsidRPr="0016209D">
        <w:rPr>
          <w:sz w:val="28"/>
          <w:szCs w:val="28"/>
        </w:rPr>
        <w:t xml:space="preserve">об интенсивности мероприятий, проводимых в отношении объекта Муниципального контроля исходя из его отнесения к соответствующей категории риска, </w:t>
      </w:r>
      <w:r w:rsidRPr="0016209D">
        <w:rPr>
          <w:color w:val="000000" w:themeColor="text1"/>
          <w:sz w:val="28"/>
          <w:szCs w:val="28"/>
        </w:rPr>
        <w:t>а Инспектор осуществляет ознакомление с</w:t>
      </w:r>
      <w:r w:rsidRPr="0016209D">
        <w:rPr>
          <w:sz w:val="28"/>
          <w:szCs w:val="28"/>
        </w:rPr>
        <w:t xml:space="preserve"> объектом Муниципального контроля, сбор сведений, необходимых для отнесения объектов Муниципального контроля к категориям риска, и проводит оценку уровня соблюдения контролируемым лицом обязательных требований.</w:t>
      </w:r>
    </w:p>
    <w:p w:rsidR="00052E4C" w:rsidRPr="0016209D" w:rsidRDefault="0016209D" w:rsidP="006563AE">
      <w:pPr>
        <w:ind w:firstLine="720"/>
        <w:jc w:val="both"/>
        <w:rPr>
          <w:sz w:val="28"/>
          <w:szCs w:val="28"/>
        </w:rPr>
      </w:pPr>
      <w:r w:rsidRPr="0016209D">
        <w:rPr>
          <w:color w:val="000000" w:themeColor="text1"/>
          <w:sz w:val="28"/>
          <w:szCs w:val="28"/>
          <w:lang w:eastAsia="zh-CN"/>
        </w:rPr>
        <w:t>3.23</w:t>
      </w:r>
      <w:r w:rsidR="006563AE">
        <w:rPr>
          <w:color w:val="000000" w:themeColor="text1"/>
          <w:sz w:val="28"/>
          <w:szCs w:val="28"/>
          <w:lang w:eastAsia="zh-CN"/>
        </w:rPr>
        <w:t>.</w:t>
      </w:r>
      <w:r w:rsidRPr="0016209D">
        <w:rPr>
          <w:color w:val="000000" w:themeColor="text1"/>
          <w:sz w:val="28"/>
          <w:szCs w:val="28"/>
          <w:lang w:eastAsia="zh-CN"/>
        </w:rPr>
        <w:t xml:space="preserve"> Профилактический визит проводится по инициативе Органа контроля (обязательный профилактический визит) или по инициативе контролируемого лица.</w:t>
      </w:r>
    </w:p>
    <w:p w:rsidR="00052E4C" w:rsidRPr="0016209D" w:rsidRDefault="0016209D" w:rsidP="006563AE">
      <w:pPr>
        <w:ind w:firstLine="720"/>
        <w:jc w:val="both"/>
        <w:rPr>
          <w:color w:val="000000" w:themeColor="text1"/>
          <w:sz w:val="28"/>
          <w:szCs w:val="28"/>
        </w:rPr>
      </w:pPr>
      <w:r w:rsidRPr="0016209D">
        <w:rPr>
          <w:color w:val="000000" w:themeColor="text1"/>
          <w:sz w:val="28"/>
          <w:szCs w:val="28"/>
          <w:lang w:eastAsia="zh-CN"/>
        </w:rPr>
        <w:t>3.24</w:t>
      </w:r>
      <w:r w:rsidR="006563AE">
        <w:rPr>
          <w:color w:val="000000" w:themeColor="text1"/>
          <w:sz w:val="28"/>
          <w:szCs w:val="28"/>
          <w:lang w:eastAsia="zh-CN"/>
        </w:rPr>
        <w:t>.</w:t>
      </w:r>
      <w:r w:rsidRPr="0016209D">
        <w:rPr>
          <w:color w:val="000000" w:themeColor="text1"/>
          <w:sz w:val="28"/>
          <w:szCs w:val="28"/>
          <w:lang w:eastAsia="zh-CN"/>
        </w:rPr>
        <w:t xml:space="preserve"> Обязательные профилактические визиты в отношении объектов Муниципального контроля, отнесенных к категориям значительного, среднего, умеренного, </w:t>
      </w:r>
      <w:r w:rsidR="00AA0A6F">
        <w:rPr>
          <w:color w:val="000000" w:themeColor="text1"/>
          <w:sz w:val="28"/>
          <w:szCs w:val="28"/>
          <w:lang w:eastAsia="zh-CN"/>
        </w:rPr>
        <w:t>низкого рисков, не проводятся.</w:t>
      </w:r>
    </w:p>
    <w:p w:rsidR="00052E4C" w:rsidRPr="0016209D" w:rsidRDefault="0016209D" w:rsidP="006563AE">
      <w:pPr>
        <w:ind w:firstLine="720"/>
        <w:jc w:val="both"/>
        <w:rPr>
          <w:color w:val="000000" w:themeColor="text1"/>
          <w:sz w:val="28"/>
          <w:szCs w:val="28"/>
        </w:rPr>
      </w:pPr>
      <w:r w:rsidRPr="0016209D">
        <w:rPr>
          <w:color w:val="000000" w:themeColor="text1"/>
          <w:sz w:val="28"/>
          <w:szCs w:val="28"/>
          <w:lang w:eastAsia="zh-CN"/>
        </w:rPr>
        <w:t>3.25</w:t>
      </w:r>
      <w:r w:rsidR="006563AE">
        <w:rPr>
          <w:color w:val="000000" w:themeColor="text1"/>
          <w:sz w:val="28"/>
          <w:szCs w:val="28"/>
          <w:lang w:eastAsia="zh-CN"/>
        </w:rPr>
        <w:t>.</w:t>
      </w:r>
      <w:r w:rsidRPr="0016209D">
        <w:rPr>
          <w:color w:val="000000" w:themeColor="text1"/>
          <w:sz w:val="28"/>
          <w:szCs w:val="28"/>
          <w:lang w:eastAsia="zh-CN"/>
        </w:rPr>
        <w:t xml:space="preserve"> Обязательный профилактический визит проводится в соответствии со</w:t>
      </w:r>
      <w:r w:rsidR="006563AE">
        <w:rPr>
          <w:color w:val="000000" w:themeColor="text1"/>
          <w:sz w:val="28"/>
          <w:szCs w:val="28"/>
          <w:lang w:eastAsia="zh-CN"/>
        </w:rPr>
        <w:t> </w:t>
      </w:r>
      <w:r w:rsidRPr="0016209D">
        <w:rPr>
          <w:color w:val="000000" w:themeColor="text1"/>
          <w:sz w:val="28"/>
          <w:szCs w:val="28"/>
          <w:lang w:eastAsia="zh-CN"/>
        </w:rPr>
        <w:t>статьей 52.1 Федерального закона о контроле.</w:t>
      </w:r>
    </w:p>
    <w:p w:rsidR="00052E4C" w:rsidRPr="0016209D" w:rsidRDefault="0016209D" w:rsidP="006563AE">
      <w:pPr>
        <w:ind w:firstLine="720"/>
        <w:jc w:val="both"/>
        <w:rPr>
          <w:color w:val="000000" w:themeColor="text1"/>
          <w:sz w:val="28"/>
          <w:szCs w:val="28"/>
          <w:lang w:eastAsia="zh-CN"/>
        </w:rPr>
      </w:pPr>
      <w:r w:rsidRPr="0016209D">
        <w:rPr>
          <w:color w:val="000000" w:themeColor="text1"/>
          <w:sz w:val="28"/>
          <w:szCs w:val="28"/>
          <w:lang w:eastAsia="zh-CN"/>
        </w:rPr>
        <w:t>3.26</w:t>
      </w:r>
      <w:r w:rsidR="006563AE">
        <w:rPr>
          <w:color w:val="000000" w:themeColor="text1"/>
          <w:sz w:val="28"/>
          <w:szCs w:val="28"/>
          <w:lang w:eastAsia="zh-CN"/>
        </w:rPr>
        <w:t>.</w:t>
      </w:r>
      <w:r w:rsidRPr="0016209D">
        <w:rPr>
          <w:color w:val="000000" w:themeColor="text1"/>
          <w:sz w:val="28"/>
          <w:szCs w:val="28"/>
          <w:lang w:eastAsia="zh-CN"/>
        </w:rPr>
        <w:t xml:space="preserve"> Профилактический визит по инициативе контролируемого лица проводится в соответствии со статьей 52.2 Федерального закона о контроле.»;</w:t>
      </w:r>
    </w:p>
    <w:p w:rsidR="00052E4C" w:rsidRPr="0016209D" w:rsidRDefault="0016209D" w:rsidP="006563AE">
      <w:pPr>
        <w:ind w:firstLine="720"/>
        <w:jc w:val="both"/>
        <w:rPr>
          <w:color w:val="000000" w:themeColor="text1"/>
          <w:sz w:val="28"/>
          <w:szCs w:val="28"/>
          <w:lang w:eastAsia="zh-CN"/>
        </w:rPr>
      </w:pPr>
      <w:r w:rsidRPr="0016209D">
        <w:rPr>
          <w:color w:val="000000" w:themeColor="text1"/>
          <w:sz w:val="28"/>
          <w:szCs w:val="28"/>
          <w:lang w:eastAsia="zh-CN"/>
        </w:rPr>
        <w:lastRenderedPageBreak/>
        <w:t xml:space="preserve">1.5 в пункте 4.5 после слов «пунктами 1, 3, 4, 5» дополнить </w:t>
      </w:r>
      <w:r w:rsidR="006563AE">
        <w:rPr>
          <w:color w:val="000000" w:themeColor="text1"/>
          <w:sz w:val="28"/>
          <w:szCs w:val="28"/>
          <w:lang w:eastAsia="zh-CN"/>
        </w:rPr>
        <w:t>цифрами</w:t>
      </w:r>
      <w:r w:rsidRPr="0016209D">
        <w:rPr>
          <w:color w:val="000000" w:themeColor="text1"/>
          <w:sz w:val="28"/>
          <w:szCs w:val="28"/>
          <w:lang w:eastAsia="zh-CN"/>
        </w:rPr>
        <w:t xml:space="preserve"> «, 7, 9»;</w:t>
      </w:r>
    </w:p>
    <w:p w:rsidR="00052E4C" w:rsidRPr="0016209D" w:rsidRDefault="0016209D" w:rsidP="006563AE">
      <w:pPr>
        <w:ind w:firstLine="720"/>
        <w:jc w:val="both"/>
        <w:rPr>
          <w:color w:val="000000" w:themeColor="text1"/>
          <w:sz w:val="28"/>
          <w:szCs w:val="28"/>
        </w:rPr>
      </w:pPr>
      <w:r w:rsidRPr="0016209D">
        <w:rPr>
          <w:color w:val="000000" w:themeColor="text1"/>
          <w:sz w:val="28"/>
          <w:szCs w:val="28"/>
          <w:lang w:eastAsia="zh-CN"/>
        </w:rPr>
        <w:t>1.6 пункт 4.5</w:t>
      </w:r>
      <w:r w:rsidRPr="0016209D">
        <w:rPr>
          <w:color w:val="000000" w:themeColor="text1"/>
          <w:sz w:val="28"/>
          <w:szCs w:val="28"/>
          <w:vertAlign w:val="superscript"/>
          <w:lang w:eastAsia="zh-CN"/>
        </w:rPr>
        <w:t>2</w:t>
      </w:r>
      <w:r w:rsidRPr="0016209D">
        <w:rPr>
          <w:color w:val="000000" w:themeColor="text1"/>
          <w:sz w:val="28"/>
          <w:szCs w:val="28"/>
          <w:lang w:eastAsia="zh-CN"/>
        </w:rPr>
        <w:t xml:space="preserve"> изложить в редакции:</w:t>
      </w:r>
    </w:p>
    <w:p w:rsidR="00052E4C" w:rsidRPr="0016209D" w:rsidRDefault="0016209D" w:rsidP="006563AE">
      <w:pPr>
        <w:ind w:firstLine="720"/>
        <w:jc w:val="both"/>
        <w:rPr>
          <w:color w:val="000000" w:themeColor="text1"/>
          <w:sz w:val="28"/>
          <w:szCs w:val="28"/>
        </w:rPr>
      </w:pPr>
      <w:r w:rsidRPr="0016209D">
        <w:rPr>
          <w:color w:val="000000" w:themeColor="text1"/>
          <w:sz w:val="28"/>
          <w:szCs w:val="28"/>
        </w:rPr>
        <w:t>«4.5</w:t>
      </w:r>
      <w:r w:rsidRPr="0016209D">
        <w:rPr>
          <w:color w:val="000000" w:themeColor="text1"/>
          <w:sz w:val="28"/>
          <w:szCs w:val="28"/>
          <w:vertAlign w:val="superscript"/>
        </w:rPr>
        <w:t>2</w:t>
      </w:r>
      <w:r w:rsidR="006563AE">
        <w:rPr>
          <w:color w:val="000000" w:themeColor="text1"/>
          <w:sz w:val="28"/>
          <w:szCs w:val="28"/>
        </w:rPr>
        <w:t xml:space="preserve">. </w:t>
      </w:r>
      <w:r w:rsidRPr="0016209D">
        <w:rPr>
          <w:color w:val="000000" w:themeColor="text1"/>
          <w:sz w:val="28"/>
          <w:szCs w:val="28"/>
        </w:rPr>
        <w:t>Сбор, обработка,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52E4C" w:rsidRPr="0016209D" w:rsidRDefault="0016209D" w:rsidP="006563AE">
      <w:pPr>
        <w:ind w:firstLine="720"/>
        <w:jc w:val="both"/>
        <w:rPr>
          <w:color w:val="000000" w:themeColor="text1"/>
          <w:sz w:val="28"/>
          <w:szCs w:val="28"/>
        </w:rPr>
      </w:pPr>
      <w:r w:rsidRPr="0016209D">
        <w:rPr>
          <w:color w:val="000000" w:themeColor="text1"/>
          <w:sz w:val="28"/>
          <w:szCs w:val="28"/>
          <w:lang w:eastAsia="zh-CN"/>
        </w:rPr>
        <w:t>1.7 в пункте 4.6 слова «по основанию, предусмотренному пунктом 1» заменить словами «по основаниям, предусмотренным пунктами 1, 7, 9»;</w:t>
      </w:r>
    </w:p>
    <w:p w:rsidR="00052E4C" w:rsidRPr="0016209D" w:rsidRDefault="0016209D" w:rsidP="006563AE">
      <w:pPr>
        <w:tabs>
          <w:tab w:val="left" w:pos="5955"/>
        </w:tabs>
        <w:ind w:firstLine="720"/>
        <w:jc w:val="both"/>
        <w:rPr>
          <w:color w:val="000000" w:themeColor="text1"/>
          <w:sz w:val="28"/>
          <w:szCs w:val="28"/>
        </w:rPr>
      </w:pPr>
      <w:r w:rsidRPr="0016209D">
        <w:rPr>
          <w:color w:val="000000" w:themeColor="text1"/>
          <w:sz w:val="28"/>
          <w:szCs w:val="28"/>
          <w:lang w:eastAsia="zh-CN"/>
        </w:rPr>
        <w:t>1.8 в пункте 4.7:</w:t>
      </w:r>
    </w:p>
    <w:p w:rsidR="00052E4C" w:rsidRPr="0016209D" w:rsidRDefault="0016209D" w:rsidP="006563AE">
      <w:pPr>
        <w:tabs>
          <w:tab w:val="left" w:pos="5955"/>
        </w:tabs>
        <w:ind w:firstLine="720"/>
        <w:jc w:val="both"/>
        <w:rPr>
          <w:color w:val="000000" w:themeColor="text1"/>
          <w:sz w:val="28"/>
          <w:szCs w:val="28"/>
        </w:rPr>
      </w:pPr>
      <w:r w:rsidRPr="0016209D">
        <w:rPr>
          <w:color w:val="000000" w:themeColor="text1"/>
          <w:sz w:val="28"/>
          <w:szCs w:val="28"/>
          <w:lang w:eastAsia="zh-CN"/>
        </w:rPr>
        <w:t>1.8.1 в абзаце первом после слов «поручением Правительства Российской Федерации» дополнить словами «</w:t>
      </w:r>
      <w:r w:rsidR="006563AE">
        <w:rPr>
          <w:color w:val="000000" w:themeColor="text1"/>
          <w:sz w:val="28"/>
          <w:szCs w:val="28"/>
          <w:lang w:eastAsia="zh-CN"/>
        </w:rPr>
        <w:t xml:space="preserve">, </w:t>
      </w:r>
      <w:r w:rsidRPr="0016209D">
        <w:rPr>
          <w:color w:val="000000" w:themeColor="text1"/>
          <w:sz w:val="28"/>
          <w:szCs w:val="28"/>
          <w:lang w:eastAsia="zh-CN"/>
        </w:rPr>
        <w:t xml:space="preserve">поручением заместителя Председателя Правительства Российской Федерации </w:t>
      </w:r>
      <w:r w:rsidRPr="0016209D">
        <w:rPr>
          <w:color w:val="000000" w:themeColor="text1"/>
          <w:sz w:val="28"/>
          <w:szCs w:val="28"/>
        </w:rPr>
        <w:t>в установленных законодательством случаях</w:t>
      </w:r>
      <w:r w:rsidRPr="0016209D">
        <w:rPr>
          <w:color w:val="000000" w:themeColor="text1"/>
          <w:sz w:val="28"/>
          <w:szCs w:val="28"/>
          <w:lang w:eastAsia="zh-CN"/>
        </w:rPr>
        <w:t>»;</w:t>
      </w:r>
    </w:p>
    <w:p w:rsidR="00052E4C" w:rsidRPr="0016209D" w:rsidRDefault="0016209D" w:rsidP="006563AE">
      <w:pPr>
        <w:tabs>
          <w:tab w:val="left" w:pos="5955"/>
        </w:tabs>
        <w:ind w:firstLine="720"/>
        <w:jc w:val="both"/>
        <w:rPr>
          <w:color w:val="000000" w:themeColor="text1"/>
          <w:sz w:val="28"/>
          <w:szCs w:val="28"/>
          <w:lang w:eastAsia="zh-CN"/>
        </w:rPr>
      </w:pPr>
      <w:r w:rsidRPr="0016209D">
        <w:rPr>
          <w:color w:val="000000" w:themeColor="text1"/>
          <w:sz w:val="28"/>
          <w:szCs w:val="28"/>
          <w:lang w:eastAsia="zh-CN"/>
        </w:rPr>
        <w:t>1.8.2 абзац второй признать утратившим силу;</w:t>
      </w:r>
    </w:p>
    <w:p w:rsidR="00052E4C" w:rsidRPr="0016209D" w:rsidRDefault="0016209D" w:rsidP="006563AE">
      <w:pPr>
        <w:tabs>
          <w:tab w:val="left" w:pos="5955"/>
        </w:tabs>
        <w:ind w:firstLine="720"/>
        <w:jc w:val="both"/>
        <w:rPr>
          <w:color w:val="000000" w:themeColor="text1"/>
          <w:sz w:val="28"/>
          <w:szCs w:val="28"/>
          <w:lang w:eastAsia="zh-CN"/>
        </w:rPr>
      </w:pPr>
      <w:r w:rsidRPr="0016209D">
        <w:rPr>
          <w:color w:val="000000" w:themeColor="text1"/>
          <w:sz w:val="28"/>
          <w:szCs w:val="28"/>
          <w:lang w:eastAsia="zh-CN"/>
        </w:rPr>
        <w:t>1.9 пункт 4.11 дополнить абзацем следующего содержания:</w:t>
      </w:r>
    </w:p>
    <w:p w:rsidR="00052E4C" w:rsidRPr="0016209D" w:rsidRDefault="0016209D" w:rsidP="006563AE">
      <w:pPr>
        <w:ind w:firstLine="720"/>
        <w:jc w:val="both"/>
        <w:rPr>
          <w:color w:val="000000" w:themeColor="text1"/>
          <w:sz w:val="28"/>
          <w:szCs w:val="28"/>
          <w:lang w:eastAsia="zh-CN"/>
        </w:rPr>
      </w:pPr>
      <w:r w:rsidRPr="0016209D">
        <w:rPr>
          <w:color w:val="000000" w:themeColor="text1"/>
          <w:sz w:val="28"/>
          <w:szCs w:val="28"/>
          <w:lang w:eastAsia="zh-CN"/>
        </w:rPr>
        <w:t>«Инспекционный визит может быть проведен с использованием средств дистанционного взаимодействия, в том числе посредством видео-конференц-связи, а</w:t>
      </w:r>
      <w:r w:rsidR="006563AE">
        <w:rPr>
          <w:color w:val="000000" w:themeColor="text1"/>
          <w:sz w:val="28"/>
          <w:szCs w:val="28"/>
          <w:lang w:eastAsia="zh-CN"/>
        </w:rPr>
        <w:t> </w:t>
      </w:r>
      <w:r w:rsidRPr="0016209D">
        <w:rPr>
          <w:color w:val="000000" w:themeColor="text1"/>
          <w:sz w:val="28"/>
          <w:szCs w:val="28"/>
          <w:lang w:eastAsia="zh-CN"/>
        </w:rPr>
        <w:t>также с использованием мобильного приложения «Инспектор».</w:t>
      </w:r>
      <w:r w:rsidRPr="0016209D">
        <w:t xml:space="preserve"> </w:t>
      </w:r>
      <w:r w:rsidRPr="0016209D">
        <w:rPr>
          <w:color w:val="000000" w:themeColor="text1"/>
          <w:sz w:val="28"/>
          <w:szCs w:val="28"/>
          <w:lang w:eastAsia="zh-CN"/>
        </w:rPr>
        <w:t>В решении о проведении инспекционного визита Органом контроля указывается форма его проведения.»;</w:t>
      </w:r>
    </w:p>
    <w:p w:rsidR="00052E4C" w:rsidRPr="0016209D" w:rsidRDefault="0016209D" w:rsidP="006563AE">
      <w:pPr>
        <w:ind w:firstLine="720"/>
        <w:jc w:val="both"/>
        <w:rPr>
          <w:color w:val="000000" w:themeColor="text1"/>
          <w:sz w:val="28"/>
          <w:szCs w:val="28"/>
          <w:lang w:eastAsia="zh-CN"/>
        </w:rPr>
      </w:pPr>
      <w:r w:rsidRPr="0016209D">
        <w:rPr>
          <w:color w:val="000000" w:themeColor="text1"/>
          <w:sz w:val="28"/>
          <w:szCs w:val="28"/>
          <w:lang w:eastAsia="zh-CN"/>
        </w:rPr>
        <w:t>1.10 пункт 4.14 дополнить абзацем следующего содержания:</w:t>
      </w:r>
    </w:p>
    <w:p w:rsidR="00052E4C" w:rsidRPr="0016209D" w:rsidRDefault="0016209D" w:rsidP="006563AE">
      <w:pPr>
        <w:ind w:firstLine="720"/>
        <w:jc w:val="both"/>
        <w:rPr>
          <w:color w:val="000000" w:themeColor="text1"/>
          <w:sz w:val="28"/>
          <w:szCs w:val="28"/>
          <w:lang w:eastAsia="zh-CN"/>
        </w:rPr>
      </w:pPr>
      <w:r w:rsidRPr="0016209D">
        <w:rPr>
          <w:color w:val="000000" w:themeColor="text1"/>
          <w:sz w:val="28"/>
          <w:szCs w:val="28"/>
          <w:lang w:eastAsia="zh-CN"/>
        </w:rPr>
        <w:t>«Рейдовый осмотр может быть проведен с использованием средств дистанционного взаимодействия, в том числе посредством видео-конференц-связи, а</w:t>
      </w:r>
      <w:r w:rsidR="006563AE">
        <w:rPr>
          <w:color w:val="000000" w:themeColor="text1"/>
          <w:sz w:val="28"/>
          <w:szCs w:val="28"/>
          <w:lang w:eastAsia="zh-CN"/>
        </w:rPr>
        <w:t> </w:t>
      </w:r>
      <w:r w:rsidRPr="0016209D">
        <w:rPr>
          <w:color w:val="000000" w:themeColor="text1"/>
          <w:sz w:val="28"/>
          <w:szCs w:val="28"/>
          <w:lang w:eastAsia="zh-CN"/>
        </w:rPr>
        <w:t>также с использованием мобильного приложения «Инспектор». В решении о проведении рейдового осмотра Органом контроля указывается форма его проведения.»;</w:t>
      </w:r>
    </w:p>
    <w:p w:rsidR="00052E4C" w:rsidRPr="0016209D" w:rsidRDefault="0016209D" w:rsidP="006563AE">
      <w:pPr>
        <w:ind w:firstLine="720"/>
        <w:jc w:val="both"/>
        <w:rPr>
          <w:color w:val="000000" w:themeColor="text1"/>
          <w:sz w:val="28"/>
          <w:szCs w:val="28"/>
          <w:lang w:eastAsia="zh-CN"/>
        </w:rPr>
      </w:pPr>
      <w:r w:rsidRPr="0016209D">
        <w:rPr>
          <w:color w:val="000000" w:themeColor="text1"/>
          <w:sz w:val="28"/>
          <w:szCs w:val="28"/>
          <w:lang w:eastAsia="zh-CN"/>
        </w:rPr>
        <w:t>1.11 пункт 4.20 дополнить абзацем следующего содержания:</w:t>
      </w:r>
    </w:p>
    <w:p w:rsidR="00052E4C" w:rsidRPr="0016209D" w:rsidRDefault="0016209D" w:rsidP="006563AE">
      <w:pPr>
        <w:ind w:firstLine="720"/>
        <w:jc w:val="both"/>
        <w:rPr>
          <w:color w:val="000000" w:themeColor="text1"/>
          <w:sz w:val="28"/>
          <w:szCs w:val="28"/>
          <w:lang w:eastAsia="zh-CN"/>
        </w:rPr>
      </w:pPr>
      <w:r w:rsidRPr="0016209D">
        <w:rPr>
          <w:color w:val="000000" w:themeColor="text1"/>
          <w:sz w:val="28"/>
          <w:szCs w:val="28"/>
          <w:lang w:eastAsia="zh-CN"/>
        </w:rPr>
        <w:t>«Выездная проверка может быть проведена с использованием средств дистанционного взаимодействия, в том числе посредством видео-конференц-связи, а</w:t>
      </w:r>
      <w:r w:rsidR="006563AE">
        <w:rPr>
          <w:color w:val="000000" w:themeColor="text1"/>
          <w:sz w:val="28"/>
          <w:szCs w:val="28"/>
          <w:lang w:eastAsia="zh-CN"/>
        </w:rPr>
        <w:t> </w:t>
      </w:r>
      <w:r w:rsidRPr="0016209D">
        <w:rPr>
          <w:color w:val="000000" w:themeColor="text1"/>
          <w:sz w:val="28"/>
          <w:szCs w:val="28"/>
          <w:lang w:eastAsia="zh-CN"/>
        </w:rPr>
        <w:t xml:space="preserve">также с использованием мобильного приложения «Инспектор». В решении о проведении выездной проверки Органом контроля указывается форма </w:t>
      </w:r>
      <w:r w:rsidR="006563AE">
        <w:rPr>
          <w:color w:val="000000" w:themeColor="text1"/>
          <w:sz w:val="28"/>
          <w:szCs w:val="28"/>
          <w:lang w:eastAsia="zh-CN"/>
        </w:rPr>
        <w:t>ее</w:t>
      </w:r>
      <w:r w:rsidRPr="0016209D">
        <w:rPr>
          <w:color w:val="000000" w:themeColor="text1"/>
          <w:sz w:val="28"/>
          <w:szCs w:val="28"/>
          <w:lang w:eastAsia="zh-CN"/>
        </w:rPr>
        <w:t xml:space="preserve"> проведения.»;</w:t>
      </w:r>
    </w:p>
    <w:p w:rsidR="00052E4C" w:rsidRPr="0016209D" w:rsidRDefault="0016209D" w:rsidP="006563AE">
      <w:pPr>
        <w:ind w:firstLine="720"/>
        <w:jc w:val="both"/>
        <w:rPr>
          <w:color w:val="000000" w:themeColor="text1"/>
          <w:sz w:val="28"/>
          <w:szCs w:val="28"/>
          <w:lang w:eastAsia="zh-CN"/>
        </w:rPr>
      </w:pPr>
      <w:r w:rsidRPr="0016209D">
        <w:rPr>
          <w:color w:val="000000" w:themeColor="text1"/>
          <w:sz w:val="28"/>
          <w:szCs w:val="28"/>
          <w:lang w:eastAsia="zh-CN"/>
        </w:rPr>
        <w:t xml:space="preserve">1.12 в </w:t>
      </w:r>
      <w:r w:rsidR="006563AE">
        <w:rPr>
          <w:color w:val="000000" w:themeColor="text1"/>
          <w:sz w:val="28"/>
          <w:szCs w:val="28"/>
          <w:lang w:eastAsia="zh-CN"/>
        </w:rPr>
        <w:t xml:space="preserve">абзаце первом </w:t>
      </w:r>
      <w:r w:rsidRPr="0016209D">
        <w:rPr>
          <w:color w:val="000000" w:themeColor="text1"/>
          <w:sz w:val="28"/>
          <w:szCs w:val="28"/>
          <w:lang w:eastAsia="zh-CN"/>
        </w:rPr>
        <w:t>пункт</w:t>
      </w:r>
      <w:r w:rsidR="006563AE">
        <w:rPr>
          <w:color w:val="000000" w:themeColor="text1"/>
          <w:sz w:val="28"/>
          <w:szCs w:val="28"/>
          <w:lang w:eastAsia="zh-CN"/>
        </w:rPr>
        <w:t>а</w:t>
      </w:r>
      <w:r w:rsidRPr="0016209D">
        <w:rPr>
          <w:color w:val="000000" w:themeColor="text1"/>
          <w:sz w:val="28"/>
          <w:szCs w:val="28"/>
          <w:lang w:eastAsia="zh-CN"/>
        </w:rPr>
        <w:t xml:space="preserve"> 4.27 слово «осуществляться» заменить словами «совершаться следующие контрольные действия»;</w:t>
      </w:r>
    </w:p>
    <w:p w:rsidR="00052E4C" w:rsidRPr="0016209D" w:rsidRDefault="0016209D" w:rsidP="006563AE">
      <w:pPr>
        <w:ind w:firstLine="720"/>
        <w:jc w:val="both"/>
        <w:rPr>
          <w:color w:val="000000" w:themeColor="text1"/>
          <w:sz w:val="28"/>
          <w:szCs w:val="28"/>
          <w:lang w:eastAsia="zh-CN"/>
        </w:rPr>
      </w:pPr>
      <w:r w:rsidRPr="0016209D">
        <w:rPr>
          <w:color w:val="000000" w:themeColor="text1"/>
          <w:sz w:val="28"/>
          <w:szCs w:val="28"/>
          <w:lang w:eastAsia="zh-CN"/>
        </w:rPr>
        <w:t>1.13 пункт 4.29 признать утратившим силу.</w:t>
      </w:r>
    </w:p>
    <w:p w:rsidR="00052E4C" w:rsidRPr="0016209D" w:rsidRDefault="0016209D" w:rsidP="006563AE">
      <w:pPr>
        <w:ind w:firstLine="720"/>
        <w:jc w:val="both"/>
        <w:rPr>
          <w:sz w:val="28"/>
          <w:szCs w:val="28"/>
        </w:rPr>
      </w:pPr>
      <w:r w:rsidRPr="0016209D">
        <w:rPr>
          <w:color w:val="000000" w:themeColor="text1"/>
          <w:sz w:val="28"/>
          <w:szCs w:val="28"/>
          <w:lang w:eastAsia="zh-CN"/>
        </w:rPr>
        <w:t>2. Внести в Положение о муниципальном контроле в области охраны и использования особо охраняемых природных территорий местного значения города Перми, утвержденное решением Пермской городской Думы от 21.12.2021 № 310 (в</w:t>
      </w:r>
      <w:r w:rsidR="006563AE">
        <w:rPr>
          <w:color w:val="000000" w:themeColor="text1"/>
          <w:sz w:val="28"/>
          <w:szCs w:val="28"/>
          <w:lang w:eastAsia="zh-CN"/>
        </w:rPr>
        <w:t> </w:t>
      </w:r>
      <w:r w:rsidRPr="0016209D">
        <w:rPr>
          <w:color w:val="000000" w:themeColor="text1"/>
          <w:sz w:val="28"/>
          <w:szCs w:val="28"/>
          <w:lang w:eastAsia="zh-CN"/>
        </w:rPr>
        <w:t xml:space="preserve">редакции решений </w:t>
      </w:r>
      <w:r w:rsidR="00AA0A6F" w:rsidRPr="0016209D">
        <w:rPr>
          <w:color w:val="000000" w:themeColor="text1"/>
          <w:sz w:val="28"/>
          <w:szCs w:val="28"/>
          <w:lang w:eastAsia="zh-CN"/>
        </w:rPr>
        <w:t xml:space="preserve">Пермской городской Думы </w:t>
      </w:r>
      <w:r w:rsidRPr="0016209D">
        <w:rPr>
          <w:color w:val="000000" w:themeColor="text1"/>
          <w:sz w:val="28"/>
          <w:szCs w:val="28"/>
          <w:lang w:eastAsia="zh-CN"/>
        </w:rPr>
        <w:t>от 22.02.2022 № 35, от 24.05.2022 № 114, от 20.12.2022 № 275, от 27.02.2024 № 23, от 28.05.2024 № 90, от 22.10.2024 № 178)</w:t>
      </w:r>
      <w:r w:rsidR="006563AE">
        <w:rPr>
          <w:color w:val="000000" w:themeColor="text1"/>
          <w:sz w:val="28"/>
          <w:szCs w:val="28"/>
          <w:lang w:eastAsia="zh-CN"/>
        </w:rPr>
        <w:t>,</w:t>
      </w:r>
      <w:r w:rsidRPr="0016209D">
        <w:rPr>
          <w:color w:val="000000" w:themeColor="text1"/>
          <w:sz w:val="28"/>
          <w:szCs w:val="28"/>
          <w:lang w:eastAsia="zh-CN"/>
        </w:rPr>
        <w:t xml:space="preserve"> изменения:</w:t>
      </w:r>
    </w:p>
    <w:p w:rsidR="00052E4C" w:rsidRPr="0016209D" w:rsidRDefault="0016209D" w:rsidP="006563AE">
      <w:pPr>
        <w:ind w:firstLine="720"/>
        <w:jc w:val="both"/>
        <w:rPr>
          <w:sz w:val="28"/>
          <w:szCs w:val="28"/>
        </w:rPr>
      </w:pPr>
      <w:r w:rsidRPr="0016209D">
        <w:rPr>
          <w:color w:val="000000" w:themeColor="text1"/>
          <w:sz w:val="28"/>
          <w:szCs w:val="28"/>
          <w:lang w:eastAsia="zh-CN"/>
        </w:rPr>
        <w:lastRenderedPageBreak/>
        <w:t xml:space="preserve">2.1 дополнить разделом </w:t>
      </w:r>
      <w:r w:rsidRPr="0016209D">
        <w:rPr>
          <w:color w:val="000000" w:themeColor="text1"/>
          <w:sz w:val="28"/>
          <w:szCs w:val="28"/>
          <w:lang w:val="en-US" w:eastAsia="zh-CN"/>
        </w:rPr>
        <w:t>I</w:t>
      </w:r>
      <w:r w:rsidRPr="0016209D">
        <w:rPr>
          <w:color w:val="000000" w:themeColor="text1"/>
          <w:sz w:val="28"/>
          <w:szCs w:val="28"/>
          <w:vertAlign w:val="superscript"/>
          <w:lang w:eastAsia="zh-CN"/>
        </w:rPr>
        <w:t>1</w:t>
      </w:r>
      <w:r w:rsidRPr="0016209D">
        <w:rPr>
          <w:color w:val="000000" w:themeColor="text1"/>
          <w:sz w:val="28"/>
          <w:szCs w:val="28"/>
          <w:lang w:eastAsia="zh-CN"/>
        </w:rPr>
        <w:t xml:space="preserve"> следующего содержания:</w:t>
      </w:r>
    </w:p>
    <w:p w:rsidR="00052E4C" w:rsidRPr="0016209D" w:rsidRDefault="0016209D" w:rsidP="006563AE">
      <w:pPr>
        <w:tabs>
          <w:tab w:val="left" w:pos="6420"/>
        </w:tabs>
        <w:suppressAutoHyphens/>
        <w:jc w:val="center"/>
        <w:rPr>
          <w:color w:val="000000" w:themeColor="text1"/>
          <w:sz w:val="28"/>
          <w:szCs w:val="28"/>
          <w:lang w:eastAsia="zh-CN"/>
        </w:rPr>
      </w:pPr>
      <w:r w:rsidRPr="0016209D">
        <w:rPr>
          <w:color w:val="000000" w:themeColor="text1"/>
          <w:sz w:val="28"/>
          <w:szCs w:val="28"/>
          <w:lang w:eastAsia="zh-CN"/>
        </w:rPr>
        <w:t>«</w:t>
      </w:r>
      <w:r w:rsidRPr="0016209D">
        <w:rPr>
          <w:color w:val="000000" w:themeColor="text1"/>
          <w:sz w:val="28"/>
          <w:szCs w:val="28"/>
          <w:lang w:val="en-US" w:eastAsia="zh-CN"/>
        </w:rPr>
        <w:t>I</w:t>
      </w:r>
      <w:r w:rsidRPr="0016209D">
        <w:rPr>
          <w:color w:val="000000" w:themeColor="text1"/>
          <w:sz w:val="28"/>
          <w:szCs w:val="28"/>
          <w:vertAlign w:val="superscript"/>
          <w:lang w:eastAsia="zh-CN"/>
        </w:rPr>
        <w:t>1</w:t>
      </w:r>
      <w:r w:rsidRPr="0016209D">
        <w:rPr>
          <w:color w:val="000000" w:themeColor="text1"/>
          <w:sz w:val="28"/>
          <w:szCs w:val="28"/>
          <w:lang w:eastAsia="zh-CN"/>
        </w:rPr>
        <w:t>. Управление рисками причинения вреда</w:t>
      </w:r>
      <w:r w:rsidR="006563AE">
        <w:rPr>
          <w:color w:val="000000" w:themeColor="text1"/>
          <w:sz w:val="28"/>
          <w:szCs w:val="28"/>
          <w:lang w:eastAsia="zh-CN"/>
        </w:rPr>
        <w:t xml:space="preserve"> </w:t>
      </w:r>
      <w:r w:rsidRPr="0016209D">
        <w:rPr>
          <w:color w:val="000000" w:themeColor="text1"/>
          <w:sz w:val="28"/>
          <w:szCs w:val="28"/>
          <w:lang w:eastAsia="zh-CN"/>
        </w:rPr>
        <w:t>(ущерба) охраняемым законом ценностям при осуществлении Муниципального контроля</w:t>
      </w:r>
    </w:p>
    <w:p w:rsidR="00052E4C" w:rsidRPr="0016209D" w:rsidRDefault="00052E4C">
      <w:pPr>
        <w:tabs>
          <w:tab w:val="left" w:pos="6420"/>
        </w:tabs>
        <w:ind w:firstLine="709"/>
        <w:jc w:val="both"/>
        <w:rPr>
          <w:color w:val="000000" w:themeColor="text1"/>
          <w:sz w:val="28"/>
          <w:szCs w:val="28"/>
          <w:lang w:eastAsia="zh-CN"/>
        </w:rPr>
      </w:pP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1</w:t>
      </w:r>
      <w:r w:rsidRPr="0016209D">
        <w:rPr>
          <w:color w:val="000000" w:themeColor="text1"/>
          <w:sz w:val="28"/>
          <w:szCs w:val="28"/>
          <w:vertAlign w:val="superscript"/>
          <w:lang w:eastAsia="zh-CN"/>
        </w:rPr>
        <w:t>1</w:t>
      </w:r>
      <w:r w:rsidRPr="0016209D">
        <w:rPr>
          <w:color w:val="000000" w:themeColor="text1"/>
          <w:sz w:val="28"/>
          <w:szCs w:val="28"/>
          <w:lang w:eastAsia="zh-CN"/>
        </w:rPr>
        <w:t>.1</w:t>
      </w:r>
      <w:r w:rsidR="006563AE">
        <w:rPr>
          <w:color w:val="000000" w:themeColor="text1"/>
          <w:sz w:val="28"/>
          <w:szCs w:val="28"/>
          <w:lang w:eastAsia="zh-CN"/>
        </w:rPr>
        <w:t>.</w:t>
      </w:r>
      <w:r w:rsidRPr="0016209D">
        <w:rPr>
          <w:color w:val="000000" w:themeColor="text1"/>
          <w:sz w:val="28"/>
          <w:szCs w:val="28"/>
          <w:lang w:eastAsia="zh-CN"/>
        </w:rPr>
        <w:t xml:space="preserve"> Муниципальный контроль осуществляется на основе управления рисками причинения вреда (ущерба) охраняемым законом ценностям.</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1</w:t>
      </w:r>
      <w:r w:rsidR="008956AE">
        <w:rPr>
          <w:color w:val="000000" w:themeColor="text1"/>
          <w:sz w:val="28"/>
          <w:szCs w:val="28"/>
          <w:vertAlign w:val="superscript"/>
          <w:lang w:eastAsia="zh-CN"/>
        </w:rPr>
        <w:t>1</w:t>
      </w:r>
      <w:r w:rsidRPr="0016209D">
        <w:rPr>
          <w:color w:val="000000" w:themeColor="text1"/>
          <w:sz w:val="28"/>
          <w:szCs w:val="28"/>
          <w:lang w:eastAsia="zh-CN"/>
        </w:rPr>
        <w:t>.2</w:t>
      </w:r>
      <w:r w:rsidR="006563AE">
        <w:rPr>
          <w:color w:val="000000" w:themeColor="text1"/>
          <w:sz w:val="28"/>
          <w:szCs w:val="28"/>
          <w:lang w:eastAsia="zh-CN"/>
        </w:rPr>
        <w:t>.</w:t>
      </w:r>
      <w:r w:rsidRPr="0016209D">
        <w:rPr>
          <w:color w:val="000000" w:themeColor="text1"/>
          <w:sz w:val="28"/>
          <w:szCs w:val="28"/>
          <w:lang w:eastAsia="zh-CN"/>
        </w:rPr>
        <w:t xml:space="preserve"> 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(ущерба)</w:t>
      </w:r>
      <w:r w:rsidRPr="0016209D">
        <w:rPr>
          <w:color w:val="000000" w:themeColor="text1"/>
          <w:sz w:val="28"/>
          <w:szCs w:val="28"/>
        </w:rPr>
        <w:t xml:space="preserve"> (далее – категория риска)</w:t>
      </w:r>
      <w:r w:rsidRPr="0016209D">
        <w:rPr>
          <w:color w:val="000000" w:themeColor="text1"/>
          <w:sz w:val="28"/>
          <w:szCs w:val="28"/>
          <w:lang w:eastAsia="zh-CN"/>
        </w:rPr>
        <w:t>:</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высокий риск,</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значительный риск,</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средний риск,</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умеренный риск,</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низкий риск.</w:t>
      </w:r>
    </w:p>
    <w:p w:rsidR="00052E4C" w:rsidRPr="0016209D" w:rsidRDefault="0016209D">
      <w:pPr>
        <w:tabs>
          <w:tab w:val="left" w:pos="6420"/>
        </w:tabs>
        <w:ind w:firstLine="709"/>
        <w:jc w:val="both"/>
        <w:rPr>
          <w:color w:val="000000" w:themeColor="text1"/>
          <w:sz w:val="28"/>
          <w:szCs w:val="28"/>
          <w:lang w:eastAsia="zh-CN"/>
        </w:rPr>
      </w:pPr>
      <w:r w:rsidRPr="0016209D">
        <w:rPr>
          <w:sz w:val="28"/>
          <w:szCs w:val="28"/>
        </w:rPr>
        <w:t>1</w:t>
      </w:r>
      <w:r w:rsidRPr="0016209D">
        <w:rPr>
          <w:sz w:val="28"/>
          <w:szCs w:val="28"/>
          <w:vertAlign w:val="superscript"/>
        </w:rPr>
        <w:t>1</w:t>
      </w:r>
      <w:r w:rsidRPr="0016209D">
        <w:rPr>
          <w:sz w:val="28"/>
          <w:szCs w:val="28"/>
        </w:rPr>
        <w:t>.3</w:t>
      </w:r>
      <w:r w:rsidR="006563AE">
        <w:rPr>
          <w:sz w:val="28"/>
          <w:szCs w:val="28"/>
        </w:rPr>
        <w:t>.</w:t>
      </w:r>
      <w:r w:rsidRPr="0016209D">
        <w:rPr>
          <w:sz w:val="28"/>
          <w:szCs w:val="28"/>
        </w:rPr>
        <w:t xml:space="preserve"> </w:t>
      </w:r>
      <w:r w:rsidRPr="0016209D">
        <w:rPr>
          <w:color w:val="000000" w:themeColor="text1"/>
          <w:sz w:val="28"/>
          <w:szCs w:val="28"/>
        </w:rPr>
        <w:t>Отнесение объекта Муниципального контроля к одной из предусмотренных пунктом 1</w:t>
      </w:r>
      <w:r w:rsidRPr="0016209D">
        <w:rPr>
          <w:color w:val="000000" w:themeColor="text1"/>
          <w:sz w:val="28"/>
          <w:szCs w:val="28"/>
          <w:vertAlign w:val="superscript"/>
        </w:rPr>
        <w:t>1</w:t>
      </w:r>
      <w:r w:rsidRPr="0016209D">
        <w:rPr>
          <w:color w:val="000000" w:themeColor="text1"/>
          <w:sz w:val="28"/>
          <w:szCs w:val="28"/>
        </w:rPr>
        <w:t>.2 настоящего Положения категорий риска осуществляется Органом контроля путем сопоставления его характеристик со следующими критериями отнесения объектов Муниципального контроля к категориям риска:</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категория значительного риска – деятельность (результаты деятельности, производственные объекты) контролируемых лиц, осуществляемая (расположенные) в границах ООПТ, относящихся к категории охраняемый ландшафт, а также к иным категориям ООПТ, на территории которых выделяются функциональные зоны с различными режимами охраны и использования территории,</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категория среднего риска – деятельность (результаты деятельности, производственные объекты) контролируемых лиц, осуществляемая (расположенные) в</w:t>
      </w:r>
      <w:r w:rsidR="006563AE">
        <w:rPr>
          <w:color w:val="000000" w:themeColor="text1"/>
          <w:sz w:val="28"/>
          <w:szCs w:val="28"/>
          <w:lang w:eastAsia="zh-CN"/>
        </w:rPr>
        <w:t> </w:t>
      </w:r>
      <w:r w:rsidRPr="0016209D">
        <w:rPr>
          <w:color w:val="000000" w:themeColor="text1"/>
          <w:sz w:val="28"/>
          <w:szCs w:val="28"/>
          <w:lang w:eastAsia="zh-CN"/>
        </w:rPr>
        <w:t>границах ООПТ, относящихся к категории историко-природные комплексы и</w:t>
      </w:r>
      <w:r w:rsidR="006563AE">
        <w:rPr>
          <w:color w:val="000000" w:themeColor="text1"/>
          <w:sz w:val="28"/>
          <w:szCs w:val="28"/>
          <w:lang w:eastAsia="zh-CN"/>
        </w:rPr>
        <w:t> </w:t>
      </w:r>
      <w:r w:rsidRPr="0016209D">
        <w:rPr>
          <w:color w:val="000000" w:themeColor="text1"/>
          <w:sz w:val="28"/>
          <w:szCs w:val="28"/>
          <w:lang w:eastAsia="zh-CN"/>
        </w:rPr>
        <w:t>территории или природные культурно-мемориальные парки, за исключением ООПТ, на территории которых выделяются функциональные зоны с различными режимами охраны и использования территории,</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категория умеренного риска – деятельность (результаты деятельности, производственные объекты) контролируемых лиц, осуществляемая (расположенные) в границах иных ООПТ, за исключением ООПТ, на территории которых выделяются функциональные зоны с различными режимами охраны и использования территории,</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категория низкого риска – деятельность (результаты деятельности, производственные объекты) контролируемых лиц, осуществляемая (расположенные) в границах охранных зон ООПТ.</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1</w:t>
      </w:r>
      <w:r w:rsidRPr="0016209D">
        <w:rPr>
          <w:color w:val="000000" w:themeColor="text1"/>
          <w:sz w:val="28"/>
          <w:szCs w:val="28"/>
          <w:vertAlign w:val="superscript"/>
          <w:lang w:eastAsia="zh-CN"/>
        </w:rPr>
        <w:t>1</w:t>
      </w:r>
      <w:r w:rsidRPr="0016209D">
        <w:rPr>
          <w:color w:val="000000" w:themeColor="text1"/>
          <w:sz w:val="28"/>
          <w:szCs w:val="28"/>
          <w:lang w:eastAsia="zh-CN"/>
        </w:rPr>
        <w:t>.4</w:t>
      </w:r>
      <w:r w:rsidR="006563AE">
        <w:rPr>
          <w:color w:val="000000" w:themeColor="text1"/>
          <w:sz w:val="28"/>
          <w:szCs w:val="28"/>
          <w:lang w:eastAsia="zh-CN"/>
        </w:rPr>
        <w:t>.</w:t>
      </w:r>
      <w:r w:rsidRPr="0016209D">
        <w:rPr>
          <w:color w:val="000000" w:themeColor="text1"/>
          <w:sz w:val="28"/>
          <w:szCs w:val="28"/>
          <w:lang w:eastAsia="zh-CN"/>
        </w:rPr>
        <w:t xml:space="preserve"> Объекты Муниципального контроля, отнесенные в соответствии с пунктом 1</w:t>
      </w:r>
      <w:r w:rsidRPr="0016209D">
        <w:rPr>
          <w:color w:val="000000" w:themeColor="text1"/>
          <w:sz w:val="28"/>
          <w:szCs w:val="28"/>
          <w:vertAlign w:val="superscript"/>
          <w:lang w:eastAsia="zh-CN"/>
        </w:rPr>
        <w:t>1</w:t>
      </w:r>
      <w:r w:rsidRPr="0016209D">
        <w:rPr>
          <w:color w:val="000000" w:themeColor="text1"/>
          <w:sz w:val="28"/>
          <w:szCs w:val="28"/>
          <w:lang w:eastAsia="zh-CN"/>
        </w:rPr>
        <w:t>.3 настоящего Положения к категориям значительного риска, среднего риска, умеренного риска, низкого риска, подлежат отнесению к категориям высокого риска, значительного риска, среднего риска, умеренного риска соответственно при наличии одного из следующих решений, вступивших в законную силу в течение трех лет, предшествующих дате принятия решения об отнесении объекта Муниципального контроля к категории риска:</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 xml:space="preserve">постановление о назначении административного наказания, за исключением административного наказания в виде предупреждения, юридическому лицу, его </w:t>
      </w:r>
      <w:r w:rsidRPr="0016209D">
        <w:rPr>
          <w:color w:val="000000" w:themeColor="text1"/>
          <w:sz w:val="28"/>
          <w:szCs w:val="28"/>
          <w:lang w:eastAsia="zh-CN"/>
        </w:rPr>
        <w:lastRenderedPageBreak/>
        <w:t>должностным лицам, индивидуальному предпринимателю, гражданину за совершение на ООПТ либо в их охранных зонах административного правонарушения, вынесенного на основании протокола об административном правонарушении, составленного должностными лицами Органа контроля,</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обвинительный приговор, предусматривающий признание должностного лица юридического лица, индивидуального предпринимателя или гражданина виновным в совершении преступления, предусмотренного статьями 250-251, 254-262 Уголовного кодекса Российской Федерации.</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1</w:t>
      </w:r>
      <w:r w:rsidRPr="0016209D">
        <w:rPr>
          <w:color w:val="000000" w:themeColor="text1"/>
          <w:sz w:val="28"/>
          <w:szCs w:val="28"/>
          <w:vertAlign w:val="superscript"/>
          <w:lang w:eastAsia="zh-CN"/>
        </w:rPr>
        <w:t>1</w:t>
      </w:r>
      <w:r w:rsidRPr="0016209D">
        <w:rPr>
          <w:color w:val="000000" w:themeColor="text1"/>
          <w:sz w:val="28"/>
          <w:szCs w:val="28"/>
          <w:lang w:eastAsia="zh-CN"/>
        </w:rPr>
        <w:t>.5</w:t>
      </w:r>
      <w:r w:rsidR="006563AE">
        <w:rPr>
          <w:color w:val="000000" w:themeColor="text1"/>
          <w:sz w:val="28"/>
          <w:szCs w:val="28"/>
          <w:lang w:eastAsia="zh-CN"/>
        </w:rPr>
        <w:t>.</w:t>
      </w:r>
      <w:r w:rsidRPr="0016209D">
        <w:rPr>
          <w:color w:val="000000" w:themeColor="text1"/>
          <w:sz w:val="28"/>
          <w:szCs w:val="28"/>
          <w:lang w:eastAsia="zh-CN"/>
        </w:rPr>
        <w:t xml:space="preserve"> Объекты Муниципального контроля, отнесенные в соответствии с пунктом 1</w:t>
      </w:r>
      <w:r w:rsidRPr="0016209D">
        <w:rPr>
          <w:color w:val="000000" w:themeColor="text1"/>
          <w:sz w:val="28"/>
          <w:szCs w:val="28"/>
          <w:vertAlign w:val="superscript"/>
          <w:lang w:eastAsia="zh-CN"/>
        </w:rPr>
        <w:t>1</w:t>
      </w:r>
      <w:r w:rsidRPr="0016209D">
        <w:rPr>
          <w:color w:val="000000" w:themeColor="text1"/>
          <w:sz w:val="28"/>
          <w:szCs w:val="28"/>
          <w:lang w:eastAsia="zh-CN"/>
        </w:rPr>
        <w:t>.4 настоящего Положения к категориям высокого риска, значительного риска, среднего риска, умеренного риска, подлежат отнесению к категориям значительного риска, среднего риска, умеренного риска, низкого риска соответственно при отсутствии в течение трех лет, предшествующих дате принятия решения об отнесении объекта Муниципального контроля к категории значительного риска, среднего риска, умеренного риска, низкого риска, вступивших в законную силу решений, предусмотренных пунктом 1</w:t>
      </w:r>
      <w:r w:rsidRPr="0016209D">
        <w:rPr>
          <w:color w:val="000000" w:themeColor="text1"/>
          <w:sz w:val="28"/>
          <w:szCs w:val="28"/>
          <w:vertAlign w:val="superscript"/>
          <w:lang w:eastAsia="zh-CN"/>
        </w:rPr>
        <w:t>1</w:t>
      </w:r>
      <w:r w:rsidRPr="0016209D">
        <w:rPr>
          <w:color w:val="000000" w:themeColor="text1"/>
          <w:sz w:val="28"/>
          <w:szCs w:val="28"/>
          <w:lang w:eastAsia="zh-CN"/>
        </w:rPr>
        <w:t>.4 настоящего Положения, и одновременном соблюдении требований законодательства об ООПТ и в области охраны окружающей среды.</w:t>
      </w:r>
    </w:p>
    <w:p w:rsidR="00052E4C" w:rsidRPr="0016209D" w:rsidRDefault="0016209D">
      <w:pPr>
        <w:tabs>
          <w:tab w:val="left" w:pos="6420"/>
        </w:tabs>
        <w:ind w:firstLine="709"/>
        <w:jc w:val="both"/>
        <w:rPr>
          <w:sz w:val="28"/>
          <w:szCs w:val="28"/>
        </w:rPr>
      </w:pPr>
      <w:r w:rsidRPr="0016209D">
        <w:rPr>
          <w:sz w:val="28"/>
          <w:szCs w:val="28"/>
        </w:rPr>
        <w:t>1</w:t>
      </w:r>
      <w:r w:rsidRPr="0016209D">
        <w:rPr>
          <w:sz w:val="28"/>
          <w:szCs w:val="28"/>
          <w:vertAlign w:val="superscript"/>
        </w:rPr>
        <w:t>1</w:t>
      </w:r>
      <w:r w:rsidRPr="0016209D">
        <w:rPr>
          <w:sz w:val="28"/>
          <w:szCs w:val="28"/>
        </w:rPr>
        <w:t>.6</w:t>
      </w:r>
      <w:r w:rsidR="006563AE">
        <w:rPr>
          <w:sz w:val="28"/>
          <w:szCs w:val="28"/>
        </w:rPr>
        <w:t>.</w:t>
      </w:r>
      <w:r w:rsidRPr="0016209D">
        <w:rPr>
          <w:sz w:val="28"/>
          <w:szCs w:val="28"/>
        </w:rPr>
        <w:t xml:space="preserve"> В случае, если объект Муниципального контроля не отнесен Органом контроля к определенной категории риска, он считается отнесенным к категории низкого риска.</w:t>
      </w:r>
    </w:p>
    <w:p w:rsidR="00052E4C" w:rsidRPr="0016209D" w:rsidRDefault="0016209D">
      <w:pPr>
        <w:tabs>
          <w:tab w:val="left" w:pos="6420"/>
        </w:tabs>
        <w:ind w:firstLine="709"/>
        <w:jc w:val="both"/>
        <w:rPr>
          <w:sz w:val="28"/>
          <w:szCs w:val="28"/>
        </w:rPr>
      </w:pPr>
      <w:r w:rsidRPr="0016209D">
        <w:rPr>
          <w:sz w:val="28"/>
          <w:szCs w:val="28"/>
        </w:rPr>
        <w:t>1</w:t>
      </w:r>
      <w:r w:rsidRPr="0016209D">
        <w:rPr>
          <w:sz w:val="28"/>
          <w:szCs w:val="28"/>
          <w:vertAlign w:val="superscript"/>
        </w:rPr>
        <w:t>1</w:t>
      </w:r>
      <w:r w:rsidRPr="0016209D">
        <w:rPr>
          <w:sz w:val="28"/>
          <w:szCs w:val="28"/>
        </w:rPr>
        <w:t>.7</w:t>
      </w:r>
      <w:r w:rsidR="006563AE">
        <w:rPr>
          <w:sz w:val="28"/>
          <w:szCs w:val="28"/>
        </w:rPr>
        <w:t>.</w:t>
      </w:r>
      <w:r w:rsidRPr="0016209D">
        <w:rPr>
          <w:sz w:val="28"/>
          <w:szCs w:val="28"/>
        </w:rPr>
        <w:t xml:space="preserve"> Орган контроля при сборе, обработке, анализе и учете сведений об объектах Муниципального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52E4C" w:rsidRPr="0016209D" w:rsidRDefault="0016209D">
      <w:pPr>
        <w:tabs>
          <w:tab w:val="left" w:pos="6420"/>
        </w:tabs>
        <w:ind w:firstLine="709"/>
        <w:jc w:val="both"/>
        <w:rPr>
          <w:sz w:val="28"/>
          <w:szCs w:val="28"/>
        </w:rPr>
      </w:pPr>
      <w:r w:rsidRPr="0016209D">
        <w:rPr>
          <w:sz w:val="28"/>
          <w:szCs w:val="28"/>
        </w:rPr>
        <w:t>1</w:t>
      </w:r>
      <w:r w:rsidRPr="0016209D">
        <w:rPr>
          <w:sz w:val="28"/>
          <w:szCs w:val="28"/>
          <w:vertAlign w:val="superscript"/>
        </w:rPr>
        <w:t>1</w:t>
      </w:r>
      <w:r w:rsidRPr="0016209D">
        <w:rPr>
          <w:sz w:val="28"/>
          <w:szCs w:val="28"/>
        </w:rPr>
        <w:t>.8</w:t>
      </w:r>
      <w:r w:rsidR="006563AE">
        <w:rPr>
          <w:sz w:val="28"/>
          <w:szCs w:val="28"/>
        </w:rPr>
        <w:t>.</w:t>
      </w:r>
      <w:r w:rsidRPr="0016209D">
        <w:rPr>
          <w:sz w:val="28"/>
          <w:szCs w:val="28"/>
        </w:rPr>
        <w:t xml:space="preserve"> Орган контроля относит объекты Муниципального контроля к одной из</w:t>
      </w:r>
      <w:r w:rsidR="006563AE">
        <w:rPr>
          <w:sz w:val="28"/>
          <w:szCs w:val="28"/>
        </w:rPr>
        <w:t> </w:t>
      </w:r>
      <w:r w:rsidRPr="0016209D">
        <w:rPr>
          <w:sz w:val="28"/>
          <w:szCs w:val="28"/>
        </w:rPr>
        <w:t>категорий риска в порядке, определенном статьей 24 Федерального закона о контроле. Решение об отнесении объектов Муниципального контроля к категориям высокого, значительного, среднего и умеренного рисков (изменении категории риска) принима</w:t>
      </w:r>
      <w:r w:rsidR="00C77FBB">
        <w:rPr>
          <w:sz w:val="28"/>
          <w:szCs w:val="28"/>
        </w:rPr>
        <w:t>е</w:t>
      </w:r>
      <w:r w:rsidRPr="0016209D">
        <w:rPr>
          <w:sz w:val="28"/>
          <w:szCs w:val="28"/>
        </w:rPr>
        <w:t>тся путем подписания руководителем Органа контроля соответствующих сведений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52E4C" w:rsidRPr="0016209D" w:rsidRDefault="0016209D">
      <w:pPr>
        <w:tabs>
          <w:tab w:val="left" w:pos="6420"/>
        </w:tabs>
        <w:ind w:firstLine="709"/>
        <w:jc w:val="both"/>
        <w:rPr>
          <w:sz w:val="28"/>
          <w:szCs w:val="28"/>
        </w:rPr>
      </w:pPr>
      <w:r w:rsidRPr="0016209D">
        <w:rPr>
          <w:sz w:val="28"/>
          <w:szCs w:val="28"/>
        </w:rPr>
        <w:t xml:space="preserve">Контролируемое лицо, в том числе с использованием единого портала государственных и муниципальных услуг (функций), вправе подать в Орган контроля заявление об изменении категории риска осуществляемой им деятельности либо </w:t>
      </w:r>
      <w:proofErr w:type="gramStart"/>
      <w:r w:rsidRPr="0016209D">
        <w:rPr>
          <w:sz w:val="28"/>
          <w:szCs w:val="28"/>
        </w:rPr>
        <w:t>категории риска</w:t>
      </w:r>
      <w:proofErr w:type="gramEnd"/>
      <w:r w:rsidRPr="0016209D">
        <w:rPr>
          <w:sz w:val="28"/>
          <w:szCs w:val="28"/>
        </w:rPr>
        <w:t xml:space="preserve"> принадлежащих ему (используемых им) иных объектов Муниципального контроля в случае их соответствия критериям риска для отн</w:t>
      </w:r>
      <w:r w:rsidR="006563AE">
        <w:rPr>
          <w:sz w:val="28"/>
          <w:szCs w:val="28"/>
        </w:rPr>
        <w:t>есения к иной категории риска.»;</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2.2 пункт 3.3 дополнить абзацем следующего содержания:</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«профилактический визит.»;</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2.3 пункт 3.8 дополнить словами «,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52E4C" w:rsidRPr="0016209D" w:rsidRDefault="0016209D">
      <w:pPr>
        <w:tabs>
          <w:tab w:val="left" w:pos="6420"/>
        </w:tabs>
        <w:ind w:firstLine="709"/>
        <w:jc w:val="both"/>
        <w:rPr>
          <w:color w:val="000000" w:themeColor="text1"/>
          <w:sz w:val="28"/>
          <w:szCs w:val="28"/>
          <w:lang w:eastAsia="zh-CN"/>
        </w:rPr>
      </w:pPr>
      <w:r w:rsidRPr="0016209D">
        <w:rPr>
          <w:color w:val="000000" w:themeColor="text1"/>
          <w:sz w:val="28"/>
          <w:szCs w:val="28"/>
          <w:lang w:eastAsia="zh-CN"/>
        </w:rPr>
        <w:t>2.4 дополнить пунктами 3.22-3.26 следующего содержания:</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lastRenderedPageBreak/>
        <w:t>«3.22</w:t>
      </w:r>
      <w:r w:rsidR="006563AE">
        <w:rPr>
          <w:color w:val="000000" w:themeColor="text1"/>
          <w:sz w:val="28"/>
          <w:szCs w:val="28"/>
          <w:lang w:eastAsia="zh-CN"/>
        </w:rPr>
        <w:t>.</w:t>
      </w:r>
      <w:r w:rsidRPr="0016209D">
        <w:rPr>
          <w:color w:val="000000" w:themeColor="text1"/>
          <w:sz w:val="28"/>
          <w:szCs w:val="28"/>
          <w:lang w:eastAsia="zh-CN"/>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052E4C" w:rsidRPr="0016209D" w:rsidRDefault="0016209D" w:rsidP="006563AE">
      <w:pPr>
        <w:pBdr>
          <w:top w:val="none" w:sz="4" w:space="0" w:color="000000"/>
          <w:left w:val="none" w:sz="4" w:space="0" w:color="000000"/>
          <w:bottom w:val="none" w:sz="4" w:space="0" w:color="000000"/>
          <w:right w:val="none" w:sz="4" w:space="0" w:color="000000"/>
        </w:pBdr>
        <w:ind w:firstLine="709"/>
        <w:jc w:val="both"/>
        <w:rPr>
          <w:color w:val="000000"/>
          <w:sz w:val="28"/>
          <w:szCs w:val="28"/>
        </w:rPr>
      </w:pPr>
      <w:r w:rsidRPr="0016209D">
        <w:rPr>
          <w:color w:val="000000"/>
          <w:sz w:val="28"/>
          <w:szCs w:val="28"/>
          <w:lang w:eastAsia="zh-CN"/>
        </w:rPr>
        <w:t xml:space="preserve">Решение о проведении профилактического визита принимается путем внесения соответствующей информации в единый реестр контрольных (надзорных) мероприятий. В решении о проведении профилактического визита Органом контроля указывается форма его проведения. </w:t>
      </w:r>
    </w:p>
    <w:p w:rsidR="00052E4C" w:rsidRPr="0016209D" w:rsidRDefault="0016209D" w:rsidP="006563AE">
      <w:pPr>
        <w:pStyle w:val="a3"/>
        <w:ind w:firstLine="709"/>
        <w:jc w:val="both"/>
        <w:rPr>
          <w:color w:val="000000"/>
          <w:sz w:val="28"/>
          <w:szCs w:val="28"/>
        </w:rPr>
      </w:pPr>
      <w:r w:rsidRPr="0016209D">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 рекомендуемых способах снижения категории риска, видах, содержании и</w:t>
      </w:r>
      <w:r w:rsidR="006563AE">
        <w:rPr>
          <w:color w:val="000000"/>
          <w:sz w:val="28"/>
          <w:szCs w:val="28"/>
        </w:rPr>
        <w:t> </w:t>
      </w:r>
      <w:r w:rsidRPr="0016209D">
        <w:rPr>
          <w:color w:val="000000"/>
          <w:sz w:val="28"/>
          <w:szCs w:val="28"/>
        </w:rPr>
        <w:t xml:space="preserve">об интенсивности мероприятий, проводимых в отношении объекта Муниципального контроля исходя из его отнесения к соответствующей категории риска, а Инспектор осуществляет ознакомление с объектом Муниципального контроля, сбор сведений, необходимых для отнесения объектов Муниципального контроля к категориям риска, и проводит оценку уровня соблюдения контролируемым </w:t>
      </w:r>
      <w:r w:rsidR="00C77FBB">
        <w:rPr>
          <w:color w:val="000000"/>
          <w:sz w:val="28"/>
          <w:szCs w:val="28"/>
        </w:rPr>
        <w:t>лицом обязательных требований.</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3.23</w:t>
      </w:r>
      <w:r w:rsidR="006563AE">
        <w:rPr>
          <w:color w:val="000000" w:themeColor="text1"/>
          <w:sz w:val="28"/>
          <w:szCs w:val="28"/>
          <w:lang w:eastAsia="zh-CN"/>
        </w:rPr>
        <w:t>.</w:t>
      </w:r>
      <w:r w:rsidRPr="0016209D">
        <w:rPr>
          <w:color w:val="000000" w:themeColor="text1"/>
          <w:sz w:val="28"/>
          <w:szCs w:val="28"/>
          <w:lang w:eastAsia="zh-CN"/>
        </w:rPr>
        <w:t xml:space="preserve"> Профилактический визит проводится по инициативе Органа контроля (обязательный профилактический визит) или по инициативе контролируемого лица.</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3.24</w:t>
      </w:r>
      <w:r w:rsidR="006563AE">
        <w:rPr>
          <w:color w:val="000000" w:themeColor="text1"/>
          <w:sz w:val="28"/>
          <w:szCs w:val="28"/>
          <w:lang w:eastAsia="zh-CN"/>
        </w:rPr>
        <w:t>.</w:t>
      </w:r>
      <w:r w:rsidRPr="0016209D">
        <w:rPr>
          <w:color w:val="000000" w:themeColor="text1"/>
          <w:sz w:val="28"/>
          <w:szCs w:val="28"/>
          <w:lang w:eastAsia="zh-CN"/>
        </w:rPr>
        <w:t xml:space="preserve"> Обязательные профилактические визиты в отношении объектов Муниципального контроля в зависимости от присвоенной категории риска проводятся со следующей периодичностью:</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в отношении объектов Муниципального контроля, отнесенных к категории высокого риска, проводится один обязательный профилактический визит в год;</w:t>
      </w:r>
    </w:p>
    <w:p w:rsidR="00052E4C" w:rsidRPr="0016209D" w:rsidRDefault="0016209D" w:rsidP="006563AE">
      <w:pPr>
        <w:tabs>
          <w:tab w:val="left" w:pos="6420"/>
        </w:tabs>
        <w:ind w:firstLine="709"/>
        <w:jc w:val="both"/>
        <w:rPr>
          <w:color w:val="000000" w:themeColor="text1"/>
          <w:sz w:val="28"/>
          <w:szCs w:val="28"/>
        </w:rPr>
      </w:pPr>
      <w:r w:rsidRPr="0016209D">
        <w:rPr>
          <w:color w:val="000000" w:themeColor="text1"/>
          <w:sz w:val="28"/>
          <w:szCs w:val="28"/>
          <w:lang w:eastAsia="zh-CN"/>
        </w:rPr>
        <w:t>в отношении объектов Муниципального контроля, отнесенных к категории значительного, среднего, умеренного, низкого рисков, обязательные профилак</w:t>
      </w:r>
      <w:r w:rsidR="006563AE">
        <w:rPr>
          <w:color w:val="000000" w:themeColor="text1"/>
          <w:sz w:val="28"/>
          <w:szCs w:val="28"/>
          <w:lang w:eastAsia="zh-CN"/>
        </w:rPr>
        <w:t>тические визиты не проводятся.</w:t>
      </w:r>
    </w:p>
    <w:p w:rsidR="00052E4C" w:rsidRPr="0016209D" w:rsidRDefault="0016209D" w:rsidP="006563AE">
      <w:pPr>
        <w:pStyle w:val="a3"/>
        <w:ind w:firstLine="709"/>
        <w:jc w:val="both"/>
        <w:rPr>
          <w:color w:val="000000" w:themeColor="text1"/>
          <w:sz w:val="28"/>
          <w:szCs w:val="28"/>
        </w:rPr>
      </w:pPr>
      <w:r w:rsidRPr="0016209D">
        <w:rPr>
          <w:color w:val="000000" w:themeColor="text1"/>
          <w:sz w:val="28"/>
          <w:szCs w:val="28"/>
          <w:lang w:eastAsia="zh-CN"/>
        </w:rPr>
        <w:t>3.25</w:t>
      </w:r>
      <w:r w:rsidR="006563AE">
        <w:rPr>
          <w:color w:val="000000" w:themeColor="text1"/>
          <w:sz w:val="28"/>
          <w:szCs w:val="28"/>
          <w:lang w:eastAsia="zh-CN"/>
        </w:rPr>
        <w:t>.</w:t>
      </w:r>
      <w:r w:rsidRPr="0016209D">
        <w:rPr>
          <w:color w:val="000000" w:themeColor="text1"/>
          <w:sz w:val="28"/>
          <w:szCs w:val="28"/>
          <w:lang w:eastAsia="zh-CN"/>
        </w:rPr>
        <w:t xml:space="preserve"> Обязательный профилактический визит проводится в соответствии со статьей 52.1 Федерального закона о контроле.</w:t>
      </w:r>
    </w:p>
    <w:p w:rsidR="00052E4C" w:rsidRPr="0016209D" w:rsidRDefault="0016209D" w:rsidP="006563AE">
      <w:pPr>
        <w:tabs>
          <w:tab w:val="left" w:pos="6420"/>
        </w:tabs>
        <w:ind w:firstLine="709"/>
        <w:jc w:val="both"/>
        <w:rPr>
          <w:color w:val="000000" w:themeColor="text1"/>
          <w:sz w:val="28"/>
          <w:szCs w:val="28"/>
        </w:rPr>
      </w:pPr>
      <w:r w:rsidRPr="0016209D">
        <w:rPr>
          <w:color w:val="000000" w:themeColor="text1"/>
          <w:sz w:val="28"/>
          <w:szCs w:val="28"/>
          <w:lang w:eastAsia="zh-CN"/>
        </w:rPr>
        <w:t>3.26</w:t>
      </w:r>
      <w:r w:rsidR="006563AE">
        <w:rPr>
          <w:color w:val="000000" w:themeColor="text1"/>
          <w:sz w:val="28"/>
          <w:szCs w:val="28"/>
          <w:lang w:eastAsia="zh-CN"/>
        </w:rPr>
        <w:t>.</w:t>
      </w:r>
      <w:r w:rsidRPr="0016209D">
        <w:rPr>
          <w:color w:val="000000" w:themeColor="text1"/>
          <w:sz w:val="28"/>
          <w:szCs w:val="28"/>
          <w:lang w:eastAsia="zh-CN"/>
        </w:rPr>
        <w:t xml:space="preserve"> Профилактический визит по инициативе контролируемого лица проводится в соответствии со статьей 52.2 Федерального закона о контроле.»;</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 xml:space="preserve">2.5 в пункте 4.5 после слов «пунктами 1, 3, 4, 5» дополнить </w:t>
      </w:r>
      <w:r w:rsidR="006563AE">
        <w:rPr>
          <w:color w:val="000000" w:themeColor="text1"/>
          <w:sz w:val="28"/>
          <w:szCs w:val="28"/>
          <w:lang w:eastAsia="zh-CN"/>
        </w:rPr>
        <w:t>цифрами</w:t>
      </w:r>
      <w:r w:rsidRPr="0016209D">
        <w:rPr>
          <w:color w:val="000000" w:themeColor="text1"/>
          <w:sz w:val="28"/>
          <w:szCs w:val="28"/>
          <w:lang w:eastAsia="zh-CN"/>
        </w:rPr>
        <w:t xml:space="preserve"> «, 7, 9»;</w:t>
      </w:r>
    </w:p>
    <w:p w:rsidR="00052E4C" w:rsidRPr="0016209D" w:rsidRDefault="0016209D" w:rsidP="006563AE">
      <w:pPr>
        <w:tabs>
          <w:tab w:val="left" w:pos="6420"/>
        </w:tabs>
        <w:ind w:firstLine="709"/>
        <w:jc w:val="both"/>
        <w:rPr>
          <w:color w:val="000000" w:themeColor="text1"/>
          <w:sz w:val="28"/>
          <w:szCs w:val="28"/>
        </w:rPr>
      </w:pPr>
      <w:r w:rsidRPr="0016209D">
        <w:rPr>
          <w:color w:val="000000" w:themeColor="text1"/>
          <w:sz w:val="28"/>
          <w:szCs w:val="28"/>
          <w:lang w:eastAsia="zh-CN"/>
        </w:rPr>
        <w:t xml:space="preserve">2.6 </w:t>
      </w:r>
      <w:r w:rsidRPr="0016209D">
        <w:rPr>
          <w:color w:val="000000" w:themeColor="text1"/>
          <w:sz w:val="28"/>
          <w:szCs w:val="28"/>
        </w:rPr>
        <w:t>пункт 4.5</w:t>
      </w:r>
      <w:r w:rsidRPr="0016209D">
        <w:rPr>
          <w:color w:val="000000" w:themeColor="text1"/>
          <w:sz w:val="28"/>
          <w:szCs w:val="28"/>
          <w:vertAlign w:val="superscript"/>
        </w:rPr>
        <w:t xml:space="preserve">2 </w:t>
      </w:r>
      <w:r w:rsidRPr="0016209D">
        <w:rPr>
          <w:color w:val="000000" w:themeColor="text1"/>
          <w:sz w:val="28"/>
          <w:szCs w:val="28"/>
        </w:rPr>
        <w:t>изложить в редакции:</w:t>
      </w:r>
    </w:p>
    <w:p w:rsidR="00052E4C" w:rsidRPr="0016209D" w:rsidRDefault="0016209D" w:rsidP="006563AE">
      <w:pPr>
        <w:tabs>
          <w:tab w:val="left" w:pos="6420"/>
        </w:tabs>
        <w:ind w:firstLine="709"/>
        <w:jc w:val="both"/>
        <w:rPr>
          <w:color w:val="000000" w:themeColor="text1"/>
          <w:sz w:val="28"/>
          <w:szCs w:val="28"/>
        </w:rPr>
      </w:pPr>
      <w:r w:rsidRPr="0016209D">
        <w:rPr>
          <w:color w:val="000000" w:themeColor="text1"/>
          <w:sz w:val="28"/>
          <w:szCs w:val="28"/>
        </w:rPr>
        <w:t>«4.5</w:t>
      </w:r>
      <w:r w:rsidRPr="0016209D">
        <w:rPr>
          <w:color w:val="000000" w:themeColor="text1"/>
          <w:sz w:val="28"/>
          <w:szCs w:val="28"/>
          <w:vertAlign w:val="superscript"/>
        </w:rPr>
        <w:t>2</w:t>
      </w:r>
      <w:r w:rsidR="006563AE">
        <w:rPr>
          <w:color w:val="000000" w:themeColor="text1"/>
          <w:sz w:val="28"/>
          <w:szCs w:val="28"/>
        </w:rPr>
        <w:t xml:space="preserve">. </w:t>
      </w:r>
      <w:r w:rsidRPr="0016209D">
        <w:rPr>
          <w:color w:val="000000" w:themeColor="text1"/>
          <w:sz w:val="28"/>
          <w:szCs w:val="28"/>
        </w:rPr>
        <w:t>Сбор, обработка,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lastRenderedPageBreak/>
        <w:t>2.7 в пункте 4.6 слова «по основанию, предусмотренному пунктом 1» заменить словами «по основаниям, предусмотренным пунктами 1, 7, 9»;</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2.8 в пункте 4.7:</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2.8.1 в абзаце первом после слов «поручением Правительства Российской Федерации» дополнить словами «</w:t>
      </w:r>
      <w:r w:rsidR="00C77FBB">
        <w:rPr>
          <w:color w:val="000000" w:themeColor="text1"/>
          <w:sz w:val="28"/>
          <w:szCs w:val="28"/>
          <w:lang w:eastAsia="zh-CN"/>
        </w:rPr>
        <w:t xml:space="preserve">, </w:t>
      </w:r>
      <w:r w:rsidRPr="0016209D">
        <w:rPr>
          <w:color w:val="000000" w:themeColor="text1"/>
          <w:sz w:val="28"/>
          <w:szCs w:val="28"/>
          <w:lang w:eastAsia="zh-CN"/>
        </w:rPr>
        <w:t xml:space="preserve">поручением заместителя Председателя Правительства Российской Федерации </w:t>
      </w:r>
      <w:r w:rsidRPr="0016209D">
        <w:rPr>
          <w:color w:val="000000" w:themeColor="text1"/>
          <w:sz w:val="28"/>
          <w:szCs w:val="28"/>
        </w:rPr>
        <w:t>в установленных законодательством случаях</w:t>
      </w:r>
      <w:r w:rsidRPr="0016209D">
        <w:rPr>
          <w:color w:val="000000" w:themeColor="text1"/>
          <w:sz w:val="28"/>
          <w:szCs w:val="28"/>
          <w:lang w:eastAsia="zh-CN"/>
        </w:rPr>
        <w:t>»;</w:t>
      </w:r>
    </w:p>
    <w:p w:rsidR="00052E4C" w:rsidRPr="0016209D" w:rsidRDefault="0016209D" w:rsidP="006563AE">
      <w:pPr>
        <w:tabs>
          <w:tab w:val="left" w:pos="6420"/>
        </w:tabs>
        <w:ind w:firstLine="709"/>
        <w:jc w:val="both"/>
        <w:rPr>
          <w:color w:val="000000" w:themeColor="text1"/>
          <w:sz w:val="28"/>
          <w:szCs w:val="28"/>
        </w:rPr>
      </w:pPr>
      <w:r w:rsidRPr="0016209D">
        <w:rPr>
          <w:color w:val="000000" w:themeColor="text1"/>
          <w:sz w:val="28"/>
          <w:szCs w:val="28"/>
          <w:lang w:eastAsia="zh-CN"/>
        </w:rPr>
        <w:t>2.8.2 абзац второй признать утратившим силу;</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2.9 пункт 4.11 дополнить абзацем следующего содержания:</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«Инспекционный визит может быть проведен с использованием средств дистанционного взаимодействия, в том числе посредством видео-конференц-связи, а</w:t>
      </w:r>
      <w:r w:rsidR="006563AE">
        <w:rPr>
          <w:color w:val="000000" w:themeColor="text1"/>
          <w:sz w:val="28"/>
          <w:szCs w:val="28"/>
          <w:lang w:eastAsia="zh-CN"/>
        </w:rPr>
        <w:t> </w:t>
      </w:r>
      <w:r w:rsidRPr="0016209D">
        <w:rPr>
          <w:color w:val="000000" w:themeColor="text1"/>
          <w:sz w:val="28"/>
          <w:szCs w:val="28"/>
          <w:lang w:eastAsia="zh-CN"/>
        </w:rPr>
        <w:t>также с использованием мобильного приложения «Инспектор». В решении о проведении инспекционного визита Органом контроля указ</w:t>
      </w:r>
      <w:r w:rsidR="009E163E">
        <w:rPr>
          <w:color w:val="000000" w:themeColor="text1"/>
          <w:sz w:val="28"/>
          <w:szCs w:val="28"/>
          <w:lang w:eastAsia="zh-CN"/>
        </w:rPr>
        <w:t>ывается форма его проведения.»;</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2.10 пункт 4.14 дополнить абзацем следующего содержания:</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 xml:space="preserve">«Рейдовый осмотр может быть проведен </w:t>
      </w:r>
      <w:r w:rsidR="006563AE">
        <w:rPr>
          <w:color w:val="000000" w:themeColor="text1"/>
          <w:sz w:val="28"/>
          <w:szCs w:val="28"/>
          <w:lang w:eastAsia="zh-CN"/>
        </w:rPr>
        <w:t>с использованием средств дистан</w:t>
      </w:r>
      <w:r w:rsidRPr="0016209D">
        <w:rPr>
          <w:color w:val="000000" w:themeColor="text1"/>
          <w:sz w:val="28"/>
          <w:szCs w:val="28"/>
          <w:lang w:eastAsia="zh-CN"/>
        </w:rPr>
        <w:t>ционного взаимодействия, в том числе посредством видео-конференц-связи, а</w:t>
      </w:r>
      <w:r w:rsidR="006563AE">
        <w:rPr>
          <w:color w:val="000000" w:themeColor="text1"/>
          <w:sz w:val="28"/>
          <w:szCs w:val="28"/>
          <w:lang w:eastAsia="zh-CN"/>
        </w:rPr>
        <w:t> </w:t>
      </w:r>
      <w:r w:rsidRPr="0016209D">
        <w:rPr>
          <w:color w:val="000000" w:themeColor="text1"/>
          <w:sz w:val="28"/>
          <w:szCs w:val="28"/>
          <w:lang w:eastAsia="zh-CN"/>
        </w:rPr>
        <w:t>также с использованием мобильного приложения «Инспектор». В решении о проведении рейдового осмотра Органом контроля указывается форма его проведения.»;</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2.11 пункт 4.20 дополнить абзацем следующего содержания:</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«Выездная проверка может быть проведена с использованием средств дистанционного взаимодействия, в том числе посредством видео-конференц-связи, а</w:t>
      </w:r>
      <w:r w:rsidR="006563AE">
        <w:rPr>
          <w:color w:val="000000" w:themeColor="text1"/>
          <w:sz w:val="28"/>
          <w:szCs w:val="28"/>
          <w:lang w:eastAsia="zh-CN"/>
        </w:rPr>
        <w:t> </w:t>
      </w:r>
      <w:r w:rsidRPr="0016209D">
        <w:rPr>
          <w:color w:val="000000" w:themeColor="text1"/>
          <w:sz w:val="28"/>
          <w:szCs w:val="28"/>
          <w:lang w:eastAsia="zh-CN"/>
        </w:rPr>
        <w:t xml:space="preserve">также с использованием мобильного приложения «Инспектор». В решении о проведении выездной проверки Органом контроля указывается форма </w:t>
      </w:r>
      <w:r w:rsidR="006563AE">
        <w:rPr>
          <w:color w:val="000000" w:themeColor="text1"/>
          <w:sz w:val="28"/>
          <w:szCs w:val="28"/>
          <w:lang w:eastAsia="zh-CN"/>
        </w:rPr>
        <w:t>ее</w:t>
      </w:r>
      <w:r w:rsidRPr="0016209D">
        <w:rPr>
          <w:color w:val="000000" w:themeColor="text1"/>
          <w:sz w:val="28"/>
          <w:szCs w:val="28"/>
          <w:lang w:eastAsia="zh-CN"/>
        </w:rPr>
        <w:t xml:space="preserve"> проведения.»;</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 xml:space="preserve">2.12 в </w:t>
      </w:r>
      <w:r w:rsidR="006563AE">
        <w:rPr>
          <w:color w:val="000000" w:themeColor="text1"/>
          <w:sz w:val="28"/>
          <w:szCs w:val="28"/>
          <w:lang w:eastAsia="zh-CN"/>
        </w:rPr>
        <w:t xml:space="preserve">абзаце первом </w:t>
      </w:r>
      <w:r w:rsidRPr="0016209D">
        <w:rPr>
          <w:color w:val="000000" w:themeColor="text1"/>
          <w:sz w:val="28"/>
          <w:szCs w:val="28"/>
          <w:lang w:eastAsia="zh-CN"/>
        </w:rPr>
        <w:t>пункт</w:t>
      </w:r>
      <w:r w:rsidR="006563AE">
        <w:rPr>
          <w:color w:val="000000" w:themeColor="text1"/>
          <w:sz w:val="28"/>
          <w:szCs w:val="28"/>
          <w:lang w:eastAsia="zh-CN"/>
        </w:rPr>
        <w:t>а</w:t>
      </w:r>
      <w:r w:rsidRPr="0016209D">
        <w:rPr>
          <w:color w:val="000000" w:themeColor="text1"/>
          <w:sz w:val="28"/>
          <w:szCs w:val="28"/>
          <w:lang w:eastAsia="zh-CN"/>
        </w:rPr>
        <w:t xml:space="preserve"> 4.27 слово «осуществляться» заменить словами «совершаться следующие контрольные действия»;</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2.13 абзац второй пунк</w:t>
      </w:r>
      <w:r w:rsidR="006563AE">
        <w:rPr>
          <w:color w:val="000000" w:themeColor="text1"/>
          <w:sz w:val="28"/>
          <w:szCs w:val="28"/>
          <w:lang w:eastAsia="zh-CN"/>
        </w:rPr>
        <w:t>т</w:t>
      </w:r>
      <w:r w:rsidR="00350DE5">
        <w:rPr>
          <w:color w:val="000000" w:themeColor="text1"/>
          <w:sz w:val="28"/>
          <w:szCs w:val="28"/>
          <w:lang w:eastAsia="zh-CN"/>
        </w:rPr>
        <w:t>а</w:t>
      </w:r>
      <w:r w:rsidR="006563AE">
        <w:rPr>
          <w:color w:val="000000" w:themeColor="text1"/>
          <w:sz w:val="28"/>
          <w:szCs w:val="28"/>
          <w:lang w:eastAsia="zh-CN"/>
        </w:rPr>
        <w:t xml:space="preserve"> 4.28 признать утратившим силу.</w:t>
      </w:r>
    </w:p>
    <w:p w:rsidR="00052E4C" w:rsidRPr="0016209D" w:rsidRDefault="0016209D" w:rsidP="006563AE">
      <w:pPr>
        <w:tabs>
          <w:tab w:val="left" w:pos="6420"/>
        </w:tabs>
        <w:ind w:firstLine="709"/>
        <w:jc w:val="both"/>
        <w:rPr>
          <w:color w:val="000000" w:themeColor="text1"/>
          <w:sz w:val="28"/>
          <w:szCs w:val="28"/>
          <w:lang w:eastAsia="zh-CN"/>
        </w:rPr>
      </w:pPr>
      <w:r w:rsidRPr="0016209D">
        <w:rPr>
          <w:color w:val="000000" w:themeColor="text1"/>
          <w:sz w:val="28"/>
          <w:szCs w:val="28"/>
          <w:lang w:eastAsia="zh-CN"/>
        </w:rPr>
        <w:t>3.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052E4C" w:rsidRPr="0016209D" w:rsidRDefault="0016209D" w:rsidP="006563AE">
      <w:pPr>
        <w:ind w:firstLine="709"/>
        <w:jc w:val="both"/>
        <w:rPr>
          <w:color w:val="000000" w:themeColor="text1"/>
          <w:sz w:val="28"/>
          <w:szCs w:val="28"/>
          <w:lang w:eastAsia="zh-CN"/>
        </w:rPr>
      </w:pPr>
      <w:r w:rsidRPr="0016209D">
        <w:rPr>
          <w:color w:val="000000" w:themeColor="text1"/>
          <w:sz w:val="28"/>
          <w:szCs w:val="28"/>
          <w:lang w:eastAsia="zh-CN"/>
        </w:rPr>
        <w:t>4. Обнародовать настоящее решение посредством официального опубликования в печатном средстве массовой информации «Официальный бюллетень органов местного са</w:t>
      </w:r>
      <w:bookmarkStart w:id="0" w:name="_GoBack"/>
      <w:bookmarkEnd w:id="0"/>
      <w:r w:rsidRPr="0016209D">
        <w:rPr>
          <w:color w:val="000000" w:themeColor="text1"/>
          <w:sz w:val="28"/>
          <w:szCs w:val="28"/>
          <w:lang w:eastAsia="zh-CN"/>
        </w:rPr>
        <w:t>моуправления муниципального образования город Пермь», а</w:t>
      </w:r>
      <w:r w:rsidR="006563AE">
        <w:rPr>
          <w:color w:val="000000" w:themeColor="text1"/>
          <w:sz w:val="28"/>
          <w:szCs w:val="28"/>
          <w:lang w:eastAsia="zh-CN"/>
        </w:rPr>
        <w:t xml:space="preserve"> </w:t>
      </w:r>
      <w:r w:rsidRPr="0016209D">
        <w:rPr>
          <w:color w:val="000000" w:themeColor="text1"/>
          <w:sz w:val="28"/>
          <w:szCs w:val="28"/>
          <w:lang w:eastAsia="zh-CN"/>
        </w:rPr>
        <w:t>также в сетевом издании «Официальный сайт муниципального образования город Пермь www.gorodperm.ru».</w:t>
      </w:r>
    </w:p>
    <w:p w:rsidR="00052E4C" w:rsidRPr="0016209D" w:rsidRDefault="0016209D" w:rsidP="006563AE">
      <w:pPr>
        <w:ind w:firstLine="709"/>
        <w:jc w:val="both"/>
        <w:rPr>
          <w:color w:val="000000" w:themeColor="text1"/>
          <w:sz w:val="28"/>
          <w:szCs w:val="28"/>
          <w:lang w:eastAsia="zh-CN"/>
        </w:rPr>
      </w:pPr>
      <w:r w:rsidRPr="0016209D">
        <w:rPr>
          <w:color w:val="000000" w:themeColor="text1"/>
          <w:sz w:val="28"/>
          <w:szCs w:val="28"/>
          <w:lang w:eastAsia="zh-CN"/>
        </w:rPr>
        <w:t>5. Контроль за исполнением настоящего решения возложить на комитет Пермской городской Думы по инвестициям и управлению муниципальными ресурсами и комитет Пермской городской Думы по пространственному развитию и благоустройству.</w:t>
      </w:r>
    </w:p>
    <w:p w:rsidR="00052E4C" w:rsidRPr="0016209D" w:rsidRDefault="00052E4C">
      <w:pPr>
        <w:tabs>
          <w:tab w:val="left" w:pos="900"/>
        </w:tabs>
        <w:jc w:val="both"/>
        <w:rPr>
          <w:color w:val="000000" w:themeColor="text1"/>
          <w:sz w:val="28"/>
          <w:szCs w:val="28"/>
          <w:lang w:eastAsia="zh-CN"/>
        </w:rPr>
      </w:pPr>
    </w:p>
    <w:p w:rsidR="00052E4C" w:rsidRPr="0016209D" w:rsidRDefault="0016209D">
      <w:pPr>
        <w:tabs>
          <w:tab w:val="left" w:pos="900"/>
        </w:tabs>
        <w:jc w:val="both"/>
        <w:rPr>
          <w:color w:val="000000" w:themeColor="text1"/>
          <w:sz w:val="28"/>
          <w:szCs w:val="28"/>
          <w:lang w:eastAsia="zh-CN"/>
        </w:rPr>
      </w:pPr>
      <w:r w:rsidRPr="0016209D">
        <w:rPr>
          <w:color w:val="000000" w:themeColor="text1"/>
          <w:sz w:val="28"/>
          <w:szCs w:val="28"/>
          <w:lang w:eastAsia="zh-CN"/>
        </w:rPr>
        <w:t xml:space="preserve">Председатель </w:t>
      </w:r>
    </w:p>
    <w:p w:rsidR="00052E4C" w:rsidRPr="0016209D" w:rsidRDefault="0016209D">
      <w:pPr>
        <w:widowControl w:val="0"/>
        <w:rPr>
          <w:color w:val="000000" w:themeColor="text1"/>
          <w:sz w:val="28"/>
          <w:szCs w:val="28"/>
          <w:lang w:eastAsia="zh-CN"/>
        </w:rPr>
      </w:pPr>
      <w:r w:rsidRPr="0016209D">
        <w:rPr>
          <w:color w:val="000000" w:themeColor="text1"/>
          <w:sz w:val="28"/>
          <w:szCs w:val="28"/>
          <w:lang w:eastAsia="zh-CN"/>
        </w:rPr>
        <w:t>Пермской городской Думы</w:t>
      </w:r>
      <w:r w:rsidRPr="0016209D">
        <w:rPr>
          <w:color w:val="000000" w:themeColor="text1"/>
          <w:sz w:val="28"/>
          <w:szCs w:val="28"/>
          <w:lang w:eastAsia="zh-CN"/>
        </w:rPr>
        <w:tab/>
      </w:r>
      <w:r w:rsidRPr="0016209D">
        <w:rPr>
          <w:color w:val="000000" w:themeColor="text1"/>
          <w:sz w:val="28"/>
          <w:szCs w:val="28"/>
          <w:lang w:eastAsia="zh-CN"/>
        </w:rPr>
        <w:tab/>
      </w:r>
      <w:r w:rsidRPr="0016209D">
        <w:rPr>
          <w:color w:val="000000" w:themeColor="text1"/>
          <w:sz w:val="28"/>
          <w:szCs w:val="28"/>
          <w:lang w:eastAsia="zh-CN"/>
        </w:rPr>
        <w:tab/>
      </w:r>
      <w:r w:rsidRPr="0016209D">
        <w:rPr>
          <w:color w:val="000000" w:themeColor="text1"/>
          <w:sz w:val="28"/>
          <w:szCs w:val="28"/>
          <w:lang w:eastAsia="zh-CN"/>
        </w:rPr>
        <w:tab/>
      </w:r>
      <w:r w:rsidRPr="0016209D">
        <w:rPr>
          <w:color w:val="000000" w:themeColor="text1"/>
          <w:sz w:val="28"/>
          <w:szCs w:val="28"/>
          <w:lang w:eastAsia="zh-CN"/>
        </w:rPr>
        <w:tab/>
      </w:r>
      <w:r w:rsidRPr="0016209D">
        <w:rPr>
          <w:color w:val="000000" w:themeColor="text1"/>
          <w:sz w:val="28"/>
          <w:szCs w:val="28"/>
          <w:lang w:eastAsia="zh-CN"/>
        </w:rPr>
        <w:tab/>
      </w:r>
      <w:r w:rsidRPr="0016209D">
        <w:rPr>
          <w:color w:val="000000" w:themeColor="text1"/>
          <w:sz w:val="28"/>
          <w:szCs w:val="28"/>
          <w:lang w:eastAsia="zh-CN"/>
        </w:rPr>
        <w:tab/>
        <w:t xml:space="preserve">   Д.В. Малютин</w:t>
      </w:r>
    </w:p>
    <w:p w:rsidR="00052E4C" w:rsidRPr="0016209D" w:rsidRDefault="00052E4C">
      <w:pPr>
        <w:widowControl w:val="0"/>
        <w:rPr>
          <w:color w:val="000000" w:themeColor="text1"/>
          <w:sz w:val="28"/>
          <w:szCs w:val="28"/>
          <w:lang w:eastAsia="zh-CN"/>
        </w:rPr>
      </w:pPr>
    </w:p>
    <w:p w:rsidR="00052E4C" w:rsidRDefault="0016209D">
      <w:pPr>
        <w:widowControl w:val="0"/>
        <w:rPr>
          <w:color w:val="000000" w:themeColor="text1"/>
          <w:sz w:val="28"/>
          <w:szCs w:val="28"/>
          <w:lang w:eastAsia="zh-CN"/>
        </w:rPr>
      </w:pPr>
      <w:r w:rsidRPr="0016209D">
        <w:rPr>
          <w:color w:val="000000" w:themeColor="text1"/>
          <w:sz w:val="28"/>
          <w:szCs w:val="28"/>
          <w:lang w:eastAsia="zh-CN"/>
        </w:rPr>
        <w:t>Глава города Перми</w:t>
      </w:r>
      <w:r w:rsidRPr="0016209D">
        <w:rPr>
          <w:color w:val="000000" w:themeColor="text1"/>
          <w:sz w:val="28"/>
          <w:szCs w:val="28"/>
          <w:lang w:eastAsia="zh-CN"/>
        </w:rPr>
        <w:tab/>
      </w:r>
      <w:r w:rsidRPr="0016209D">
        <w:rPr>
          <w:color w:val="000000" w:themeColor="text1"/>
          <w:sz w:val="28"/>
          <w:szCs w:val="28"/>
          <w:lang w:eastAsia="zh-CN"/>
        </w:rPr>
        <w:tab/>
      </w:r>
      <w:r w:rsidRPr="0016209D">
        <w:rPr>
          <w:color w:val="000000" w:themeColor="text1"/>
          <w:sz w:val="28"/>
          <w:szCs w:val="28"/>
          <w:lang w:eastAsia="zh-CN"/>
        </w:rPr>
        <w:tab/>
      </w:r>
      <w:r w:rsidRPr="0016209D">
        <w:rPr>
          <w:color w:val="000000" w:themeColor="text1"/>
          <w:sz w:val="28"/>
          <w:szCs w:val="28"/>
          <w:lang w:eastAsia="zh-CN"/>
        </w:rPr>
        <w:tab/>
      </w:r>
      <w:r w:rsidRPr="0016209D">
        <w:rPr>
          <w:color w:val="000000" w:themeColor="text1"/>
          <w:sz w:val="28"/>
          <w:szCs w:val="28"/>
          <w:lang w:eastAsia="zh-CN"/>
        </w:rPr>
        <w:tab/>
      </w:r>
      <w:r w:rsidRPr="0016209D">
        <w:rPr>
          <w:color w:val="000000" w:themeColor="text1"/>
          <w:sz w:val="28"/>
          <w:szCs w:val="28"/>
          <w:lang w:eastAsia="zh-CN"/>
        </w:rPr>
        <w:tab/>
      </w:r>
      <w:r w:rsidRPr="0016209D">
        <w:rPr>
          <w:color w:val="000000" w:themeColor="text1"/>
          <w:sz w:val="28"/>
          <w:szCs w:val="28"/>
          <w:lang w:eastAsia="zh-CN"/>
        </w:rPr>
        <w:tab/>
      </w:r>
      <w:r w:rsidRPr="0016209D">
        <w:rPr>
          <w:color w:val="000000" w:themeColor="text1"/>
          <w:sz w:val="28"/>
          <w:szCs w:val="28"/>
          <w:lang w:eastAsia="zh-CN"/>
        </w:rPr>
        <w:tab/>
        <w:t xml:space="preserve">       Э.О</w:t>
      </w:r>
      <w:r>
        <w:rPr>
          <w:color w:val="000000" w:themeColor="text1"/>
          <w:sz w:val="28"/>
          <w:szCs w:val="28"/>
          <w:lang w:eastAsia="zh-CN"/>
        </w:rPr>
        <w:t>. Соснин</w:t>
      </w:r>
    </w:p>
    <w:sectPr w:rsidR="00052E4C">
      <w:headerReference w:type="even" r:id="rId10"/>
      <w:headerReference w:type="default" r:id="rId11"/>
      <w:footnotePr>
        <w:numFmt w:val="chicago"/>
      </w:footnotePr>
      <w:pgSz w:w="11900" w:h="16820"/>
      <w:pgMar w:top="363" w:right="567" w:bottom="1134" w:left="1418" w:header="340" w:footer="720" w:gutter="0"/>
      <w:pgNumType w:start="1"/>
      <w:cols w:space="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9A3" w:rsidRDefault="003949A3">
      <w:r>
        <w:separator/>
      </w:r>
    </w:p>
  </w:endnote>
  <w:endnote w:type="continuationSeparator" w:id="0">
    <w:p w:rsidR="003949A3" w:rsidRDefault="0039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9A3" w:rsidRDefault="003949A3">
      <w:r>
        <w:separator/>
      </w:r>
    </w:p>
  </w:footnote>
  <w:footnote w:type="continuationSeparator" w:id="0">
    <w:p w:rsidR="003949A3" w:rsidRDefault="00394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4C" w:rsidRDefault="0016209D">
    <w:pPr>
      <w:pStyle w:val="af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052E4C" w:rsidRDefault="00052E4C">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4C" w:rsidRDefault="0016209D">
    <w:pPr>
      <w:pStyle w:val="af5"/>
      <w:jc w:val="center"/>
    </w:pPr>
    <w:r>
      <w:fldChar w:fldCharType="begin"/>
    </w:r>
    <w:r>
      <w:instrText>PAGE   \* MERGEFORMAT</w:instrText>
    </w:r>
    <w:r>
      <w:fldChar w:fldCharType="separate"/>
    </w:r>
    <w:r w:rsidR="00350DE5">
      <w:rPr>
        <w:noProof/>
      </w:rPr>
      <w:t>8</w:t>
    </w:r>
    <w:r>
      <w:fldChar w:fldCharType="end"/>
    </w:r>
  </w:p>
  <w:p w:rsidR="00052E4C" w:rsidRDefault="00052E4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1188"/>
    <w:multiLevelType w:val="multilevel"/>
    <w:tmpl w:val="E56626C2"/>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4A01FD9"/>
    <w:multiLevelType w:val="hybridMultilevel"/>
    <w:tmpl w:val="10028D94"/>
    <w:lvl w:ilvl="0" w:tplc="FF446324">
      <w:start w:val="1"/>
      <w:numFmt w:val="bullet"/>
      <w:lvlText w:val=""/>
      <w:lvlJc w:val="left"/>
      <w:pPr>
        <w:ind w:left="720" w:hanging="360"/>
      </w:pPr>
      <w:rPr>
        <w:rFonts w:ascii="Symbol" w:eastAsia="Times New Roman" w:hAnsi="Symbol" w:cs="Times New Roman" w:hint="default"/>
      </w:rPr>
    </w:lvl>
    <w:lvl w:ilvl="1" w:tplc="BDB08264">
      <w:start w:val="1"/>
      <w:numFmt w:val="bullet"/>
      <w:lvlText w:val="o"/>
      <w:lvlJc w:val="left"/>
      <w:pPr>
        <w:ind w:left="1440" w:hanging="360"/>
      </w:pPr>
      <w:rPr>
        <w:rFonts w:ascii="Courier New" w:hAnsi="Courier New" w:cs="Courier New" w:hint="default"/>
      </w:rPr>
    </w:lvl>
    <w:lvl w:ilvl="2" w:tplc="951257BC">
      <w:start w:val="1"/>
      <w:numFmt w:val="bullet"/>
      <w:lvlText w:val=""/>
      <w:lvlJc w:val="left"/>
      <w:pPr>
        <w:ind w:left="2160" w:hanging="360"/>
      </w:pPr>
      <w:rPr>
        <w:rFonts w:ascii="Wingdings" w:hAnsi="Wingdings" w:hint="default"/>
      </w:rPr>
    </w:lvl>
    <w:lvl w:ilvl="3" w:tplc="221AA492">
      <w:start w:val="1"/>
      <w:numFmt w:val="bullet"/>
      <w:lvlText w:val=""/>
      <w:lvlJc w:val="left"/>
      <w:pPr>
        <w:ind w:left="2880" w:hanging="360"/>
      </w:pPr>
      <w:rPr>
        <w:rFonts w:ascii="Symbol" w:hAnsi="Symbol" w:hint="default"/>
      </w:rPr>
    </w:lvl>
    <w:lvl w:ilvl="4" w:tplc="EABCB44A">
      <w:start w:val="1"/>
      <w:numFmt w:val="bullet"/>
      <w:lvlText w:val="o"/>
      <w:lvlJc w:val="left"/>
      <w:pPr>
        <w:ind w:left="3600" w:hanging="360"/>
      </w:pPr>
      <w:rPr>
        <w:rFonts w:ascii="Courier New" w:hAnsi="Courier New" w:cs="Courier New" w:hint="default"/>
      </w:rPr>
    </w:lvl>
    <w:lvl w:ilvl="5" w:tplc="FAEA7C94">
      <w:start w:val="1"/>
      <w:numFmt w:val="bullet"/>
      <w:lvlText w:val=""/>
      <w:lvlJc w:val="left"/>
      <w:pPr>
        <w:ind w:left="4320" w:hanging="360"/>
      </w:pPr>
      <w:rPr>
        <w:rFonts w:ascii="Wingdings" w:hAnsi="Wingdings" w:hint="default"/>
      </w:rPr>
    </w:lvl>
    <w:lvl w:ilvl="6" w:tplc="ABD21B70">
      <w:start w:val="1"/>
      <w:numFmt w:val="bullet"/>
      <w:lvlText w:val=""/>
      <w:lvlJc w:val="left"/>
      <w:pPr>
        <w:ind w:left="5040" w:hanging="360"/>
      </w:pPr>
      <w:rPr>
        <w:rFonts w:ascii="Symbol" w:hAnsi="Symbol" w:hint="default"/>
      </w:rPr>
    </w:lvl>
    <w:lvl w:ilvl="7" w:tplc="F970EBAA">
      <w:start w:val="1"/>
      <w:numFmt w:val="bullet"/>
      <w:lvlText w:val="o"/>
      <w:lvlJc w:val="left"/>
      <w:pPr>
        <w:ind w:left="5760" w:hanging="360"/>
      </w:pPr>
      <w:rPr>
        <w:rFonts w:ascii="Courier New" w:hAnsi="Courier New" w:cs="Courier New" w:hint="default"/>
      </w:rPr>
    </w:lvl>
    <w:lvl w:ilvl="8" w:tplc="844241D8">
      <w:start w:val="1"/>
      <w:numFmt w:val="bullet"/>
      <w:lvlText w:val=""/>
      <w:lvlJc w:val="left"/>
      <w:pPr>
        <w:ind w:left="6480" w:hanging="360"/>
      </w:pPr>
      <w:rPr>
        <w:rFonts w:ascii="Wingdings" w:hAnsi="Wingdings" w:hint="default"/>
      </w:rPr>
    </w:lvl>
  </w:abstractNum>
  <w:abstractNum w:abstractNumId="2" w15:restartNumberingAfterBreak="0">
    <w:nsid w:val="084861DB"/>
    <w:multiLevelType w:val="multilevel"/>
    <w:tmpl w:val="3D2C29B8"/>
    <w:lvl w:ilvl="0">
      <w:start w:val="1"/>
      <w:numFmt w:val="decimal"/>
      <w:lvlText w:val="%1."/>
      <w:lvlJc w:val="left"/>
      <w:pPr>
        <w:ind w:left="432" w:hanging="432"/>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E341390"/>
    <w:multiLevelType w:val="hybridMultilevel"/>
    <w:tmpl w:val="444EF976"/>
    <w:lvl w:ilvl="0" w:tplc="BD6A1598">
      <w:start w:val="1"/>
      <w:numFmt w:val="decimal"/>
      <w:lvlText w:val="%1."/>
      <w:lvlJc w:val="left"/>
      <w:pPr>
        <w:ind w:left="1069" w:hanging="360"/>
      </w:pPr>
      <w:rPr>
        <w:rFonts w:hint="default"/>
      </w:rPr>
    </w:lvl>
    <w:lvl w:ilvl="1" w:tplc="AA3094A4">
      <w:start w:val="1"/>
      <w:numFmt w:val="lowerLetter"/>
      <w:lvlText w:val="%2."/>
      <w:lvlJc w:val="left"/>
      <w:pPr>
        <w:ind w:left="1789" w:hanging="360"/>
      </w:pPr>
    </w:lvl>
    <w:lvl w:ilvl="2" w:tplc="03F2B9DE">
      <w:start w:val="1"/>
      <w:numFmt w:val="lowerRoman"/>
      <w:lvlText w:val="%3."/>
      <w:lvlJc w:val="right"/>
      <w:pPr>
        <w:ind w:left="2509" w:hanging="180"/>
      </w:pPr>
    </w:lvl>
    <w:lvl w:ilvl="3" w:tplc="1F1E3B5C">
      <w:start w:val="1"/>
      <w:numFmt w:val="decimal"/>
      <w:lvlText w:val="%4."/>
      <w:lvlJc w:val="left"/>
      <w:pPr>
        <w:ind w:left="3229" w:hanging="360"/>
      </w:pPr>
    </w:lvl>
    <w:lvl w:ilvl="4" w:tplc="A7FE4AA0">
      <w:start w:val="1"/>
      <w:numFmt w:val="lowerLetter"/>
      <w:lvlText w:val="%5."/>
      <w:lvlJc w:val="left"/>
      <w:pPr>
        <w:ind w:left="3949" w:hanging="360"/>
      </w:pPr>
    </w:lvl>
    <w:lvl w:ilvl="5" w:tplc="46AA5A4A">
      <w:start w:val="1"/>
      <w:numFmt w:val="lowerRoman"/>
      <w:lvlText w:val="%6."/>
      <w:lvlJc w:val="right"/>
      <w:pPr>
        <w:ind w:left="4669" w:hanging="180"/>
      </w:pPr>
    </w:lvl>
    <w:lvl w:ilvl="6" w:tplc="2EC48BAE">
      <w:start w:val="1"/>
      <w:numFmt w:val="decimal"/>
      <w:lvlText w:val="%7."/>
      <w:lvlJc w:val="left"/>
      <w:pPr>
        <w:ind w:left="5389" w:hanging="360"/>
      </w:pPr>
    </w:lvl>
    <w:lvl w:ilvl="7" w:tplc="134A4ED2">
      <w:start w:val="1"/>
      <w:numFmt w:val="lowerLetter"/>
      <w:lvlText w:val="%8."/>
      <w:lvlJc w:val="left"/>
      <w:pPr>
        <w:ind w:left="6109" w:hanging="360"/>
      </w:pPr>
    </w:lvl>
    <w:lvl w:ilvl="8" w:tplc="21B4557E">
      <w:start w:val="1"/>
      <w:numFmt w:val="lowerRoman"/>
      <w:lvlText w:val="%9."/>
      <w:lvlJc w:val="right"/>
      <w:pPr>
        <w:ind w:left="6829" w:hanging="180"/>
      </w:pPr>
    </w:lvl>
  </w:abstractNum>
  <w:abstractNum w:abstractNumId="4" w15:restartNumberingAfterBreak="0">
    <w:nsid w:val="0ECD0F20"/>
    <w:multiLevelType w:val="multilevel"/>
    <w:tmpl w:val="EBD8607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2127" w:hanging="108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3185" w:hanging="144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4243" w:hanging="1800"/>
      </w:pPr>
      <w:rPr>
        <w:rFonts w:hint="default"/>
      </w:rPr>
    </w:lvl>
    <w:lvl w:ilvl="8">
      <w:start w:val="1"/>
      <w:numFmt w:val="decimal"/>
      <w:lvlText w:val="%1.%2.%3.%4.%5.%6.%7.%8.%9"/>
      <w:lvlJc w:val="left"/>
      <w:pPr>
        <w:ind w:left="4952" w:hanging="2160"/>
      </w:pPr>
      <w:rPr>
        <w:rFonts w:hint="default"/>
      </w:rPr>
    </w:lvl>
  </w:abstractNum>
  <w:abstractNum w:abstractNumId="5" w15:restartNumberingAfterBreak="0">
    <w:nsid w:val="1E3A3C01"/>
    <w:multiLevelType w:val="hybridMultilevel"/>
    <w:tmpl w:val="5F28D8D0"/>
    <w:lvl w:ilvl="0" w:tplc="5172DE30">
      <w:start w:val="1"/>
      <w:numFmt w:val="decimal"/>
      <w:lvlText w:val="%1."/>
      <w:lvlJc w:val="left"/>
      <w:pPr>
        <w:ind w:left="720" w:hanging="360"/>
      </w:pPr>
      <w:rPr>
        <w:rFonts w:hint="default"/>
        <w:b/>
      </w:rPr>
    </w:lvl>
    <w:lvl w:ilvl="1" w:tplc="980A4D74">
      <w:start w:val="1"/>
      <w:numFmt w:val="lowerLetter"/>
      <w:lvlText w:val="%2."/>
      <w:lvlJc w:val="left"/>
      <w:pPr>
        <w:ind w:left="1440" w:hanging="360"/>
      </w:pPr>
    </w:lvl>
    <w:lvl w:ilvl="2" w:tplc="E8B4FDCA">
      <w:start w:val="1"/>
      <w:numFmt w:val="lowerRoman"/>
      <w:lvlText w:val="%3."/>
      <w:lvlJc w:val="right"/>
      <w:pPr>
        <w:ind w:left="2160" w:hanging="180"/>
      </w:pPr>
    </w:lvl>
    <w:lvl w:ilvl="3" w:tplc="E6D401AC">
      <w:start w:val="1"/>
      <w:numFmt w:val="decimal"/>
      <w:lvlText w:val="%4."/>
      <w:lvlJc w:val="left"/>
      <w:pPr>
        <w:ind w:left="2880" w:hanging="360"/>
      </w:pPr>
    </w:lvl>
    <w:lvl w:ilvl="4" w:tplc="8B166DB6">
      <w:start w:val="1"/>
      <w:numFmt w:val="lowerLetter"/>
      <w:lvlText w:val="%5."/>
      <w:lvlJc w:val="left"/>
      <w:pPr>
        <w:ind w:left="3600" w:hanging="360"/>
      </w:pPr>
    </w:lvl>
    <w:lvl w:ilvl="5" w:tplc="3C9486E2">
      <w:start w:val="1"/>
      <w:numFmt w:val="lowerRoman"/>
      <w:lvlText w:val="%6."/>
      <w:lvlJc w:val="right"/>
      <w:pPr>
        <w:ind w:left="4320" w:hanging="180"/>
      </w:pPr>
    </w:lvl>
    <w:lvl w:ilvl="6" w:tplc="0C4E8094">
      <w:start w:val="1"/>
      <w:numFmt w:val="decimal"/>
      <w:lvlText w:val="%7."/>
      <w:lvlJc w:val="left"/>
      <w:pPr>
        <w:ind w:left="5040" w:hanging="360"/>
      </w:pPr>
    </w:lvl>
    <w:lvl w:ilvl="7" w:tplc="1F4619CC">
      <w:start w:val="1"/>
      <w:numFmt w:val="lowerLetter"/>
      <w:lvlText w:val="%8."/>
      <w:lvlJc w:val="left"/>
      <w:pPr>
        <w:ind w:left="5760" w:hanging="360"/>
      </w:pPr>
    </w:lvl>
    <w:lvl w:ilvl="8" w:tplc="14EAC21A">
      <w:start w:val="1"/>
      <w:numFmt w:val="lowerRoman"/>
      <w:lvlText w:val="%9."/>
      <w:lvlJc w:val="right"/>
      <w:pPr>
        <w:ind w:left="6480" w:hanging="180"/>
      </w:pPr>
    </w:lvl>
  </w:abstractNum>
  <w:abstractNum w:abstractNumId="6" w15:restartNumberingAfterBreak="0">
    <w:nsid w:val="28B97454"/>
    <w:multiLevelType w:val="hybridMultilevel"/>
    <w:tmpl w:val="F8CEB5AC"/>
    <w:lvl w:ilvl="0" w:tplc="FC4232B6">
      <w:start w:val="1"/>
      <w:numFmt w:val="decimal"/>
      <w:lvlText w:val="%1."/>
      <w:lvlJc w:val="left"/>
      <w:pPr>
        <w:ind w:left="1134" w:hanging="360"/>
      </w:pPr>
      <w:rPr>
        <w:rFonts w:hint="default"/>
      </w:rPr>
    </w:lvl>
    <w:lvl w:ilvl="1" w:tplc="F410A722">
      <w:start w:val="1"/>
      <w:numFmt w:val="lowerLetter"/>
      <w:lvlText w:val="%2."/>
      <w:lvlJc w:val="left"/>
      <w:pPr>
        <w:ind w:left="1854" w:hanging="360"/>
      </w:pPr>
    </w:lvl>
    <w:lvl w:ilvl="2" w:tplc="6A7EDABA">
      <w:start w:val="1"/>
      <w:numFmt w:val="lowerRoman"/>
      <w:lvlText w:val="%3."/>
      <w:lvlJc w:val="right"/>
      <w:pPr>
        <w:ind w:left="2574" w:hanging="180"/>
      </w:pPr>
    </w:lvl>
    <w:lvl w:ilvl="3" w:tplc="A5DA2924">
      <w:start w:val="1"/>
      <w:numFmt w:val="decimal"/>
      <w:lvlText w:val="%4."/>
      <w:lvlJc w:val="left"/>
      <w:pPr>
        <w:ind w:left="3294" w:hanging="360"/>
      </w:pPr>
    </w:lvl>
    <w:lvl w:ilvl="4" w:tplc="CFA6B5AA">
      <w:start w:val="1"/>
      <w:numFmt w:val="lowerLetter"/>
      <w:lvlText w:val="%5."/>
      <w:lvlJc w:val="left"/>
      <w:pPr>
        <w:ind w:left="4014" w:hanging="360"/>
      </w:pPr>
    </w:lvl>
    <w:lvl w:ilvl="5" w:tplc="A8B809A6">
      <w:start w:val="1"/>
      <w:numFmt w:val="lowerRoman"/>
      <w:lvlText w:val="%6."/>
      <w:lvlJc w:val="right"/>
      <w:pPr>
        <w:ind w:left="4734" w:hanging="180"/>
      </w:pPr>
    </w:lvl>
    <w:lvl w:ilvl="6" w:tplc="891C584A">
      <w:start w:val="1"/>
      <w:numFmt w:val="decimal"/>
      <w:lvlText w:val="%7."/>
      <w:lvlJc w:val="left"/>
      <w:pPr>
        <w:ind w:left="5454" w:hanging="360"/>
      </w:pPr>
    </w:lvl>
    <w:lvl w:ilvl="7" w:tplc="67521208">
      <w:start w:val="1"/>
      <w:numFmt w:val="lowerLetter"/>
      <w:lvlText w:val="%8."/>
      <w:lvlJc w:val="left"/>
      <w:pPr>
        <w:ind w:left="6174" w:hanging="360"/>
      </w:pPr>
    </w:lvl>
    <w:lvl w:ilvl="8" w:tplc="21A41952">
      <w:start w:val="1"/>
      <w:numFmt w:val="lowerRoman"/>
      <w:lvlText w:val="%9."/>
      <w:lvlJc w:val="right"/>
      <w:pPr>
        <w:ind w:left="6894" w:hanging="180"/>
      </w:pPr>
    </w:lvl>
  </w:abstractNum>
  <w:abstractNum w:abstractNumId="7" w15:restartNumberingAfterBreak="0">
    <w:nsid w:val="28C82CE6"/>
    <w:multiLevelType w:val="multilevel"/>
    <w:tmpl w:val="D95082D8"/>
    <w:lvl w:ilvl="0">
      <w:start w:val="1"/>
      <w:numFmt w:val="decimal"/>
      <w:lvlText w:val="%1."/>
      <w:lvlJc w:val="left"/>
      <w:pPr>
        <w:ind w:left="6601" w:hanging="363"/>
      </w:pPr>
      <w:rPr>
        <w:rFonts w:hint="default"/>
        <w:sz w:val="28"/>
      </w:rPr>
    </w:lvl>
    <w:lvl w:ilvl="1">
      <w:start w:val="2"/>
      <w:numFmt w:val="decimal"/>
      <w:isLgl/>
      <w:lvlText w:val="%1.%2"/>
      <w:lvlJc w:val="left"/>
      <w:pPr>
        <w:ind w:left="7168" w:hanging="363"/>
      </w:pPr>
      <w:rPr>
        <w:rFonts w:hint="default"/>
      </w:rPr>
    </w:lvl>
    <w:lvl w:ilvl="2">
      <w:start w:val="1"/>
      <w:numFmt w:val="decimalZero"/>
      <w:isLgl/>
      <w:lvlText w:val="%1.%2.%3"/>
      <w:lvlJc w:val="left"/>
      <w:pPr>
        <w:ind w:left="7735" w:hanging="363"/>
      </w:pPr>
      <w:rPr>
        <w:rFonts w:hint="default"/>
      </w:rPr>
    </w:lvl>
    <w:lvl w:ilvl="3">
      <w:start w:val="1"/>
      <w:numFmt w:val="decimal"/>
      <w:isLgl/>
      <w:lvlText w:val="%1.%2.%3.%4"/>
      <w:lvlJc w:val="left"/>
      <w:pPr>
        <w:ind w:left="8302" w:hanging="363"/>
      </w:pPr>
      <w:rPr>
        <w:rFonts w:hint="default"/>
      </w:rPr>
    </w:lvl>
    <w:lvl w:ilvl="4">
      <w:start w:val="1"/>
      <w:numFmt w:val="decimal"/>
      <w:isLgl/>
      <w:lvlText w:val="%1.%2.%3.%4.%5"/>
      <w:lvlJc w:val="left"/>
      <w:pPr>
        <w:ind w:left="8869" w:hanging="363"/>
      </w:pPr>
      <w:rPr>
        <w:rFonts w:hint="default"/>
      </w:rPr>
    </w:lvl>
    <w:lvl w:ilvl="5">
      <w:start w:val="1"/>
      <w:numFmt w:val="decimal"/>
      <w:isLgl/>
      <w:lvlText w:val="%1.%2.%3.%4.%5.%6"/>
      <w:lvlJc w:val="left"/>
      <w:pPr>
        <w:ind w:left="9436" w:hanging="363"/>
      </w:pPr>
      <w:rPr>
        <w:rFonts w:hint="default"/>
      </w:rPr>
    </w:lvl>
    <w:lvl w:ilvl="6">
      <w:start w:val="1"/>
      <w:numFmt w:val="decimal"/>
      <w:isLgl/>
      <w:lvlText w:val="%1.%2.%3.%4.%5.%6.%7"/>
      <w:lvlJc w:val="left"/>
      <w:pPr>
        <w:ind w:left="10003" w:hanging="363"/>
      </w:pPr>
      <w:rPr>
        <w:rFonts w:hint="default"/>
      </w:rPr>
    </w:lvl>
    <w:lvl w:ilvl="7">
      <w:start w:val="1"/>
      <w:numFmt w:val="decimal"/>
      <w:isLgl/>
      <w:lvlText w:val="%1.%2.%3.%4.%5.%6.%7.%8"/>
      <w:lvlJc w:val="left"/>
      <w:pPr>
        <w:ind w:left="10570" w:hanging="363"/>
      </w:pPr>
      <w:rPr>
        <w:rFonts w:hint="default"/>
      </w:rPr>
    </w:lvl>
    <w:lvl w:ilvl="8">
      <w:start w:val="1"/>
      <w:numFmt w:val="decimal"/>
      <w:isLgl/>
      <w:lvlText w:val="%1.%2.%3.%4.%5.%6.%7.%8.%9"/>
      <w:lvlJc w:val="left"/>
      <w:pPr>
        <w:ind w:left="11137" w:hanging="363"/>
      </w:pPr>
      <w:rPr>
        <w:rFonts w:hint="default"/>
      </w:rPr>
    </w:lvl>
  </w:abstractNum>
  <w:abstractNum w:abstractNumId="8" w15:restartNumberingAfterBreak="0">
    <w:nsid w:val="2C8F2489"/>
    <w:multiLevelType w:val="multilevel"/>
    <w:tmpl w:val="1734730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C9E596B"/>
    <w:multiLevelType w:val="hybridMultilevel"/>
    <w:tmpl w:val="6464C15A"/>
    <w:lvl w:ilvl="0" w:tplc="5596CCC6">
      <w:start w:val="1"/>
      <w:numFmt w:val="bullet"/>
      <w:lvlText w:val=""/>
      <w:lvlJc w:val="left"/>
      <w:pPr>
        <w:ind w:left="720" w:hanging="360"/>
      </w:pPr>
      <w:rPr>
        <w:rFonts w:ascii="Symbol" w:eastAsia="Times New Roman" w:hAnsi="Symbol" w:cs="Courier New" w:hint="default"/>
      </w:rPr>
    </w:lvl>
    <w:lvl w:ilvl="1" w:tplc="667E83BA">
      <w:start w:val="1"/>
      <w:numFmt w:val="bullet"/>
      <w:lvlText w:val="o"/>
      <w:lvlJc w:val="left"/>
      <w:pPr>
        <w:ind w:left="1440" w:hanging="360"/>
      </w:pPr>
      <w:rPr>
        <w:rFonts w:ascii="Courier New" w:hAnsi="Courier New" w:cs="Courier New" w:hint="default"/>
      </w:rPr>
    </w:lvl>
    <w:lvl w:ilvl="2" w:tplc="E3C461F8">
      <w:start w:val="1"/>
      <w:numFmt w:val="bullet"/>
      <w:lvlText w:val=""/>
      <w:lvlJc w:val="left"/>
      <w:pPr>
        <w:ind w:left="2160" w:hanging="360"/>
      </w:pPr>
      <w:rPr>
        <w:rFonts w:ascii="Wingdings" w:hAnsi="Wingdings" w:hint="default"/>
      </w:rPr>
    </w:lvl>
    <w:lvl w:ilvl="3" w:tplc="FA88F762">
      <w:start w:val="1"/>
      <w:numFmt w:val="bullet"/>
      <w:lvlText w:val=""/>
      <w:lvlJc w:val="left"/>
      <w:pPr>
        <w:ind w:left="2880" w:hanging="360"/>
      </w:pPr>
      <w:rPr>
        <w:rFonts w:ascii="Symbol" w:hAnsi="Symbol" w:hint="default"/>
      </w:rPr>
    </w:lvl>
    <w:lvl w:ilvl="4" w:tplc="36B2BD50">
      <w:start w:val="1"/>
      <w:numFmt w:val="bullet"/>
      <w:lvlText w:val="o"/>
      <w:lvlJc w:val="left"/>
      <w:pPr>
        <w:ind w:left="3600" w:hanging="360"/>
      </w:pPr>
      <w:rPr>
        <w:rFonts w:ascii="Courier New" w:hAnsi="Courier New" w:cs="Courier New" w:hint="default"/>
      </w:rPr>
    </w:lvl>
    <w:lvl w:ilvl="5" w:tplc="4508B69E">
      <w:start w:val="1"/>
      <w:numFmt w:val="bullet"/>
      <w:lvlText w:val=""/>
      <w:lvlJc w:val="left"/>
      <w:pPr>
        <w:ind w:left="4320" w:hanging="360"/>
      </w:pPr>
      <w:rPr>
        <w:rFonts w:ascii="Wingdings" w:hAnsi="Wingdings" w:hint="default"/>
      </w:rPr>
    </w:lvl>
    <w:lvl w:ilvl="6" w:tplc="41E2E284">
      <w:start w:val="1"/>
      <w:numFmt w:val="bullet"/>
      <w:lvlText w:val=""/>
      <w:lvlJc w:val="left"/>
      <w:pPr>
        <w:ind w:left="5040" w:hanging="360"/>
      </w:pPr>
      <w:rPr>
        <w:rFonts w:ascii="Symbol" w:hAnsi="Symbol" w:hint="default"/>
      </w:rPr>
    </w:lvl>
    <w:lvl w:ilvl="7" w:tplc="6104586E">
      <w:start w:val="1"/>
      <w:numFmt w:val="bullet"/>
      <w:lvlText w:val="o"/>
      <w:lvlJc w:val="left"/>
      <w:pPr>
        <w:ind w:left="5760" w:hanging="360"/>
      </w:pPr>
      <w:rPr>
        <w:rFonts w:ascii="Courier New" w:hAnsi="Courier New" w:cs="Courier New" w:hint="default"/>
      </w:rPr>
    </w:lvl>
    <w:lvl w:ilvl="8" w:tplc="F3CEAF5C">
      <w:start w:val="1"/>
      <w:numFmt w:val="bullet"/>
      <w:lvlText w:val=""/>
      <w:lvlJc w:val="left"/>
      <w:pPr>
        <w:ind w:left="6480" w:hanging="360"/>
      </w:pPr>
      <w:rPr>
        <w:rFonts w:ascii="Wingdings" w:hAnsi="Wingdings" w:hint="default"/>
      </w:rPr>
    </w:lvl>
  </w:abstractNum>
  <w:abstractNum w:abstractNumId="10" w15:restartNumberingAfterBreak="0">
    <w:nsid w:val="305270DA"/>
    <w:multiLevelType w:val="multilevel"/>
    <w:tmpl w:val="97D098D2"/>
    <w:lvl w:ilvl="0">
      <w:start w:val="1"/>
      <w:numFmt w:val="decimal"/>
      <w:lvlText w:val="%1"/>
      <w:lvlJc w:val="left"/>
      <w:pPr>
        <w:ind w:left="375" w:hanging="375"/>
      </w:pPr>
      <w:rPr>
        <w:rFonts w:hint="default"/>
      </w:rPr>
    </w:lvl>
    <w:lvl w:ilvl="1">
      <w:start w:val="1"/>
      <w:numFmt w:val="decimal"/>
      <w:lvlText w:val="%1.%2"/>
      <w:lvlJc w:val="left"/>
      <w:pPr>
        <w:ind w:left="1149" w:hanging="375"/>
      </w:pPr>
      <w:rPr>
        <w:rFonts w:hint="default"/>
      </w:rPr>
    </w:lvl>
    <w:lvl w:ilvl="2">
      <w:start w:val="1"/>
      <w:numFmt w:val="decimalZero"/>
      <w:lvlText w:val="%1.%2.%3"/>
      <w:lvlJc w:val="left"/>
      <w:pPr>
        <w:ind w:left="2268" w:hanging="720"/>
      </w:pPr>
      <w:rPr>
        <w:rFonts w:hint="default"/>
      </w:rPr>
    </w:lvl>
    <w:lvl w:ilvl="3">
      <w:start w:val="1"/>
      <w:numFmt w:val="decimal"/>
      <w:lvlText w:val="%1.%2.%3.%4"/>
      <w:lvlJc w:val="left"/>
      <w:pPr>
        <w:ind w:left="3402" w:hanging="108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7218" w:hanging="1800"/>
      </w:pPr>
      <w:rPr>
        <w:rFonts w:hint="default"/>
      </w:rPr>
    </w:lvl>
    <w:lvl w:ilvl="8">
      <w:start w:val="1"/>
      <w:numFmt w:val="decimal"/>
      <w:lvlText w:val="%1.%2.%3.%4.%5.%6.%7.%8.%9"/>
      <w:lvlJc w:val="left"/>
      <w:pPr>
        <w:ind w:left="8352" w:hanging="2160"/>
      </w:pPr>
      <w:rPr>
        <w:rFonts w:hint="default"/>
      </w:rPr>
    </w:lvl>
  </w:abstractNum>
  <w:abstractNum w:abstractNumId="11" w15:restartNumberingAfterBreak="0">
    <w:nsid w:val="3644199F"/>
    <w:multiLevelType w:val="multilevel"/>
    <w:tmpl w:val="2BC6D45C"/>
    <w:lvl w:ilvl="0">
      <w:start w:val="1"/>
      <w:numFmt w:val="decimal"/>
      <w:lvlText w:val="%1."/>
      <w:lvlJc w:val="left"/>
      <w:pPr>
        <w:ind w:left="72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90952ED"/>
    <w:multiLevelType w:val="multilevel"/>
    <w:tmpl w:val="5D946618"/>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3FE27297"/>
    <w:multiLevelType w:val="multilevel"/>
    <w:tmpl w:val="054A2A66"/>
    <w:lvl w:ilvl="0">
      <w:start w:val="1"/>
      <w:numFmt w:val="decimal"/>
      <w:lvlText w:val="%1"/>
      <w:lvlJc w:val="left"/>
      <w:pPr>
        <w:ind w:left="375" w:hanging="375"/>
      </w:pPr>
      <w:rPr>
        <w:rFonts w:hint="default"/>
      </w:rPr>
    </w:lvl>
    <w:lvl w:ilvl="1">
      <w:start w:val="4"/>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44425259"/>
    <w:multiLevelType w:val="hybridMultilevel"/>
    <w:tmpl w:val="BACEEE08"/>
    <w:lvl w:ilvl="0" w:tplc="444C6C8A">
      <w:start w:val="1"/>
      <w:numFmt w:val="decimal"/>
      <w:lvlText w:val="%1."/>
      <w:lvlJc w:val="left"/>
      <w:pPr>
        <w:ind w:left="1069" w:hanging="360"/>
      </w:pPr>
      <w:rPr>
        <w:rFonts w:hint="default"/>
      </w:rPr>
    </w:lvl>
    <w:lvl w:ilvl="1" w:tplc="77B60CF2">
      <w:start w:val="1"/>
      <w:numFmt w:val="lowerLetter"/>
      <w:lvlText w:val="%2."/>
      <w:lvlJc w:val="left"/>
      <w:pPr>
        <w:ind w:left="1789" w:hanging="360"/>
      </w:pPr>
    </w:lvl>
    <w:lvl w:ilvl="2" w:tplc="034490DA">
      <w:start w:val="1"/>
      <w:numFmt w:val="lowerRoman"/>
      <w:lvlText w:val="%3."/>
      <w:lvlJc w:val="right"/>
      <w:pPr>
        <w:ind w:left="2509" w:hanging="180"/>
      </w:pPr>
    </w:lvl>
    <w:lvl w:ilvl="3" w:tplc="7214E6A0">
      <w:start w:val="1"/>
      <w:numFmt w:val="decimal"/>
      <w:lvlText w:val="%4."/>
      <w:lvlJc w:val="left"/>
      <w:pPr>
        <w:ind w:left="3229" w:hanging="360"/>
      </w:pPr>
    </w:lvl>
    <w:lvl w:ilvl="4" w:tplc="2F7E5BB6">
      <w:start w:val="1"/>
      <w:numFmt w:val="lowerLetter"/>
      <w:lvlText w:val="%5."/>
      <w:lvlJc w:val="left"/>
      <w:pPr>
        <w:ind w:left="3949" w:hanging="360"/>
      </w:pPr>
    </w:lvl>
    <w:lvl w:ilvl="5" w:tplc="B4362454">
      <w:start w:val="1"/>
      <w:numFmt w:val="lowerRoman"/>
      <w:lvlText w:val="%6."/>
      <w:lvlJc w:val="right"/>
      <w:pPr>
        <w:ind w:left="4669" w:hanging="180"/>
      </w:pPr>
    </w:lvl>
    <w:lvl w:ilvl="6" w:tplc="FC667586">
      <w:start w:val="1"/>
      <w:numFmt w:val="decimal"/>
      <w:lvlText w:val="%7."/>
      <w:lvlJc w:val="left"/>
      <w:pPr>
        <w:ind w:left="5389" w:hanging="360"/>
      </w:pPr>
    </w:lvl>
    <w:lvl w:ilvl="7" w:tplc="1518BF6C">
      <w:start w:val="1"/>
      <w:numFmt w:val="lowerLetter"/>
      <w:lvlText w:val="%8."/>
      <w:lvlJc w:val="left"/>
      <w:pPr>
        <w:ind w:left="6109" w:hanging="360"/>
      </w:pPr>
    </w:lvl>
    <w:lvl w:ilvl="8" w:tplc="1B5A9174">
      <w:start w:val="1"/>
      <w:numFmt w:val="lowerRoman"/>
      <w:lvlText w:val="%9."/>
      <w:lvlJc w:val="right"/>
      <w:pPr>
        <w:ind w:left="6829" w:hanging="180"/>
      </w:pPr>
    </w:lvl>
  </w:abstractNum>
  <w:abstractNum w:abstractNumId="15" w15:restartNumberingAfterBreak="0">
    <w:nsid w:val="49CE2A08"/>
    <w:multiLevelType w:val="multilevel"/>
    <w:tmpl w:val="CECCDD74"/>
    <w:lvl w:ilvl="0">
      <w:start w:val="1"/>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4AE1634A"/>
    <w:multiLevelType w:val="multilevel"/>
    <w:tmpl w:val="29865A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9F009E6"/>
    <w:multiLevelType w:val="multilevel"/>
    <w:tmpl w:val="0E46F860"/>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3C830C1"/>
    <w:multiLevelType w:val="hybridMultilevel"/>
    <w:tmpl w:val="5756FBC6"/>
    <w:lvl w:ilvl="0" w:tplc="A3021444">
      <w:start w:val="1"/>
      <w:numFmt w:val="decimal"/>
      <w:lvlText w:val="%1."/>
      <w:lvlJc w:val="left"/>
      <w:pPr>
        <w:tabs>
          <w:tab w:val="num" w:pos="1287"/>
        </w:tabs>
        <w:ind w:left="1287" w:hanging="360"/>
      </w:pPr>
    </w:lvl>
    <w:lvl w:ilvl="1" w:tplc="B2F29B86">
      <w:start w:val="1"/>
      <w:numFmt w:val="lowerLetter"/>
      <w:lvlText w:val="%2."/>
      <w:lvlJc w:val="left"/>
      <w:pPr>
        <w:tabs>
          <w:tab w:val="num" w:pos="2007"/>
        </w:tabs>
        <w:ind w:left="2007" w:hanging="360"/>
      </w:pPr>
    </w:lvl>
    <w:lvl w:ilvl="2" w:tplc="FE721B72">
      <w:start w:val="1"/>
      <w:numFmt w:val="lowerRoman"/>
      <w:lvlText w:val="%3."/>
      <w:lvlJc w:val="right"/>
      <w:pPr>
        <w:tabs>
          <w:tab w:val="num" w:pos="2727"/>
        </w:tabs>
        <w:ind w:left="2727" w:hanging="180"/>
      </w:pPr>
    </w:lvl>
    <w:lvl w:ilvl="3" w:tplc="4F18BA0C">
      <w:start w:val="1"/>
      <w:numFmt w:val="decimal"/>
      <w:lvlText w:val="%4."/>
      <w:lvlJc w:val="left"/>
      <w:pPr>
        <w:tabs>
          <w:tab w:val="num" w:pos="3447"/>
        </w:tabs>
        <w:ind w:left="3447" w:hanging="360"/>
      </w:pPr>
    </w:lvl>
    <w:lvl w:ilvl="4" w:tplc="13004F32">
      <w:start w:val="1"/>
      <w:numFmt w:val="lowerLetter"/>
      <w:lvlText w:val="%5."/>
      <w:lvlJc w:val="left"/>
      <w:pPr>
        <w:tabs>
          <w:tab w:val="num" w:pos="4167"/>
        </w:tabs>
        <w:ind w:left="4167" w:hanging="360"/>
      </w:pPr>
    </w:lvl>
    <w:lvl w:ilvl="5" w:tplc="90ACAA82">
      <w:start w:val="1"/>
      <w:numFmt w:val="lowerRoman"/>
      <w:lvlText w:val="%6."/>
      <w:lvlJc w:val="right"/>
      <w:pPr>
        <w:tabs>
          <w:tab w:val="num" w:pos="4887"/>
        </w:tabs>
        <w:ind w:left="4887" w:hanging="180"/>
      </w:pPr>
    </w:lvl>
    <w:lvl w:ilvl="6" w:tplc="E4762E20">
      <w:start w:val="1"/>
      <w:numFmt w:val="decimal"/>
      <w:lvlText w:val="%7."/>
      <w:lvlJc w:val="left"/>
      <w:pPr>
        <w:tabs>
          <w:tab w:val="num" w:pos="5607"/>
        </w:tabs>
        <w:ind w:left="5607" w:hanging="360"/>
      </w:pPr>
    </w:lvl>
    <w:lvl w:ilvl="7" w:tplc="D1BEF29C">
      <w:start w:val="1"/>
      <w:numFmt w:val="lowerLetter"/>
      <w:lvlText w:val="%8."/>
      <w:lvlJc w:val="left"/>
      <w:pPr>
        <w:tabs>
          <w:tab w:val="num" w:pos="6327"/>
        </w:tabs>
        <w:ind w:left="6327" w:hanging="360"/>
      </w:pPr>
    </w:lvl>
    <w:lvl w:ilvl="8" w:tplc="D5607226">
      <w:start w:val="1"/>
      <w:numFmt w:val="lowerRoman"/>
      <w:lvlText w:val="%9."/>
      <w:lvlJc w:val="right"/>
      <w:pPr>
        <w:tabs>
          <w:tab w:val="num" w:pos="7047"/>
        </w:tabs>
        <w:ind w:left="7047" w:hanging="180"/>
      </w:pPr>
    </w:lvl>
  </w:abstractNum>
  <w:abstractNum w:abstractNumId="19" w15:restartNumberingAfterBreak="0">
    <w:nsid w:val="63DD65AE"/>
    <w:multiLevelType w:val="multilevel"/>
    <w:tmpl w:val="2A5A201A"/>
    <w:lvl w:ilvl="0">
      <w:start w:val="1"/>
      <w:numFmt w:val="decimal"/>
      <w:lvlText w:val="%1."/>
      <w:lvlJc w:val="left"/>
      <w:pPr>
        <w:ind w:left="1077" w:firstLine="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6B63757D"/>
    <w:multiLevelType w:val="multilevel"/>
    <w:tmpl w:val="04766E7E"/>
    <w:lvl w:ilvl="0">
      <w:start w:val="1"/>
      <w:numFmt w:val="decimal"/>
      <w:lvlText w:val="%1."/>
      <w:lvlJc w:val="left"/>
      <w:pPr>
        <w:ind w:left="1134" w:hanging="360"/>
      </w:pPr>
      <w:rPr>
        <w:rFonts w:hint="default"/>
      </w:rPr>
    </w:lvl>
    <w:lvl w:ilvl="1">
      <w:start w:val="3"/>
      <w:numFmt w:val="decimal"/>
      <w:isLgl/>
      <w:lvlText w:val="%1.%2."/>
      <w:lvlJc w:val="left"/>
      <w:pPr>
        <w:ind w:left="149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854" w:hanging="1080"/>
      </w:pPr>
      <w:rPr>
        <w:rFonts w:hint="default"/>
      </w:rPr>
    </w:lvl>
    <w:lvl w:ilvl="4">
      <w:start w:val="1"/>
      <w:numFmt w:val="decimal"/>
      <w:isLgl/>
      <w:lvlText w:val="%1.%2.%3.%4.%5."/>
      <w:lvlJc w:val="left"/>
      <w:pPr>
        <w:ind w:left="1854" w:hanging="1080"/>
      </w:pPr>
      <w:rPr>
        <w:rFonts w:hint="default"/>
      </w:rPr>
    </w:lvl>
    <w:lvl w:ilvl="5">
      <w:start w:val="1"/>
      <w:numFmt w:val="decimal"/>
      <w:isLgl/>
      <w:lvlText w:val="%1.%2.%3.%4.%5.%6."/>
      <w:lvlJc w:val="left"/>
      <w:pPr>
        <w:ind w:left="2214" w:hanging="1440"/>
      </w:pPr>
      <w:rPr>
        <w:rFonts w:hint="default"/>
      </w:rPr>
    </w:lvl>
    <w:lvl w:ilvl="6">
      <w:start w:val="1"/>
      <w:numFmt w:val="decimal"/>
      <w:isLgl/>
      <w:lvlText w:val="%1.%2.%3.%4.%5.%6.%7."/>
      <w:lvlJc w:val="left"/>
      <w:pPr>
        <w:ind w:left="2574" w:hanging="1800"/>
      </w:pPr>
      <w:rPr>
        <w:rFonts w:hint="default"/>
      </w:rPr>
    </w:lvl>
    <w:lvl w:ilvl="7">
      <w:start w:val="1"/>
      <w:numFmt w:val="decimal"/>
      <w:isLgl/>
      <w:lvlText w:val="%1.%2.%3.%4.%5.%6.%7.%8."/>
      <w:lvlJc w:val="left"/>
      <w:pPr>
        <w:ind w:left="2574" w:hanging="1800"/>
      </w:pPr>
      <w:rPr>
        <w:rFonts w:hint="default"/>
      </w:rPr>
    </w:lvl>
    <w:lvl w:ilvl="8">
      <w:start w:val="1"/>
      <w:numFmt w:val="decimal"/>
      <w:isLgl/>
      <w:lvlText w:val="%1.%2.%3.%4.%5.%6.%7.%8.%9."/>
      <w:lvlJc w:val="left"/>
      <w:pPr>
        <w:ind w:left="2934" w:hanging="2160"/>
      </w:pPr>
      <w:rPr>
        <w:rFonts w:hint="default"/>
      </w:rPr>
    </w:lvl>
  </w:abstractNum>
  <w:abstractNum w:abstractNumId="21" w15:restartNumberingAfterBreak="0">
    <w:nsid w:val="770A12AE"/>
    <w:multiLevelType w:val="multilevel"/>
    <w:tmpl w:val="374006E0"/>
    <w:lvl w:ilvl="0">
      <w:start w:val="1"/>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7F7B6624"/>
    <w:multiLevelType w:val="hybridMultilevel"/>
    <w:tmpl w:val="66065868"/>
    <w:lvl w:ilvl="0" w:tplc="FBAEFB34">
      <w:start w:val="1"/>
      <w:numFmt w:val="bullet"/>
      <w:lvlText w:val=""/>
      <w:lvlJc w:val="left"/>
      <w:pPr>
        <w:ind w:left="720" w:hanging="360"/>
      </w:pPr>
      <w:rPr>
        <w:rFonts w:ascii="Symbol" w:eastAsia="Times New Roman" w:hAnsi="Symbol" w:cs="Courier New" w:hint="default"/>
      </w:rPr>
    </w:lvl>
    <w:lvl w:ilvl="1" w:tplc="984E835E">
      <w:start w:val="1"/>
      <w:numFmt w:val="bullet"/>
      <w:lvlText w:val="o"/>
      <w:lvlJc w:val="left"/>
      <w:pPr>
        <w:ind w:left="1440" w:hanging="360"/>
      </w:pPr>
      <w:rPr>
        <w:rFonts w:ascii="Courier New" w:hAnsi="Courier New" w:cs="Courier New" w:hint="default"/>
      </w:rPr>
    </w:lvl>
    <w:lvl w:ilvl="2" w:tplc="4B0EE5F6">
      <w:start w:val="1"/>
      <w:numFmt w:val="bullet"/>
      <w:lvlText w:val=""/>
      <w:lvlJc w:val="left"/>
      <w:pPr>
        <w:ind w:left="2160" w:hanging="360"/>
      </w:pPr>
      <w:rPr>
        <w:rFonts w:ascii="Wingdings" w:hAnsi="Wingdings" w:hint="default"/>
      </w:rPr>
    </w:lvl>
    <w:lvl w:ilvl="3" w:tplc="8E62D35C">
      <w:start w:val="1"/>
      <w:numFmt w:val="bullet"/>
      <w:lvlText w:val=""/>
      <w:lvlJc w:val="left"/>
      <w:pPr>
        <w:ind w:left="2880" w:hanging="360"/>
      </w:pPr>
      <w:rPr>
        <w:rFonts w:ascii="Symbol" w:hAnsi="Symbol" w:hint="default"/>
      </w:rPr>
    </w:lvl>
    <w:lvl w:ilvl="4" w:tplc="0FF43F66">
      <w:start w:val="1"/>
      <w:numFmt w:val="bullet"/>
      <w:lvlText w:val="o"/>
      <w:lvlJc w:val="left"/>
      <w:pPr>
        <w:ind w:left="3600" w:hanging="360"/>
      </w:pPr>
      <w:rPr>
        <w:rFonts w:ascii="Courier New" w:hAnsi="Courier New" w:cs="Courier New" w:hint="default"/>
      </w:rPr>
    </w:lvl>
    <w:lvl w:ilvl="5" w:tplc="7976110C">
      <w:start w:val="1"/>
      <w:numFmt w:val="bullet"/>
      <w:lvlText w:val=""/>
      <w:lvlJc w:val="left"/>
      <w:pPr>
        <w:ind w:left="4320" w:hanging="360"/>
      </w:pPr>
      <w:rPr>
        <w:rFonts w:ascii="Wingdings" w:hAnsi="Wingdings" w:hint="default"/>
      </w:rPr>
    </w:lvl>
    <w:lvl w:ilvl="6" w:tplc="5DDA0E32">
      <w:start w:val="1"/>
      <w:numFmt w:val="bullet"/>
      <w:lvlText w:val=""/>
      <w:lvlJc w:val="left"/>
      <w:pPr>
        <w:ind w:left="5040" w:hanging="360"/>
      </w:pPr>
      <w:rPr>
        <w:rFonts w:ascii="Symbol" w:hAnsi="Symbol" w:hint="default"/>
      </w:rPr>
    </w:lvl>
    <w:lvl w:ilvl="7" w:tplc="19505DD6">
      <w:start w:val="1"/>
      <w:numFmt w:val="bullet"/>
      <w:lvlText w:val="o"/>
      <w:lvlJc w:val="left"/>
      <w:pPr>
        <w:ind w:left="5760" w:hanging="360"/>
      </w:pPr>
      <w:rPr>
        <w:rFonts w:ascii="Courier New" w:hAnsi="Courier New" w:cs="Courier New" w:hint="default"/>
      </w:rPr>
    </w:lvl>
    <w:lvl w:ilvl="8" w:tplc="54548510">
      <w:start w:val="1"/>
      <w:numFmt w:val="bullet"/>
      <w:lvlText w:val=""/>
      <w:lvlJc w:val="left"/>
      <w:pPr>
        <w:ind w:left="6480" w:hanging="360"/>
      </w:pPr>
      <w:rPr>
        <w:rFonts w:ascii="Wingdings" w:hAnsi="Wingdings" w:hint="default"/>
      </w:rPr>
    </w:lvl>
  </w:abstractNum>
  <w:abstractNum w:abstractNumId="23" w15:restartNumberingAfterBreak="0">
    <w:nsid w:val="7F8D28E4"/>
    <w:multiLevelType w:val="multilevel"/>
    <w:tmpl w:val="0C7EA054"/>
    <w:lvl w:ilvl="0">
      <w:start w:val="1"/>
      <w:numFmt w:val="decimal"/>
      <w:lvlText w:val="%1."/>
      <w:lvlJc w:val="center"/>
      <w:pPr>
        <w:ind w:left="371" w:hanging="360"/>
      </w:pPr>
      <w:rPr>
        <w:rFonts w:hint="default"/>
      </w:rPr>
    </w:lvl>
    <w:lvl w:ilvl="1">
      <w:start w:val="1"/>
      <w:numFmt w:val="decimal"/>
      <w:isLgl/>
      <w:lvlText w:val="%1.%2."/>
      <w:lvlJc w:val="left"/>
      <w:pPr>
        <w:ind w:left="731" w:hanging="72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811" w:hanging="180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2171" w:hanging="2160"/>
      </w:pPr>
      <w:rPr>
        <w:rFonts w:hint="default"/>
      </w:rPr>
    </w:lvl>
  </w:abstractNum>
  <w:num w:numId="1">
    <w:abstractNumId w:val="18"/>
  </w:num>
  <w:num w:numId="2">
    <w:abstractNumId w:val="23"/>
  </w:num>
  <w:num w:numId="3">
    <w:abstractNumId w:val="1"/>
  </w:num>
  <w:num w:numId="4">
    <w:abstractNumId w:val="17"/>
  </w:num>
  <w:num w:numId="5">
    <w:abstractNumId w:val="21"/>
  </w:num>
  <w:num w:numId="6">
    <w:abstractNumId w:val="12"/>
  </w:num>
  <w:num w:numId="7">
    <w:abstractNumId w:val="13"/>
  </w:num>
  <w:num w:numId="8">
    <w:abstractNumId w:val="15"/>
  </w:num>
  <w:num w:numId="9">
    <w:abstractNumId w:val="4"/>
  </w:num>
  <w:num w:numId="10">
    <w:abstractNumId w:val="10"/>
  </w:num>
  <w:num w:numId="11">
    <w:abstractNumId w:val="20"/>
  </w:num>
  <w:num w:numId="12">
    <w:abstractNumId w:val="7"/>
  </w:num>
  <w:num w:numId="13">
    <w:abstractNumId w:val="11"/>
  </w:num>
  <w:num w:numId="14">
    <w:abstractNumId w:val="22"/>
  </w:num>
  <w:num w:numId="15">
    <w:abstractNumId w:val="9"/>
  </w:num>
  <w:num w:numId="16">
    <w:abstractNumId w:val="6"/>
  </w:num>
  <w:num w:numId="17">
    <w:abstractNumId w:val="3"/>
  </w:num>
  <w:num w:numId="18">
    <w:abstractNumId w:val="19"/>
  </w:num>
  <w:num w:numId="19">
    <w:abstractNumId w:val="5"/>
  </w:num>
  <w:num w:numId="20">
    <w:abstractNumId w:val="16"/>
  </w:num>
  <w:num w:numId="21">
    <w:abstractNumId w:val="8"/>
  </w:num>
  <w:num w:numId="22">
    <w:abstractNumId w:val="0"/>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autoHyphenation/>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4C"/>
    <w:rsid w:val="00052E4C"/>
    <w:rsid w:val="0016209D"/>
    <w:rsid w:val="003467D8"/>
    <w:rsid w:val="00350DE5"/>
    <w:rsid w:val="003949A3"/>
    <w:rsid w:val="006563AE"/>
    <w:rsid w:val="006E721C"/>
    <w:rsid w:val="008956AE"/>
    <w:rsid w:val="009E163E"/>
    <w:rsid w:val="00AA0A6F"/>
    <w:rsid w:val="00B75C53"/>
    <w:rsid w:val="00C77FBB"/>
    <w:rsid w:val="00DA2903"/>
    <w:rsid w:val="00EF4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F45D5-D749-4862-B072-8F8E8638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aa">
    <w:name w:val="Нижний колонтитул Знак"/>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caption"/>
    <w:basedOn w:val="a"/>
    <w:next w:val="a"/>
    <w:qFormat/>
    <w:pPr>
      <w:widowControl w:val="0"/>
      <w:spacing w:line="360" w:lineRule="exact"/>
      <w:jc w:val="center"/>
    </w:pPr>
    <w:rPr>
      <w:b/>
      <w:sz w:val="32"/>
    </w:rPr>
  </w:style>
  <w:style w:type="paragraph" w:styleId="af2">
    <w:name w:val="Body Text"/>
    <w:basedOn w:val="a"/>
    <w:pPr>
      <w:ind w:right="3117"/>
    </w:pPr>
    <w:rPr>
      <w:rFonts w:ascii="Courier New" w:hAnsi="Courier New"/>
      <w:sz w:val="26"/>
    </w:rPr>
  </w:style>
  <w:style w:type="paragraph" w:styleId="af3">
    <w:name w:val="Body Text Indent"/>
    <w:basedOn w:val="a"/>
    <w:pPr>
      <w:ind w:right="-1"/>
      <w:jc w:val="both"/>
    </w:pPr>
    <w:rPr>
      <w:sz w:val="26"/>
    </w:rPr>
  </w:style>
  <w:style w:type="paragraph" w:styleId="ab">
    <w:name w:val="footer"/>
    <w:basedOn w:val="a"/>
    <w:link w:val="aa"/>
    <w:pPr>
      <w:tabs>
        <w:tab w:val="center" w:pos="4153"/>
        <w:tab w:val="right" w:pos="8306"/>
      </w:tabs>
    </w:pPr>
  </w:style>
  <w:style w:type="character" w:styleId="af4">
    <w:name w:val="page number"/>
    <w:basedOn w:val="a0"/>
  </w:style>
  <w:style w:type="paragraph" w:styleId="af5">
    <w:name w:val="header"/>
    <w:basedOn w:val="a"/>
    <w:link w:val="af6"/>
    <w:uiPriority w:val="99"/>
    <w:pPr>
      <w:tabs>
        <w:tab w:val="center" w:pos="4153"/>
        <w:tab w:val="right" w:pos="8306"/>
      </w:tabs>
    </w:pPr>
  </w:style>
  <w:style w:type="paragraph" w:styleId="33">
    <w:name w:val="Body Text Indent 3"/>
    <w:basedOn w:val="a"/>
    <w:pPr>
      <w:spacing w:after="120"/>
      <w:ind w:left="283"/>
    </w:pPr>
    <w:rPr>
      <w:sz w:val="16"/>
      <w:szCs w:val="16"/>
    </w:rPr>
  </w:style>
  <w:style w:type="paragraph" w:customStyle="1" w:styleId="text">
    <w:name w:val="text"/>
    <w:basedOn w:val="a"/>
    <w:pPr>
      <w:spacing w:before="152" w:after="152"/>
      <w:ind w:left="254" w:right="254"/>
      <w:jc w:val="both"/>
    </w:pPr>
    <w:rPr>
      <w:rFonts w:ascii="Times" w:hAnsi="Times" w:cs="Times"/>
      <w:color w:val="3C3C3C"/>
      <w:sz w:val="12"/>
      <w:szCs w:val="12"/>
    </w:rPr>
  </w:style>
  <w:style w:type="paragraph" w:customStyle="1" w:styleId="13">
    <w:name w:val="Обычный1"/>
  </w:style>
  <w:style w:type="paragraph" w:customStyle="1" w:styleId="210">
    <w:name w:val="Заголовок 21"/>
    <w:basedOn w:val="13"/>
    <w:next w:val="13"/>
    <w:pPr>
      <w:keepNext/>
    </w:pPr>
    <w:rPr>
      <w:b/>
      <w:sz w:val="22"/>
    </w:rPr>
  </w:style>
  <w:style w:type="table" w:styleId="af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alloon Text"/>
    <w:basedOn w:val="a"/>
    <w:semiHidden/>
    <w:rPr>
      <w:rFonts w:ascii="Tahoma" w:hAnsi="Tahoma" w:cs="Tahoma"/>
      <w:sz w:val="16"/>
      <w:szCs w:val="16"/>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Cell">
    <w:name w:val="ConsPlusCell"/>
    <w:uiPriority w:val="99"/>
    <w:rPr>
      <w:sz w:val="28"/>
      <w:szCs w:val="28"/>
    </w:rPr>
  </w:style>
  <w:style w:type="paragraph" w:styleId="af9">
    <w:name w:val="List Paragraph"/>
    <w:basedOn w:val="a"/>
    <w:uiPriority w:val="34"/>
    <w:qFormat/>
    <w:pPr>
      <w:ind w:left="708"/>
    </w:pPr>
  </w:style>
  <w:style w:type="character" w:customStyle="1" w:styleId="af6">
    <w:name w:val="Верхний колонтитул Знак"/>
    <w:link w:val="af5"/>
    <w:uiPriority w:val="99"/>
  </w:style>
  <w:style w:type="paragraph" w:styleId="afa">
    <w:name w:val="Revision"/>
    <w:hidden/>
    <w:uiPriority w:val="99"/>
    <w:semiHidden/>
  </w:style>
  <w:style w:type="character" w:styleId="afb">
    <w:name w:val="annotation reference"/>
    <w:semiHidden/>
    <w:unhideWhenUsed/>
    <w:rPr>
      <w:sz w:val="16"/>
      <w:szCs w:val="16"/>
    </w:rPr>
  </w:style>
  <w:style w:type="paragraph" w:styleId="afc">
    <w:name w:val="annotation text"/>
    <w:basedOn w:val="a"/>
    <w:link w:val="afd"/>
    <w:semiHidden/>
    <w:unhideWhenUsed/>
  </w:style>
  <w:style w:type="character" w:customStyle="1" w:styleId="afd">
    <w:name w:val="Текст примечания Знак"/>
    <w:basedOn w:val="a0"/>
    <w:link w:val="afc"/>
    <w:semiHidden/>
  </w:style>
  <w:style w:type="paragraph" w:styleId="afe">
    <w:name w:val="annotation subject"/>
    <w:basedOn w:val="afc"/>
    <w:next w:val="afc"/>
    <w:link w:val="aff"/>
    <w:semiHidden/>
    <w:unhideWhenUsed/>
    <w:rPr>
      <w:b/>
      <w:bCs/>
    </w:rPr>
  </w:style>
  <w:style w:type="character" w:customStyle="1" w:styleId="aff">
    <w:name w:val="Тема примечания Знак"/>
    <w:link w:val="afe"/>
    <w:semiHidden/>
    <w:rPr>
      <w:b/>
      <w:bCs/>
    </w:rPr>
  </w:style>
  <w:style w:type="character" w:styleId="aff0">
    <w:name w:val="Hyperlink"/>
    <w:unhideWhenUsed/>
    <w:rPr>
      <w:color w:val="0563C1"/>
      <w:u w:val="single"/>
    </w:rPr>
  </w:style>
  <w:style w:type="paragraph" w:customStyle="1" w:styleId="14">
    <w:name w:val="Название объекта1"/>
    <w:basedOn w:val="a"/>
    <w:next w:val="a"/>
    <w:uiPriority w:val="35"/>
    <w:semiHidden/>
    <w:unhideWhenUsed/>
    <w:qFormat/>
    <w:pPr>
      <w:spacing w:after="200"/>
    </w:pPr>
    <w:rPr>
      <w:rFonts w:ascii="Calibri" w:eastAsia="Calibri" w:hAnsi="Calibri"/>
      <w:i/>
      <w:iCs/>
      <w:color w:val="1F497D"/>
      <w:sz w:val="18"/>
      <w:szCs w:val="18"/>
      <w:lang w:eastAsia="en-US"/>
    </w:rPr>
  </w:style>
  <w:style w:type="paragraph" w:styleId="aff1">
    <w:name w:val="footnote text"/>
    <w:basedOn w:val="a"/>
    <w:link w:val="aff2"/>
    <w:semiHidden/>
    <w:unhideWhenUsed/>
  </w:style>
  <w:style w:type="character" w:customStyle="1" w:styleId="aff2">
    <w:name w:val="Текст сноски Знак"/>
    <w:basedOn w:val="a0"/>
    <w:link w:val="aff1"/>
    <w:semiHidden/>
  </w:style>
  <w:style w:type="character" w:styleId="aff3">
    <w:name w:val="footnote reference"/>
    <w:basedOn w:val="a0"/>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BF81-EC32-43C0-B032-9FF8BB15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3222</Words>
  <Characters>18369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Дубровина Ольга Юрьевна</cp:lastModifiedBy>
  <cp:revision>11</cp:revision>
  <dcterms:created xsi:type="dcterms:W3CDTF">2025-04-03T09:52:00Z</dcterms:created>
  <dcterms:modified xsi:type="dcterms:W3CDTF">2025-04-04T04:43:00Z</dcterms:modified>
</cp:coreProperties>
</file>