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0"/>
                                        <wp:docPr id="3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0"/>
                                  <wp:docPr id="3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jc w:val="both"/>
        <w:spacing w:line="240" w:lineRule="exact"/>
        <w:rPr>
          <w:sz w:val="28"/>
          <w:szCs w:val="26"/>
        </w:rPr>
      </w:pPr>
      <w:r>
        <w:rPr>
          <w:sz w:val="28"/>
          <w:szCs w:val="26"/>
        </w:rPr>
      </w:r>
      <w:r>
        <w:rPr>
          <w:sz w:val="28"/>
          <w:szCs w:val="26"/>
        </w:rPr>
      </w:r>
      <w:r>
        <w:rPr>
          <w:sz w:val="28"/>
          <w:szCs w:val="26"/>
        </w:rPr>
      </w:r>
    </w:p>
    <w:p>
      <w:pPr>
        <w:ind w:right="5385"/>
        <w:spacing w:line="240" w:lineRule="exact"/>
        <w:rPr>
          <w:b/>
          <w:bCs/>
          <w:sz w:val="28"/>
          <w:szCs w:val="28"/>
          <w14:ligatures w14:val="none"/>
        </w:rPr>
      </w:pPr>
      <w:r>
        <w:rPr>
          <w:b/>
          <w:sz w:val="28"/>
          <w:szCs w:val="28"/>
        </w:rPr>
        <w:t xml:space="preserve">Об организации </w:t>
      </w:r>
      <w:r>
        <w:rPr>
          <w:b/>
          <w:bCs/>
          <w:sz w:val="28"/>
          <w:szCs w:val="28"/>
        </w:rPr>
        <w:t xml:space="preserve">оздоровления, отдыха и занятости детей города Перми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right="5385"/>
        <w:jc w:val="both"/>
        <w:rPr>
          <w:sz w:val="28"/>
          <w:szCs w:val="28"/>
          <w:highlight w:val="red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red"/>
        </w:rPr>
      </w:r>
    </w:p>
    <w:p>
      <w:pPr>
        <w:ind w:right="5385"/>
        <w:jc w:val="both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-1" w:firstLine="709"/>
        <w:jc w:val="both"/>
        <w:tabs>
          <w:tab w:val="left" w:pos="10205" w:leader="none"/>
        </w:tabs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</w:t>
      </w:r>
      <w:r>
        <w:rPr>
          <w:rFonts w:ascii="Times New Roman" w:hAnsi="Times New Roman"/>
          <w:sz w:val="28"/>
          <w:szCs w:val="28"/>
        </w:rPr>
        <w:t xml:space="preserve">ом от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6 октября 2003 г. № 131-ФЗ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Законом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Пермского края от 2 апреля 2010 г. № 607-ПК «О передаче органам местного самоуправления отдельных государственных полномочий по организации и обеспечению отдыха детей и их оздоровления»,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решением Пермской городской Думы от 22 марта 2016 г. № 57 «Об установлении</w:t>
      </w:r>
      <w:r>
        <w:rPr>
          <w:rFonts w:ascii="Times New Roman" w:hAnsi="Times New Roman"/>
          <w:sz w:val="28"/>
          <w:szCs w:val="28"/>
        </w:rPr>
        <w:t xml:space="preserve">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оздоровления», </w:t>
      </w:r>
      <w:r>
        <w:rPr>
          <w:rFonts w:ascii="Times New Roman" w:hAnsi="Times New Roman"/>
          <w:sz w:val="28"/>
          <w:szCs w:val="28"/>
        </w:rPr>
        <w:t xml:space="preserve">Уставом города Перми</w:t>
      </w:r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Организовать оздоровление, отдых и занятость детей города Перми путем: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white"/>
        </w:rPr>
        <w:t xml:space="preserve">1.1.</w:t>
      </w:r>
      <w:r>
        <w:rPr>
          <w:sz w:val="28"/>
          <w:szCs w:val="28"/>
        </w:rPr>
        <w:t xml:space="preserve"> предоставления родителям </w:t>
      </w:r>
      <w:r>
        <w:rPr>
          <w:sz w:val="28"/>
          <w:szCs w:val="28"/>
        </w:rPr>
        <w:t xml:space="preserve">(законным представителям детей, не являющихся детьми-сиротами, детьми, оставшимися без попечения родителей) сертификата на отдых детей и их оздоровление, дающего право на частичную оплату путевки в загородных лагерях отдыха и оздор</w:t>
      </w:r>
      <w:r>
        <w:rPr>
          <w:sz w:val="28"/>
          <w:szCs w:val="28"/>
        </w:rPr>
        <w:t xml:space="preserve">овления детей, детских оздоровительных лагерях санаторного типа, детских специализированных (профильных) лагерях, детских лагерях палаточного типа, расположенных на территории Пермского края и оказывающих услуги по организации отдыха детей и их оздоровлени</w:t>
      </w:r>
      <w:r>
        <w:rPr>
          <w:sz w:val="28"/>
          <w:szCs w:val="28"/>
        </w:rPr>
        <w:t xml:space="preserve">я с использованием сертификата на отдых детей и их оздоровление;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white"/>
        </w:rPr>
        <w:t xml:space="preserve">1.2.</w:t>
      </w:r>
      <w:r>
        <w:rPr>
          <w:sz w:val="28"/>
          <w:szCs w:val="28"/>
        </w:rPr>
        <w:t xml:space="preserve"> предоставления родителям (законным представителям детей, не являющихся детьми-сиротами, детьми, оставшимися без попечения родителей) компенсации части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 на оплату стоимости самостоятельно приобретенной путевки в загородные лагеря отдыха и оздоровления детей,</w:t>
      </w:r>
      <w:r>
        <w:rPr>
          <w:sz w:val="28"/>
          <w:szCs w:val="28"/>
        </w:rPr>
        <w:t xml:space="preserve"> детские оздоровительные лагеря санаторного типа, расположенные на территории Российской Федерации, детские специализированные (профильные) </w:t>
      </w:r>
      <w:r>
        <w:rPr>
          <w:sz w:val="28"/>
          <w:szCs w:val="28"/>
        </w:rPr>
        <w:t xml:space="preserve">лагеря, </w:t>
      </w:r>
      <w:r>
        <w:rPr>
          <w:sz w:val="28"/>
          <w:szCs w:val="28"/>
        </w:rPr>
        <w:t xml:space="preserve">детские лагеря палаточного тип</w:t>
      </w:r>
      <w:r>
        <w:rPr>
          <w:sz w:val="28"/>
          <w:szCs w:val="28"/>
        </w:rPr>
        <w:t xml:space="preserve">а, расположенные</w:t>
      </w:r>
      <w:r>
        <w:rPr>
          <w:sz w:val="28"/>
          <w:szCs w:val="28"/>
        </w:rPr>
        <w:t xml:space="preserve"> на территории Пермского края, в расчете на каждого ребенка в семье в год (далее - компенсация </w:t>
      </w:r>
      <w:r>
        <w:rPr>
          <w:sz w:val="28"/>
          <w:szCs w:val="28"/>
        </w:rPr>
        <w:t xml:space="preserve">части стоимости путевки);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white"/>
        </w:rPr>
        <w:t xml:space="preserve">1.3.</w:t>
      </w:r>
      <w:r>
        <w:rPr>
          <w:sz w:val="28"/>
          <w:szCs w:val="28"/>
        </w:rPr>
        <w:t xml:space="preserve">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</w:t>
      </w:r>
      <w:r>
        <w:rPr>
          <w:sz w:val="28"/>
          <w:szCs w:val="28"/>
          <w:highlight w:val="white"/>
        </w:rPr>
        <w:t xml:space="preserve">индивидуал</w:t>
      </w:r>
      <w:r>
        <w:rPr>
          <w:sz w:val="28"/>
          <w:szCs w:val="28"/>
          <w:highlight w:val="white"/>
        </w:rPr>
        <w:t xml:space="preserve">ьным предпринимателям</w:t>
      </w:r>
      <w:r>
        <w:rPr>
          <w:sz w:val="28"/>
          <w:szCs w:val="28"/>
        </w:rPr>
        <w:t xml:space="preserve">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1.4. оказания родителю (законному представителю) услуги по организации отдыха детей и молодежи в лагерях с дневным пребыванием детей, разновозрастном отряде, многодневном туристическом походе;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1.5. организации оплаты питания детей в лагерях с дневным пребыванием детей,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организованных образовательными и иными</w:t>
      </w:r>
      <w:r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</w:r>
      <w:r>
        <w:rPr>
          <w:sz w:val="28"/>
          <w:szCs w:val="28"/>
        </w:rPr>
        <w:t xml:space="preserve">, осущ</w:t>
      </w:r>
      <w:r>
        <w:rPr>
          <w:sz w:val="28"/>
          <w:szCs w:val="28"/>
        </w:rPr>
        <w:t xml:space="preserve">ествляющими организацию отдыха детей и их оздоровления в каникулярное время;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1.6. организации оплаты питания детей в детских лагерях труда и отдыха, </w:t>
      </w:r>
      <w:r>
        <w:rPr>
          <w:sz w:val="28"/>
          <w:szCs w:val="28"/>
          <w:highlight w:val="none"/>
        </w:rPr>
        <w:t xml:space="preserve">организованных образовательными муниципальными учреждениями;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1.7. организации занятости молодежи в трудовых отрядах.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расходные обязательства муниципального образования город Пермь: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2.1. по исполнению переданных государственных полномочий по организации оздоровления и отдыха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2.2. по организации отдыха детей города Перми в каникулярное время;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2.3.</w:t>
      </w:r>
      <w:r>
        <w:rPr>
          <w:sz w:val="28"/>
          <w:szCs w:val="28"/>
          <w:highlight w:val="none"/>
        </w:rPr>
        <w:t xml:space="preserve"> по организации занятости молодежи;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2.4. </w:t>
      </w:r>
      <w:r>
        <w:rPr>
          <w:sz w:val="28"/>
          <w:szCs w:val="28"/>
          <w:highlight w:val="none"/>
        </w:rPr>
        <w:t xml:space="preserve">по реализации мероприятий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администрированию отдыха детей города Перми в каникулярное время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Определить главными расп</w:t>
      </w:r>
      <w:r>
        <w:rPr>
          <w:sz w:val="28"/>
          <w:szCs w:val="28"/>
        </w:rPr>
        <w:t xml:space="preserve">орядителями бюджетных средств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оздоровления, отдыха и занятости детей города Перми</w:t>
      </w:r>
      <w:r>
        <w:rPr>
          <w:sz w:val="28"/>
          <w:szCs w:val="28"/>
          <w14:ligatures w14:val="none"/>
        </w:rPr>
        <w:t xml:space="preserve">: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организации отдыха детей города Перми и их оздоровления, </w:t>
      </w:r>
      <w:r>
        <w:rPr>
          <w:sz w:val="28"/>
          <w:szCs w:val="28"/>
        </w:rPr>
        <w:t xml:space="preserve">организации отдыха детей города Перми в каникулярное время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департамент социальной политики администрации города Перми,</w:t>
      </w:r>
      <w:r>
        <w:rPr>
          <w:sz w:val="28"/>
          <w:szCs w:val="28"/>
        </w:rPr>
        <w:t xml:space="preserve"> департамент образования администрации города Перми</w:t>
      </w:r>
      <w:r>
        <w:rPr>
          <w:sz w:val="28"/>
          <w:szCs w:val="28"/>
        </w:rPr>
        <w:t xml:space="preserve">, департамент культуры и молодежной политики администрации города Перми, комитет по физической культуре и спорту администрации города Перми;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организации занятости детей города Перми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департамент культуры и молодежной политики администрации города Перми, территориальные органы администрации города Перми;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в части реализации мероприятий по администрированию отдыха детей города Перми в каникулярное время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департамент социальной политики администрации города Перми.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Расходные обязательства муниципального образования город Пермь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исполнению государственных полномочий, предусмотренных в </w:t>
      </w:r>
      <w:r>
        <w:rPr>
          <w:sz w:val="28"/>
          <w:szCs w:val="28"/>
        </w:rPr>
        <w:t xml:space="preserve">пункте 2.1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постановления, осуществляются в порядке, установленном </w:t>
      </w:r>
      <w:r>
        <w:rPr>
          <w:sz w:val="28"/>
          <w:szCs w:val="28"/>
        </w:rPr>
        <w:t xml:space="preserve">нормативными правовыми актами Пермского края, за счет и в пределах средств </w:t>
      </w:r>
      <w:r>
        <w:rPr>
          <w:sz w:val="28"/>
          <w:szCs w:val="28"/>
        </w:rPr>
        <w:t xml:space="preserve">субвенций, выделенных из бюджета Пермского края бюджету города Перми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исполнение государственных полномочий по организации оздоровления и отдыха </w:t>
      </w:r>
      <w:r>
        <w:rPr>
          <w:sz w:val="28"/>
          <w:szCs w:val="28"/>
        </w:rPr>
        <w:t xml:space="preserve">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5. Установить, что предоставление субсидий на возмещение части </w:t>
      </w:r>
      <w:r>
        <w:rPr>
          <w:sz w:val="28"/>
          <w:szCs w:val="28"/>
        </w:rPr>
        <w:t xml:space="preserve">затрат на отдых и оздоровление детей в связи с оказанием услуг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использованием сертификата в рамках расходного обязательства, </w:t>
      </w:r>
      <w:r>
        <w:rPr>
          <w:sz w:val="28"/>
          <w:szCs w:val="28"/>
        </w:rPr>
        <w:t xml:space="preserve">установленного </w:t>
      </w:r>
      <w:hyperlink r:id="rId15" w:tooltip="https://login.consultant.ru/link/?req=doc&amp;base=RLAW368&amp;n=184386" w:history="1">
        <w:r>
          <w:rPr>
            <w:sz w:val="28"/>
            <w:szCs w:val="28"/>
          </w:rPr>
          <w:t xml:space="preserve">решением</w:t>
        </w:r>
      </w:hyperlink>
      <w:r>
        <w:rPr>
          <w:sz w:val="28"/>
          <w:szCs w:val="28"/>
        </w:rPr>
        <w:t xml:space="preserve"> Пермской городской Думы от 22 марта 2016 г. № 57 «</w:t>
      </w:r>
      <w:r>
        <w:rPr>
          <w:sz w:val="28"/>
          <w:szCs w:val="28"/>
        </w:rPr>
        <w:t xml:space="preserve">Об установлении расходного обязательства на увеличение финансового </w:t>
      </w:r>
      <w:r>
        <w:rPr>
          <w:sz w:val="28"/>
          <w:szCs w:val="28"/>
        </w:rPr>
        <w:t xml:space="preserve">обеспечения переданных государственных полномочий по организации и </w:t>
      </w:r>
      <w:r>
        <w:rPr>
          <w:sz w:val="28"/>
          <w:szCs w:val="28"/>
        </w:rPr>
        <w:t xml:space="preserve">обеспечению отдыха детей и их оздоровлени</w:t>
      </w:r>
      <w:r>
        <w:rPr>
          <w:sz w:val="28"/>
          <w:szCs w:val="28"/>
          <w:highlight w:val="none"/>
        </w:rPr>
        <w:t xml:space="preserve">я»,</w:t>
      </w:r>
      <w:r>
        <w:rPr>
          <w:sz w:val="28"/>
          <w:szCs w:val="28"/>
          <w:highlight w:val="none"/>
        </w:rPr>
        <w:t xml:space="preserve"> осуществляется в </w:t>
      </w:r>
      <w:r>
        <w:rPr>
          <w:sz w:val="28"/>
          <w:szCs w:val="28"/>
          <w:highlight w:val="none"/>
        </w:rPr>
        <w:t xml:space="preserve">Порядке</w:t>
      </w:r>
      <w:r>
        <w:rPr>
          <w:sz w:val="28"/>
          <w:szCs w:val="28"/>
          <w:highlight w:val="none"/>
        </w:rPr>
        <w:t xml:space="preserve">, утвержденном Правительством Пермского </w:t>
      </w:r>
      <w:r>
        <w:rPr>
          <w:sz w:val="28"/>
          <w:szCs w:val="28"/>
          <w:highlight w:val="none"/>
        </w:rPr>
        <w:t xml:space="preserve">края.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6. Установить, что расчет объема финансового обеспечения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организацию отдыха детей и молодежи и организацию занятости молодежи </w:t>
      </w:r>
      <w:r>
        <w:rPr>
          <w:sz w:val="28"/>
          <w:szCs w:val="28"/>
        </w:rPr>
        <w:t xml:space="preserve">определяется нормативным методом, на реализацию мероприятий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администрированию отдыха детей города Перми в каникулярное время </w:t>
      </w:r>
      <w:r>
        <w:rPr>
          <w:sz w:val="28"/>
          <w:szCs w:val="28"/>
        </w:rPr>
        <w:t xml:space="preserve">определяется плановым методом.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7. Установить, что </w:t>
      </w:r>
      <w:r>
        <w:rPr>
          <w:sz w:val="28"/>
          <w:szCs w:val="28"/>
        </w:rPr>
        <w:t xml:space="preserve">расчет расходов на проведение с</w:t>
      </w:r>
      <w:r>
        <w:rPr>
          <w:sz w:val="28"/>
          <w:szCs w:val="28"/>
        </w:rPr>
        <w:t xml:space="preserve">еминара по вопросам организации оздоровления, отдыха и занятости детей для организаторов детского отдыха</w:t>
      </w:r>
      <w:r>
        <w:rPr>
          <w:sz w:val="28"/>
          <w:szCs w:val="28"/>
        </w:rPr>
        <w:t xml:space="preserve"> в рамках мероприятий по </w:t>
      </w:r>
      <w:r>
        <w:rPr>
          <w:sz w:val="28"/>
          <w:szCs w:val="28"/>
        </w:rPr>
        <w:t xml:space="preserve">администрированию отдыха детей города Перми в каникулярное время</w:t>
      </w:r>
      <w:r>
        <w:rPr>
          <w:sz w:val="28"/>
          <w:szCs w:val="28"/>
        </w:rPr>
        <w:t xml:space="preserve"> путем определения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(анализа рынка).</w:t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8. Определить, что стоимость </w:t>
      </w:r>
      <w:r>
        <w:rPr>
          <w:sz w:val="28"/>
          <w:szCs w:val="28"/>
        </w:rPr>
        <w:t xml:space="preserve">услуг в лагере с дневным пребыванием детей, разновозрастном отряде и многодневном туристическом походе </w:t>
      </w:r>
      <w:r>
        <w:rPr>
          <w:sz w:val="28"/>
          <w:szCs w:val="28"/>
        </w:rPr>
        <w:t xml:space="preserve">устанавливается в размере нормативных затрат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оказание муниципальной услуги «Организация отдыха детей и молодежи» в каникулярное время</w:t>
      </w:r>
      <w:r>
        <w:rPr>
          <w:sz w:val="28"/>
          <w:szCs w:val="28"/>
        </w:rPr>
        <w:t xml:space="preserve">, утверждаемых постанов</w:t>
      </w:r>
      <w:r>
        <w:rPr>
          <w:sz w:val="28"/>
          <w:szCs w:val="28"/>
        </w:rPr>
        <w:t xml:space="preserve">лением </w:t>
      </w:r>
      <w:r>
        <w:rPr>
          <w:sz w:val="28"/>
          <w:szCs w:val="28"/>
        </w:rPr>
        <w:t xml:space="preserve">администрации города Перми.</w:t>
      </w:r>
      <w:r>
        <w:rPr>
          <w:sz w:val="28"/>
          <w:szCs w:val="28"/>
          <w14:ligatures w14:val="none"/>
        </w:rPr>
      </w:r>
      <w:r/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 Расчетная стоимость путевки в загородный лагерь отдыха и оздоровления детей, детский оздоровительный лагерь санаторного типа, детский специализированный (профильный) лагерь, детский лагерь платочного типа, </w:t>
      </w:r>
      <w:r>
        <w:rPr>
          <w:sz w:val="28"/>
          <w:szCs w:val="28"/>
          <w:highlight w:val="none"/>
        </w:rPr>
        <w:t xml:space="preserve">расчетная стоимость питания в лагере с дневным пребыванием детей в каникулярное время, </w:t>
      </w:r>
      <w:r>
        <w:rPr>
          <w:sz w:val="28"/>
          <w:szCs w:val="28"/>
          <w:highlight w:val="none"/>
        </w:rPr>
        <w:t xml:space="preserve">в детском лагере труда и отдыха</w:t>
      </w:r>
      <w:r>
        <w:rPr>
          <w:sz w:val="28"/>
          <w:szCs w:val="28"/>
          <w:highlight w:val="none"/>
        </w:rPr>
        <w:t xml:space="preserve"> устанавливается Правительством Пермского края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Определить: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 департамент социальной политики администрации города Перми уполномоченным органом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10.1.1. выдаче сертификатов на отдых детей и их оздоровление родителям (</w:t>
      </w:r>
      <w:r>
        <w:rPr>
          <w:sz w:val="28"/>
          <w:szCs w:val="28"/>
        </w:rPr>
        <w:t xml:space="preserve">законным представителям детей, не являющихся детьми-сиротами, детьми, оставшимися без попечения родителей</w:t>
      </w:r>
      <w:r>
        <w:rPr>
          <w:sz w:val="28"/>
          <w:szCs w:val="28"/>
        </w:rPr>
        <w:t xml:space="preserve">);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10.1.2. </w:t>
      </w:r>
      <w:r>
        <w:rPr>
          <w:sz w:val="28"/>
          <w:szCs w:val="28"/>
        </w:rPr>
        <w:t xml:space="preserve">предоставлению родителям (законным представителям детей, не являющихся детьми-сиротами, детьми, оставшимися без попечения родителей) компенсации части стоимости путевки;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10.1.3. заключению соглашений о предоставлении субсидий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организациями отдыха детей и их оздоровления на возмещение части затрат на отдых и оздоровление детей в связи с оказанием услуг с использованием сертификата на отдых детей и их оздоровление;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организациями отдыха детей и их оздоровления </w:t>
      </w:r>
      <w:r>
        <w:rPr>
          <w:sz w:val="28"/>
          <w:szCs w:val="28"/>
        </w:rPr>
        <w:t xml:space="preserve">в целях возмещения затрат на оказание услуг по организации</w:t>
      </w:r>
      <w:r>
        <w:rPr>
          <w:sz w:val="28"/>
          <w:szCs w:val="28"/>
        </w:rPr>
        <w:t xml:space="preserve"> отдыха детей и молоде</w:t>
      </w:r>
      <w:r>
        <w:rPr>
          <w:sz w:val="28"/>
          <w:szCs w:val="28"/>
          <w:highlight w:val="none"/>
        </w:rPr>
        <w:t xml:space="preserve">ж</w:t>
      </w:r>
      <w:r>
        <w:rPr>
          <w:sz w:val="28"/>
          <w:szCs w:val="28"/>
          <w:highlight w:val="none"/>
        </w:rPr>
        <w:t xml:space="preserve">и и организацию питания в лагерях с дневным пребыванием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хозяйствующими субъектами (за исключением государственных (муниципальных) учреждений) независимо от организационно-правовой формы и формы собственности, некоммерческими организациями, индивидуальн</w:t>
      </w:r>
      <w:r>
        <w:rPr>
          <w:sz w:val="28"/>
          <w:szCs w:val="28"/>
        </w:rPr>
        <w:t xml:space="preserve">ыми предпринимателями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10.1.4. </w:t>
      </w:r>
      <w:r>
        <w:rPr>
          <w:sz w:val="28"/>
          <w:szCs w:val="28"/>
        </w:rPr>
        <w:t xml:space="preserve">осуществлению мониторинга учета занятости детей,</w:t>
      </w:r>
      <w:r>
        <w:rPr>
          <w:sz w:val="28"/>
          <w:szCs w:val="28"/>
        </w:rPr>
        <w:t xml:space="preserve">проживающих в городе Перми</w:t>
      </w:r>
      <w:r>
        <w:rPr>
          <w:sz w:val="28"/>
          <w:szCs w:val="28"/>
        </w:rPr>
        <w:t xml:space="preserve">, охваченных различными формами отдыха, оздоровления и занятости;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10.1.5. проведению организационных мероприятий, включающих обследование и катего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ирование объектов (территорий), предназначенных для организации отдыха детей и их оздоровления, осуществлению контроля за выполнением требований к антитеррористической защищенности указанных объектов в виде плановых и внеплановых проверок в соответствии с </w:t>
      </w:r>
      <w:hyperlink r:id="rId16" w:tooltip="https://login.consultant.ru/link/?req=doc&amp;base=LAW&amp;n=419611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14 мая 2021 г. № 732 «Об утверждении требований к антитеррористической защищенности объектов (территорий), предназначенных для организации отдыха</w:t>
      </w:r>
      <w:r>
        <w:rPr>
          <w:sz w:val="28"/>
          <w:szCs w:val="28"/>
        </w:rPr>
        <w:t xml:space="preserve">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none"/>
        </w:rPr>
        <w:t xml:space="preserve">10.1.6.</w:t>
      </w:r>
      <w:r>
        <w:rPr>
          <w:sz w:val="28"/>
          <w:szCs w:val="28"/>
          <w:highlight w:val="none"/>
        </w:rPr>
        <w:t xml:space="preserve"> осуществлению проверок соблюдения получателями субсидии условий и порядка их предоставления;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10.1.7. координации деятельности функциональных и территориальных органов администрации города Перми по вопросам организации оздоровления, отдыха и занятости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10.2. департамент образования администрации города Перми, комитет по физической культуре и спорту администрации города Перми, департамент культуры и молодежной политики администрации города Перми уполномоченными органами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10.2.1. </w:t>
      </w:r>
      <w:r>
        <w:rPr>
          <w:sz w:val="28"/>
          <w:szCs w:val="28"/>
          <w:highlight w:val="none"/>
        </w:rPr>
        <w:t xml:space="preserve">предоставлению субсидий муниципальным автономным и бюджетным учреждениям</w:t>
      </w:r>
      <w:r>
        <w:rPr>
          <w:sz w:val="28"/>
          <w:szCs w:val="28"/>
          <w:highlight w:val="none"/>
        </w:rPr>
        <w:t xml:space="preserve">, оказывающим услуги по отдыху детей в каникулярное время;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10.2.2. </w:t>
      </w:r>
      <w:r>
        <w:rPr>
          <w:sz w:val="28"/>
          <w:szCs w:val="28"/>
          <w:highlight w:val="none"/>
        </w:rPr>
        <w:t xml:space="preserve">по организации питания детей в лагерях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</w:rPr>
        <w:t xml:space="preserve"> дневным </w:t>
      </w:r>
      <w:r>
        <w:rPr>
          <w:sz w:val="28"/>
          <w:szCs w:val="28"/>
          <w:highlight w:val="none"/>
        </w:rPr>
        <w:t xml:space="preserve">пребыванием детей,</w:t>
      </w:r>
      <w:r>
        <w:rPr>
          <w:sz w:val="28"/>
          <w:szCs w:val="28"/>
          <w:highlight w:val="none"/>
        </w:rPr>
        <w:t xml:space="preserve"> </w:t>
      </w:r>
      <w:commentRangeStart w:id="0"/>
      <w:r>
        <w:rPr>
          <w:sz w:val="28"/>
          <w:szCs w:val="28"/>
          <w:highlight w:val="none"/>
        </w:rPr>
      </w:r>
      <w:commentRangeStart w:id="1"/>
      <w:r>
        <w:rPr>
          <w:sz w:val="28"/>
          <w:szCs w:val="28"/>
          <w:highlight w:val="none"/>
        </w:rPr>
        <w:t xml:space="preserve">организованных образовательными и иными организациями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существляющими</w:t>
      </w:r>
      <w:r>
        <w:rPr>
          <w:sz w:val="28"/>
          <w:szCs w:val="28"/>
          <w:highlight w:val="none"/>
        </w:rPr>
        <w:t xml:space="preserve"> организацию отдыха детей и их оздоровления в каникулярное </w:t>
      </w:r>
      <w:r>
        <w:rPr>
          <w:sz w:val="28"/>
          <w:szCs w:val="28"/>
          <w:highlight w:val="none"/>
        </w:rPr>
        <w:t xml:space="preserve">время.</w:t>
      </w:r>
      <w:r>
        <w:rPr>
          <w:sz w:val="28"/>
          <w:szCs w:val="28"/>
          <w:highlight w:val="none"/>
          <w14:ligatures w14:val="none"/>
        </w:rPr>
      </w:r>
      <w:commentRangeEnd w:id="0"/>
      <w:r>
        <w:commentReference w:id="0"/>
      </w:r>
      <w:r>
        <w:rPr>
          <w:sz w:val="28"/>
          <w:szCs w:val="28"/>
          <w:highlight w:val="none"/>
          <w14:ligatures w14:val="none"/>
        </w:rPr>
      </w:r>
      <w:commentRangeEnd w:id="1"/>
      <w:r>
        <w:commentReference w:id="1"/>
      </w:r>
      <w:r>
        <w:rPr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10.2.3. </w:t>
      </w:r>
      <w:r>
        <w:rPr>
          <w:sz w:val="28"/>
          <w:szCs w:val="28"/>
          <w:highlight w:val="none"/>
        </w:rPr>
        <w:t xml:space="preserve">осуществл</w:t>
      </w:r>
      <w:r>
        <w:rPr>
          <w:sz w:val="28"/>
          <w:szCs w:val="28"/>
          <w:highlight w:val="none"/>
        </w:rPr>
        <w:t xml:space="preserve">ению проверок соблюдения получателями субсидии условий, целей и порядка их предоставления;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10.2.4. </w:t>
      </w:r>
      <w:r>
        <w:rPr>
          <w:sz w:val="28"/>
          <w:szCs w:val="28"/>
        </w:rPr>
        <w:t xml:space="preserve">осуществлению ежемесячного мониторинга </w:t>
      </w:r>
      <w:r>
        <w:rPr>
          <w:sz w:val="28"/>
          <w:szCs w:val="28"/>
        </w:rPr>
        <w:t xml:space="preserve">отдыха, оздоровления и занятости </w:t>
      </w:r>
      <w:r>
        <w:rPr>
          <w:sz w:val="28"/>
          <w:szCs w:val="28"/>
        </w:rPr>
        <w:t xml:space="preserve">детей, проживающих в городе Перми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10.2.5. </w:t>
      </w:r>
      <w:r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созданием безопасных условий и качеством предоставления услуг в лагерях с дневным пребыванием детей, разновозрастных отряда</w:t>
      </w:r>
      <w:r>
        <w:rPr>
          <w:sz w:val="28"/>
          <w:szCs w:val="28"/>
          <w:highlight w:val="none"/>
        </w:rPr>
        <w:t xml:space="preserve">х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10.3. департамент образовани</w:t>
      </w:r>
      <w:r>
        <w:rPr>
          <w:sz w:val="28"/>
          <w:szCs w:val="28"/>
        </w:rPr>
        <w:t xml:space="preserve">я администрации города Перми </w:t>
      </w:r>
      <w:r>
        <w:rPr>
          <w:sz w:val="28"/>
          <w:szCs w:val="28"/>
        </w:rPr>
        <w:t xml:space="preserve">уполномоченным органом: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10.3.1. по организации питания детей </w:t>
      </w:r>
      <w:r>
        <w:rPr>
          <w:sz w:val="28"/>
          <w:szCs w:val="28"/>
        </w:rPr>
        <w:t xml:space="preserve">в детских лагерях труда и отдыха, организованных муниципальными </w:t>
      </w:r>
      <w:r>
        <w:rPr>
          <w:sz w:val="28"/>
          <w:szCs w:val="28"/>
          <w:highlight w:val="none"/>
          <w14:ligatures w14:val="none"/>
        </w:rPr>
        <w:t xml:space="preserve">образовательными учреждениями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10.3.2. </w:t>
      </w:r>
      <w:r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созданием безопасных условий и качеством предоставления услуг в многодневных туристических походах, детских лагерях тр</w:t>
      </w:r>
      <w:r>
        <w:rPr>
          <w:sz w:val="28"/>
          <w:szCs w:val="28"/>
          <w:highlight w:val="none"/>
        </w:rPr>
        <w:t xml:space="preserve">уда и отдыха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10.3.3. </w:t>
      </w:r>
      <w:r>
        <w:rPr>
          <w:sz w:val="28"/>
          <w:szCs w:val="28"/>
          <w:highlight w:val="none"/>
        </w:rPr>
        <w:t xml:space="preserve">обеспечению </w:t>
      </w:r>
      <w:r>
        <w:rPr>
          <w:sz w:val="28"/>
          <w:szCs w:val="28"/>
          <w:highlight w:val="none"/>
        </w:rPr>
        <w:t xml:space="preserve">оздоровления, отдыха и занятости</w:t>
      </w:r>
      <w:r>
        <w:rPr>
          <w:sz w:val="28"/>
          <w:szCs w:val="28"/>
          <w:highlight w:val="none"/>
        </w:rPr>
        <w:t xml:space="preserve"> детей </w:t>
      </w:r>
      <w:r>
        <w:rPr>
          <w:sz w:val="28"/>
          <w:szCs w:val="28"/>
          <w:highlight w:val="none"/>
        </w:rPr>
        <w:t xml:space="preserve">группы риска социально опасного положения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10.4. департамент культуры и молодежной политики администрации города Перми уполномоченным органом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10.4.1. организации занятости молодежи;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10.4.2. координации и </w:t>
      </w:r>
      <w:r>
        <w:rPr>
          <w:sz w:val="28"/>
          <w:szCs w:val="28"/>
        </w:rPr>
        <w:t xml:space="preserve">контролю за</w:t>
      </w:r>
      <w:r>
        <w:rPr>
          <w:sz w:val="28"/>
          <w:szCs w:val="28"/>
        </w:rPr>
        <w:t xml:space="preserve"> деятельностью территориальных органов администрации города Перми по организации занятости молодежи;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10.5. территориальные органы администрации города Перми уполномоченными органами по организации занятости молодежи;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10.6. комитет </w:t>
      </w:r>
      <w:r>
        <w:rPr>
          <w:sz w:val="28"/>
          <w:szCs w:val="28"/>
        </w:rPr>
        <w:t xml:space="preserve">по физической культуре и спорту администрации города Перми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</w:rPr>
        <w:t xml:space="preserve">уполномоченным органом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  <w:highlight w:val="none"/>
          <w14:ligatures w14:val="none"/>
        </w:rPr>
        <w:t xml:space="preserve"> координации и контролю за деятельностью спортивно-досуговых площадок в каникулярное время для организованных групп 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11. Установить, что: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11.1. один ребенок может не более одного раза в год воспользоваться одной из форм поддержки: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в лагере с дневным пребыванием детей, детском л</w:t>
      </w:r>
      <w:r>
        <w:rPr>
          <w:sz w:val="28"/>
          <w:szCs w:val="28"/>
        </w:rPr>
        <w:t xml:space="preserve">агере труда и отдыха, загородном лагере отдыха и оздоровления детей, детском оздоровительном лагере санаторного типа, детском специализированном (профильном) лагере или детском лагере палаточного тип</w:t>
      </w:r>
      <w:r>
        <w:rPr>
          <w:sz w:val="28"/>
          <w:szCs w:val="28"/>
          <w:highlight w:val="none"/>
        </w:rPr>
        <w:t xml:space="preserve">а </w:t>
      </w:r>
      <w:r>
        <w:rPr>
          <w:sz w:val="28"/>
          <w:szCs w:val="28"/>
          <w:highlight w:val="none"/>
        </w:rPr>
        <w:t xml:space="preserve">за счет средств субвенции из бюджета Пермского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в многодневном туристическом п</w:t>
      </w:r>
      <w:r>
        <w:rPr>
          <w:sz w:val="28"/>
          <w:szCs w:val="28"/>
        </w:rPr>
        <w:t xml:space="preserve">оходе или разновозрастном отряде за счет средств бюджета города Перми по выбору родителя.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11.2. дети, состоящие на учете в комиссиях по делам несовершеннолетних и защите их прав как находящихся в социально опасном положении, дети, прож</w:t>
      </w:r>
      <w:r>
        <w:rPr>
          <w:sz w:val="28"/>
          <w:szCs w:val="28"/>
        </w:rPr>
        <w:t xml:space="preserve">ивающие в семьях, где один из родителей, проходивший военную службу по мобилизации или военную службу по контракту, заключенному в соответствии с пунктом 7 статьи 38 Федерального закона от 28 марта 1998 г. № 53-ФЗ «О воинской обязанности  военной службе», </w:t>
      </w:r>
      <w:r>
        <w:rPr>
          <w:sz w:val="28"/>
          <w:szCs w:val="28"/>
        </w:rPr>
        <w:t xml:space="preserve">либо пребывавший в добровольческих формированиях и заключивший контракт о пребывании в добровольческом формировании в соответствии </w:t>
      </w:r>
      <w:r>
        <w:rPr>
          <w:sz w:val="28"/>
          <w:szCs w:val="28"/>
        </w:rPr>
        <w:t xml:space="preserve">с Федеральным законом от 31 мая 1996 г. № 61-ФЗ «Об обороне», </w:t>
      </w:r>
      <w:r>
        <w:rPr>
          <w:sz w:val="28"/>
          <w:szCs w:val="28"/>
        </w:rPr>
        <w:t xml:space="preserve">либо проходивший военную службу в войсках национальной гвардии Российской Федерации и имевший специальные звания полиции, </w:t>
      </w:r>
      <w:r>
        <w:rPr>
          <w:sz w:val="28"/>
          <w:szCs w:val="28"/>
          <w:highlight w:val="none"/>
        </w:rPr>
        <w:t xml:space="preserve">погиб,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могут: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не более одного раза в год воспользоваться одной из форм поддержки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загородном лагере отдыха и оздоровления детей, детском оздоровительном лагере санаторного типа, детском специализированном (профильном) лагере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 счет средств субвенции из бюджета Пермского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лагере с дневным пребыванием детей, детском л</w:t>
      </w:r>
      <w:r>
        <w:rPr>
          <w:sz w:val="28"/>
          <w:szCs w:val="28"/>
          <w:highlight w:val="none"/>
        </w:rPr>
        <w:t xml:space="preserve">агере труда и отдыха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или детском лагере палаточного типа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за счет средств субвенции из бюджета Пермского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неоднократное количество раз </w:t>
      </w:r>
      <w:r>
        <w:rPr>
          <w:sz w:val="28"/>
          <w:szCs w:val="28"/>
          <w:highlight w:val="none"/>
        </w:rPr>
        <w:t xml:space="preserve">в год воспользоваться одной из форм поддержки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многодневном туристическом походе или разновозрастном отряде за счет средств бюджета города Перми по выбору родителя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11.3. дети, находящихся в </w:t>
      </w:r>
      <w:r>
        <w:rPr>
          <w:sz w:val="28"/>
          <w:szCs w:val="28"/>
          <w:highlight w:val="none"/>
        </w:rPr>
        <w:t xml:space="preserve">группе риска социально опасного положени</w:t>
      </w:r>
      <w:r>
        <w:rPr>
          <w:sz w:val="28"/>
          <w:szCs w:val="28"/>
          <w:highlight w:val="none"/>
        </w:rPr>
        <w:t xml:space="preserve">я </w:t>
      </w:r>
      <w:r>
        <w:rPr>
          <w:sz w:val="28"/>
          <w:szCs w:val="28"/>
          <w:highlight w:val="none"/>
        </w:rPr>
        <w:t xml:space="preserve">могут: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 более одного раза в год воспользоваться одной из форм поддержки</w:t>
      </w:r>
      <w:r>
        <w:rPr>
          <w:sz w:val="28"/>
          <w:szCs w:val="28"/>
          <w:highlight w:val="none"/>
          <w14:ligatures w14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 лагере с дневным пребыванием детей, детском л</w:t>
      </w:r>
      <w:r>
        <w:rPr>
          <w:sz w:val="28"/>
          <w:szCs w:val="28"/>
          <w:highlight w:val="none"/>
        </w:rPr>
        <w:t xml:space="preserve">агере труда и отдыха, загородном лагере отдыха и оздоровления детей, детском оздоровительном лагере санаторного типа, детском специализированном (профильном) лагере или детском лагере палаточного типа </w:t>
      </w:r>
      <w:r>
        <w:rPr>
          <w:sz w:val="28"/>
          <w:szCs w:val="28"/>
          <w:highlight w:val="none"/>
        </w:rPr>
        <w:t xml:space="preserve">за счет средств субвенции из бюджета Пермского края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по выбору родителя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неоднократное количество раз </w:t>
      </w:r>
      <w:r>
        <w:rPr>
          <w:sz w:val="28"/>
          <w:szCs w:val="28"/>
          <w:highlight w:val="none"/>
        </w:rPr>
        <w:t xml:space="preserve">в год воспользоваться одной из форм поддержки</w:t>
      </w:r>
      <w:r>
        <w:rPr>
          <w:sz w:val="28"/>
          <w:szCs w:val="28"/>
          <w:highlight w:val="none"/>
        </w:rPr>
        <w:t xml:space="preserve"> в многодневном туристическом походе или разновозрастном отряде за счет средств бюджета города Перми по выбору родителя.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 </w:t>
      </w:r>
      <w:r>
        <w:rPr>
          <w:sz w:val="28"/>
          <w:szCs w:val="28"/>
          <w:highlight w:val="none"/>
        </w:rPr>
        <w:t xml:space="preserve">Утвердить прилагаемые: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12.1. </w:t>
      </w:r>
      <w:hyperlink w:tooltip="#P890" w:anchor="P890" w:history="1">
        <w:r>
          <w:rPr>
            <w:sz w:val="28"/>
            <w:szCs w:val="28"/>
            <w:highlight w:val="none"/>
          </w:rPr>
          <w:t xml:space="preserve">положение</w:t>
        </w:r>
      </w:hyperlink>
      <w:r>
        <w:rPr>
          <w:sz w:val="28"/>
          <w:szCs w:val="28"/>
          <w:highlight w:val="none"/>
        </w:rPr>
        <w:t xml:space="preserve"> о лагере с дневным пребыванием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12.2. </w:t>
      </w:r>
      <w:hyperlink w:tooltip="#P969" w:anchor="P969" w:history="1">
        <w:r>
          <w:rPr>
            <w:sz w:val="28"/>
            <w:szCs w:val="28"/>
          </w:rPr>
          <w:t xml:space="preserve">положение</w:t>
        </w:r>
      </w:hyperlink>
      <w:r>
        <w:rPr>
          <w:sz w:val="28"/>
          <w:szCs w:val="28"/>
        </w:rPr>
        <w:t xml:space="preserve"> о разновозрастном отряде;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12.3. </w:t>
      </w:r>
      <w:r>
        <w:rPr>
          <w:sz w:val="28"/>
          <w:szCs w:val="28"/>
          <w:highlight w:val="none"/>
        </w:rPr>
        <w:t xml:space="preserve">положение о многодневном туристическом походе;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12.4. </w:t>
      </w:r>
      <w:r>
        <w:rPr>
          <w:sz w:val="28"/>
          <w:szCs w:val="28"/>
          <w:highlight w:val="none"/>
        </w:rPr>
        <w:t xml:space="preserve">положение о детском лагере труда и отдыха;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12.5. </w:t>
      </w:r>
      <w:r>
        <w:rPr>
          <w:sz w:val="28"/>
          <w:szCs w:val="28"/>
        </w:rPr>
      </w:r>
      <w:hyperlink w:tooltip="#P1030" w:anchor="P103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мероприятий по администрированию отдыха детей города Перми в каникулярное время;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12.6. </w:t>
      </w:r>
      <w:r>
        <w:rPr>
          <w:sz w:val="28"/>
          <w:szCs w:val="28"/>
        </w:rPr>
        <w:t xml:space="preserve">значения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и круглосуточным пребыванием;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Признать утратившими силу:</w:t>
      </w:r>
      <w:r>
        <w:rPr>
          <w:rFonts w:ascii="Times New Roman" w:hAnsi="Times New Roman" w:cs="Times New Roman"/>
          <w:sz w:val="28"/>
          <w:szCs w:val="28"/>
          <w:highlight w:val="cyan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администрации города Перми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</w:t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29 апреля 2011 г. № 191 «О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 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оздоровления, отдыха и занятости детей города Перми»;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от 26 мая 2011 г. № 235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от 01 июля 2011 г. № 321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от 25 октября 2011 г. № 675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от 23 декабря 2011 г. № 41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от 30 января 2012 г. № 26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от 23 апреля 2012 г. № 179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июля 2012 г. № 418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марта 2013 г. № 166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04 декабря 2013 г. № 1122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марта 2013 г. № 181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16 июня 2014 г. № 399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июня 2015 г. № 367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августа 2015 г. № 577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12 ноября 2015 г. № 940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апреля 2016 г. № 218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апреля 2016 г. № 258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03 августа 2016 г. № 550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12</w:t>
      </w:r>
      <w:r>
        <w:rPr>
          <w:rFonts w:ascii="Times New Roman" w:hAnsi="Times New Roman" w:cs="Times New Roman"/>
          <w:sz w:val="28"/>
          <w:szCs w:val="28"/>
        </w:rPr>
        <w:t xml:space="preserve"> сентября 2016 г. № 677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24</w:t>
      </w:r>
      <w:r>
        <w:rPr>
          <w:rFonts w:ascii="Times New Roman" w:hAnsi="Times New Roman" w:cs="Times New Roman"/>
          <w:sz w:val="28"/>
          <w:szCs w:val="28"/>
        </w:rPr>
        <w:t xml:space="preserve"> мая 2017 г. № 388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06</w:t>
      </w:r>
      <w:r>
        <w:rPr>
          <w:rFonts w:ascii="Times New Roman" w:hAnsi="Times New Roman" w:cs="Times New Roman"/>
          <w:sz w:val="28"/>
          <w:szCs w:val="28"/>
        </w:rPr>
        <w:t xml:space="preserve"> сентября 2017 г. № 694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23</w:t>
      </w:r>
      <w:r>
        <w:rPr>
          <w:rFonts w:ascii="Times New Roman" w:hAnsi="Times New Roman" w:cs="Times New Roman"/>
          <w:sz w:val="28"/>
          <w:szCs w:val="28"/>
        </w:rPr>
        <w:t xml:space="preserve"> октября 2017 г. № 929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12</w:t>
      </w:r>
      <w:r>
        <w:rPr>
          <w:rFonts w:ascii="Times New Roman" w:hAnsi="Times New Roman" w:cs="Times New Roman"/>
          <w:sz w:val="28"/>
          <w:szCs w:val="28"/>
        </w:rPr>
        <w:t xml:space="preserve"> января 2018 г. № 17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23</w:t>
      </w:r>
      <w:r>
        <w:rPr>
          <w:rFonts w:ascii="Times New Roman" w:hAnsi="Times New Roman" w:cs="Times New Roman"/>
          <w:sz w:val="28"/>
          <w:szCs w:val="28"/>
        </w:rPr>
        <w:t xml:space="preserve"> октября 2018 г. № 815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11</w:t>
      </w:r>
      <w:r>
        <w:rPr>
          <w:rFonts w:ascii="Times New Roman" w:hAnsi="Times New Roman" w:cs="Times New Roman"/>
          <w:sz w:val="28"/>
          <w:szCs w:val="28"/>
        </w:rPr>
        <w:t xml:space="preserve"> февраля 2019 г. № 86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18</w:t>
      </w:r>
      <w:r>
        <w:rPr>
          <w:rFonts w:ascii="Times New Roman" w:hAnsi="Times New Roman" w:cs="Times New Roman"/>
          <w:sz w:val="28"/>
          <w:szCs w:val="28"/>
        </w:rPr>
        <w:t xml:space="preserve"> октября 2019 г. № 736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26</w:t>
      </w:r>
      <w:r>
        <w:rPr>
          <w:rFonts w:ascii="Times New Roman" w:hAnsi="Times New Roman" w:cs="Times New Roman"/>
          <w:sz w:val="28"/>
          <w:szCs w:val="28"/>
        </w:rPr>
        <w:t xml:space="preserve"> февраля 2020 г. № 167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29</w:t>
      </w:r>
      <w:r>
        <w:rPr>
          <w:rFonts w:ascii="Times New Roman" w:hAnsi="Times New Roman" w:cs="Times New Roman"/>
          <w:sz w:val="28"/>
          <w:szCs w:val="28"/>
        </w:rPr>
        <w:t xml:space="preserve"> сентября 2020 г. № 907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19</w:t>
      </w:r>
      <w:r>
        <w:rPr>
          <w:rFonts w:ascii="Times New Roman" w:hAnsi="Times New Roman" w:cs="Times New Roman"/>
          <w:sz w:val="28"/>
          <w:szCs w:val="28"/>
        </w:rPr>
        <w:t xml:space="preserve"> мая 2022 г. № 387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19</w:t>
      </w:r>
      <w:r>
        <w:rPr>
          <w:rFonts w:ascii="Times New Roman" w:hAnsi="Times New Roman" w:cs="Times New Roman"/>
          <w:sz w:val="28"/>
          <w:szCs w:val="28"/>
        </w:rPr>
        <w:t xml:space="preserve"> октября 2022 г. № 998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06</w:t>
      </w:r>
      <w:r>
        <w:rPr>
          <w:rFonts w:ascii="Times New Roman" w:hAnsi="Times New Roman" w:cs="Times New Roman"/>
          <w:sz w:val="28"/>
          <w:szCs w:val="28"/>
        </w:rPr>
        <w:t xml:space="preserve"> декабря 2022 г. № 1241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17</w:t>
      </w:r>
      <w:r>
        <w:rPr>
          <w:rFonts w:ascii="Times New Roman" w:hAnsi="Times New Roman" w:cs="Times New Roman"/>
          <w:sz w:val="28"/>
          <w:szCs w:val="28"/>
        </w:rPr>
        <w:t xml:space="preserve"> марта 2023 г. № 211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25</w:t>
      </w:r>
      <w:r>
        <w:rPr>
          <w:rFonts w:ascii="Times New Roman" w:hAnsi="Times New Roman" w:cs="Times New Roman"/>
          <w:sz w:val="28"/>
          <w:szCs w:val="28"/>
        </w:rPr>
        <w:t xml:space="preserve"> мая 2023 г. № 425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28</w:t>
      </w:r>
      <w:r>
        <w:rPr>
          <w:rFonts w:ascii="Times New Roman" w:hAnsi="Times New Roman" w:cs="Times New Roman"/>
          <w:sz w:val="28"/>
          <w:szCs w:val="28"/>
        </w:rPr>
        <w:t xml:space="preserve"> сентября 2023 г. № 910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26</w:t>
      </w:r>
      <w:r>
        <w:rPr>
          <w:rFonts w:ascii="Times New Roman" w:hAnsi="Times New Roman" w:cs="Times New Roman"/>
          <w:sz w:val="28"/>
          <w:szCs w:val="28"/>
        </w:rPr>
        <w:t xml:space="preserve"> апреля 2024 г. № 328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т 17</w:t>
      </w:r>
      <w:r>
        <w:rPr>
          <w:rFonts w:ascii="Times New Roman" w:hAnsi="Times New Roman" w:cs="Times New Roman"/>
          <w:sz w:val="28"/>
          <w:szCs w:val="28"/>
        </w:rPr>
        <w:t xml:space="preserve"> октября 2024 г. № 897 «О внесении изменений в постановление администрации города Перми от 29 апреля 2011 г. № 191 «Об организации оздоровления, отдыха и занятости детей города Перми»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п.23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Перми от 19 декабря 2012 г. № 933 «О внесении изменений в отдельные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п.2.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23 декабря 2014 г. № 1020 «О внесении изменений в отдельные правовые акты администрации города Перми»;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01 июня 2020 г. № 481 «О внесении изменений в отдельные правовые акты администрации города Перми по вопросам организации отдыха детей и их оздоровления»;</w:t>
      </w:r>
      <w:r>
        <w:rPr>
          <w:rFonts w:ascii="Times New Roman" w:hAnsi="Times New Roman" w:cs="Times New Roman"/>
          <w:sz w:val="28"/>
          <w:szCs w:val="28"/>
          <w:highlight w:val="cyan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20 июля 2020 г. № 629 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30 сентября 2020 г. № 913 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пп.1, 3, 4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14 мая 2021 г. № 350 «О внесении изменений в отдельные правовые акты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Перми от 06 августа 2021 г. № 580 «О внесении изменений в отдельные правовые акты администрации города Перми по вопросам организации оздоровления и отдыха детей»;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п.1.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администрации города Перми от 11 октября 2021 г. № 842 «О внесении изменений в постановление администрации города Перми от 29.04.2011 № 191 «Об организации оздоровления, отдыха и занятости детей города Перми» и признании утратившими силу отдельных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овлений администрации города Перми».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обнар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город Пермь www.gorodperm.ru».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3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3"/>
        <w:ind w:right="0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28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993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 ЛАГЕРЕ С ДНЕВНЫМ ПРЕБЫВАНИЕМ ДЕТЕЙ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0"/>
        <w:jc w:val="left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Лагерь с дневным пребыванием детей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Лагерь)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оздоровительной, образовательной и досуговой деятельности в период каникул с обучающимися муниципальных общеобразовательных учреждений и образовательных учреждений дополнительного образования детей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Учреждение)</w:t>
      </w:r>
      <w:r>
        <w:rPr>
          <w:sz w:val="28"/>
          <w:szCs w:val="28"/>
        </w:rPr>
        <w:t xml:space="preserve"> с пребыванием обучающихся в дневное время </w:t>
      </w:r>
      <w:r>
        <w:rPr>
          <w:sz w:val="28"/>
          <w:szCs w:val="28"/>
        </w:rPr>
        <w:t xml:space="preserve">и обязательной организацией питания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1.2. Деятельность Лагеря регламентируется п</w:t>
      </w:r>
      <w:hyperlink r:id="rId17" w:tooltip="https://login.consultant.ru/link/?req=doc&amp;base=LAW&amp;n=371594" w:history="1">
        <w:r>
          <w:rPr>
            <w:sz w:val="28"/>
            <w:szCs w:val="28"/>
          </w:rPr>
          <w:t xml:space="preserve">остановлением</w:t>
        </w:r>
      </w:hyperlink>
      <w:r>
        <w:rPr>
          <w:sz w:val="28"/>
          <w:szCs w:val="28"/>
        </w:rPr>
        <w:t xml:space="preserve"> Главного государственн</w:t>
      </w:r>
      <w:r>
        <w:rPr>
          <w:sz w:val="28"/>
          <w:szCs w:val="28"/>
        </w:rPr>
        <w:t xml:space="preserve">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СанПиН), уставом Учреждения, на базе которого организуется Лагерь,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</w:t>
      </w:r>
      <w:r>
        <w:rPr>
          <w:sz w:val="28"/>
          <w:szCs w:val="28"/>
        </w:rPr>
        <w:t xml:space="preserve">и настоящим Положение</w:t>
      </w:r>
      <w:r>
        <w:rPr>
          <w:sz w:val="28"/>
          <w:szCs w:val="28"/>
        </w:rPr>
        <w:t xml:space="preserve">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Лагерь создается в целях обеспечения оздоровления и занятости детей в каникулярный период, организации их содержательного отдыха и досуга.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II. Организация и содержание деятельности Лагеря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Зачисление детей в Лагерь в возрасте от 7 лет до 18 лет осуществляется на основании заявления родителей (законных представителей), при наличии у ребенка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>
        <w:rPr>
          <w:sz w:val="28"/>
          <w:szCs w:val="28"/>
          <w14:ligatures w14:val="none"/>
        </w:rPr>
        <w:t xml:space="preserve">по месту жительства в городе Перми</w:t>
      </w:r>
      <w:r>
        <w:rPr>
          <w:sz w:val="28"/>
          <w:szCs w:val="28"/>
        </w:rPr>
        <w:t xml:space="preserve"> (за исключением детей-сирот и детей, оставшихся без попечения родителей)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  <w:t xml:space="preserve">. </w:t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Зачисление в Лагерь детей-сирот и детей</w:t>
      </w:r>
      <w:r>
        <w:rPr>
          <w:sz w:val="28"/>
          <w:szCs w:val="28"/>
        </w:rPr>
        <w:t xml:space="preserve"> в возрасте от 7 лет до 18 лет</w:t>
      </w:r>
      <w:r>
        <w:rPr>
          <w:sz w:val="28"/>
          <w:szCs w:val="28"/>
        </w:rPr>
        <w:t xml:space="preserve">, оставшихся без попечения родителей, осуществляется при условии нахождения на учете в </w:t>
      </w:r>
      <w:r>
        <w:rPr>
          <w:sz w:val="28"/>
          <w:szCs w:val="28"/>
        </w:rPr>
        <w:t xml:space="preserve">Территориальном управлении Министерства социального развития Пермского края по городу Перми</w:t>
      </w:r>
      <w:r>
        <w:rPr>
          <w:sz w:val="28"/>
          <w:szCs w:val="28"/>
        </w:rPr>
        <w:t xml:space="preserve"> без учета их регистрации по месту жительства.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Дети направляются в Лагерь при отсутствии медицинских противопоказаний для пребывания ребенка в Лагере.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Продолжительность смены в Лагере со</w:t>
      </w:r>
      <w:r>
        <w:rPr>
          <w:sz w:val="28"/>
          <w:szCs w:val="28"/>
        </w:rPr>
        <w:t xml:space="preserve">ставляет</w:t>
      </w:r>
      <w:r>
        <w:rPr>
          <w:sz w:val="28"/>
          <w:szCs w:val="28"/>
        </w:rPr>
        <w:t xml:space="preserve"> не менее 21 дня (15 рабочих дней) в</w:t>
      </w:r>
      <w:r>
        <w:rPr>
          <w:sz w:val="28"/>
          <w:szCs w:val="28"/>
        </w:rPr>
        <w:t xml:space="preserve"> период летних каникул, не менее 5 рабочих дней в период зимних, весенних, осенних каникул.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2.5. </w:t>
      </w:r>
      <w:r>
        <w:rPr>
          <w:sz w:val="28"/>
          <w:szCs w:val="28"/>
          <w14:ligatures w14:val="none"/>
        </w:rPr>
        <w:t xml:space="preserve">Деятельность детей в Лаге</w:t>
      </w:r>
      <w:r>
        <w:rPr>
          <w:sz w:val="28"/>
          <w:szCs w:val="28"/>
          <w14:ligatures w14:val="none"/>
        </w:rPr>
        <w:t xml:space="preserve">ре организуется в объединениях детей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14:ligatures w14:val="none"/>
        </w:rPr>
        <w:t xml:space="preserve"> отряды), в зависимости от направленности (тематики) программ смен Лагеря, интересов детей, образовательных и воспитательных задач Лагеря.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Количество детей в </w:t>
      </w:r>
      <w:r>
        <w:rPr>
          <w:sz w:val="28"/>
          <w:szCs w:val="28"/>
        </w:rPr>
        <w:t xml:space="preserve">одном отряде</w:t>
      </w:r>
      <w:r>
        <w:rPr>
          <w:sz w:val="28"/>
          <w:szCs w:val="28"/>
        </w:rPr>
        <w:t xml:space="preserve"> Лагеря составляет не менее 20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 Учреждение: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2.7.1.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2.7.2. осуществляет деятельность, направленную на:</w:t>
      </w:r>
      <w:r>
        <w:rPr>
          <w:b w:val="0"/>
          <w:i w:val="0"/>
          <w:strike w:val="0"/>
          <w:sz w:val="28"/>
          <w:szCs w:val="28"/>
          <w14:ligatures w14:val="none"/>
        </w:rPr>
      </w:r>
      <w:r>
        <w:rPr>
          <w:b w:val="0"/>
          <w:i w:val="0"/>
          <w:strike w:val="0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развитие творческого потенциала и всестороннее развитие способностей у детей;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развитие физической культуры и спорта детей, в том числе на физическое развитие и укрепление здоровья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2.7.3. осуществляет образовательную деятельность по реализации дополнительных общеразвивающих программ;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2.7.4. организует размещение, питание детей в Лагере;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2.7.5. обеспечивает безопасные условия жизнедеятельности детей;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8"/>
          <w:szCs w:val="28"/>
          <w14:ligatures w14:val="none"/>
        </w:rPr>
      </w:pPr>
      <w:r>
        <w:rPr>
          <w:sz w:val="28"/>
          <w:szCs w:val="28"/>
        </w:rPr>
        <w:t xml:space="preserve">2.7.6. организует оказание медицинской помощи детям в период их пребывания в Лагере, формирование навыков здорового образа жизни у детей;</w:t>
      </w:r>
      <w:r>
        <w:rPr>
          <w:b w:val="0"/>
          <w:i w:val="0"/>
          <w:strike w:val="0"/>
          <w:sz w:val="28"/>
          <w:szCs w:val="28"/>
          <w14:ligatures w14:val="none"/>
        </w:rPr>
      </w:r>
      <w:r>
        <w:rPr>
          <w:b w:val="0"/>
          <w:i w:val="0"/>
          <w:strike w:val="0"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2.7.7. </w:t>
      </w:r>
      <w:r>
        <w:rPr>
          <w:sz w:val="28"/>
          <w:szCs w:val="28"/>
        </w:rPr>
        <w:t xml:space="preserve">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  <w:r>
        <w:rPr>
          <w:sz w:val="28"/>
          <w:szCs w:val="28"/>
        </w:rPr>
        <w:t xml:space="preserve">Лагеря.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2.8.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4"/>
          <w14:ligatures w14:val="none"/>
        </w:rPr>
      </w:pPr>
      <w:r>
        <w:rPr>
          <w:sz w:val="28"/>
          <w:szCs w:val="28"/>
        </w:rPr>
        <w:t xml:space="preserve">2.9. В Лагере должен быть обеспечен доступ детей-инвалидов и детей с ограниченными возможностями здоровья к объек</w:t>
      </w:r>
      <w:r>
        <w:rPr>
          <w:sz w:val="28"/>
          <w:szCs w:val="28"/>
        </w:rPr>
        <w:t xml:space="preserve">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  <w:r>
        <w:rPr>
          <w:b w:val="0"/>
          <w:i w:val="0"/>
          <w:strike w:val="0"/>
          <w:sz w:val="24"/>
          <w14:ligatures w14:val="none"/>
        </w:rPr>
      </w:r>
      <w:r>
        <w:rPr>
          <w:b w:val="0"/>
          <w:i w:val="0"/>
          <w:strike w:val="0"/>
          <w:sz w:val="24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Оказание медицинской по</w:t>
      </w:r>
      <w:r>
        <w:rPr>
          <w:sz w:val="28"/>
          <w:szCs w:val="28"/>
        </w:rPr>
        <w:t xml:space="preserve">мощи детям в Лагере осуществляется в соответствии с законодательством Российской Федерации об охране здоровья граждан.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</w:t>
      </w:r>
      <w:r>
        <w:rPr>
          <w:sz w:val="28"/>
          <w:szCs w:val="28"/>
        </w:rPr>
        <w:t xml:space="preserve">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</w:t>
      </w:r>
      <w:r>
        <w:rPr>
          <w:sz w:val="28"/>
          <w:szCs w:val="28"/>
        </w:rPr>
        <w:t xml:space="preserve">здравоохранения и социального развития Российской Федерации от 12 апреля 2011 г. № 302-н</w:t>
      </w:r>
      <w:r>
        <w:rPr>
          <w:sz w:val="28"/>
          <w:szCs w:val="28"/>
        </w:rPr>
        <w:t xml:space="preserve">, обязательные предварительные медицинские осмотры и периодические медицинские осмотры (</w:t>
      </w:r>
      <w:r>
        <w:rPr>
          <w:sz w:val="28"/>
          <w:szCs w:val="28"/>
        </w:rPr>
        <w:t xml:space="preserve">обследования).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приеме на работу в Лагерь сотрудники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2.14. Начальник и сотрудники</w:t>
      </w:r>
      <w:r>
        <w:rPr>
          <w:sz w:val="28"/>
          <w:szCs w:val="28"/>
        </w:rPr>
        <w:t xml:space="preserve"> Лагеря несут предусмотренную законодательством Российской Федерации ответственность за пребывание детей в Лагере, их жизнь и здоровье.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V. Финансовое обеспечение</w:t>
      </w:r>
      <w:r>
        <w:rPr>
          <w:b/>
          <w:bCs/>
          <w:sz w:val="28"/>
          <w:szCs w:val="28"/>
          <w14:ligatures w14:val="none"/>
        </w:rPr>
        <w:t xml:space="preserve"> Лагеря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5.1. Финансовое обеспечение Лагеря осуществляется за счет средств: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5.1.1. бюджета города Перми в пределах лимитов бюджетных обязательс</w:t>
      </w:r>
      <w:r>
        <w:rPr>
          <w:sz w:val="28"/>
          <w:szCs w:val="28"/>
        </w:rPr>
        <w:t xml:space="preserve">тв, открытых получателям бюджетных средств или </w:t>
      </w:r>
      <w:r>
        <w:rPr>
          <w:sz w:val="28"/>
          <w:szCs w:val="28"/>
        </w:rPr>
        <w:t xml:space="preserve">выделенных Учреждению на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ганизацию отдыха детей в соответствии с действующим законодательством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5.1.2. бюджета Пермского края на организацию питания детей во время пребывания в Лагере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5.1.3. полученных Учреждением из иных источников, не запрещенных действующим законодательством.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left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nil" w:color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 РАЗНОВОЗРАСТНОМ ОТРЯДЕ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1.1. Разновозрастный отряд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Отряд) - это форма организации отдыха, досуга и занятости детей, созданная на базе муниципальных</w:t>
      </w:r>
      <w:r>
        <w:rPr>
          <w:sz w:val="28"/>
          <w:szCs w:val="28"/>
        </w:rPr>
        <w:t xml:space="preserve"> образовательных учреждений дополнительного образования детей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Учреждение)</w:t>
      </w:r>
      <w:r>
        <w:rPr>
          <w:sz w:val="28"/>
          <w:szCs w:val="28"/>
        </w:rPr>
        <w:t xml:space="preserve">, с дневным пребыванием.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1.2. Деятельность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</w:rPr>
        <w:t xml:space="preserve">тряда регламентируется </w:t>
      </w:r>
      <w:r>
        <w:rPr>
          <w:sz w:val="28"/>
          <w:szCs w:val="28"/>
        </w:rPr>
        <w:t xml:space="preserve">уставом Учреждения, на базе которого организуется Отряд</w:t>
      </w:r>
      <w:r>
        <w:rPr>
          <w:sz w:val="28"/>
          <w:szCs w:val="28"/>
        </w:rPr>
        <w:t xml:space="preserve">, и настоящим Положением.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1.3. Отряд создается в целях обеспечения занятости детей в каникулярный период, организации их содержательного отдыха и досуга.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II. Организация и содержание деятельности отряда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Зачисление детей в Отряд в возрасте от 7 лет до 18 лет осуществляется на основании заявления родителей (законных представителей), при наличии у ребенка 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(</w:t>
      </w:r>
      <w:r>
        <w:rPr>
          <w:sz w:val="28"/>
          <w:szCs w:val="28"/>
          <w:highlight w:val="none"/>
          <w14:ligatures w14:val="none"/>
        </w:rPr>
        <w:t xml:space="preserve">месту</w:t>
      </w:r>
      <w:r>
        <w:rPr>
          <w:sz w:val="28"/>
          <w:szCs w:val="28"/>
          <w:highlight w:val="none"/>
          <w14:ligatures w14:val="none"/>
        </w:rPr>
        <w:t xml:space="preserve"> пребывания</w:t>
      </w:r>
      <w:r>
        <w:rPr>
          <w:sz w:val="28"/>
          <w:szCs w:val="28"/>
          <w:highlight w:val="none"/>
          <w14:ligatures w14:val="none"/>
        </w:rPr>
        <w:t xml:space="preserve">) в городе Перми</w:t>
      </w:r>
      <w:r>
        <w:rPr>
          <w:sz w:val="28"/>
          <w:szCs w:val="28"/>
          <w:highlight w:val="none"/>
          <w14:ligatures w14:val="none"/>
        </w:rPr>
        <w:t xml:space="preserve"> или судебного решения, устанавливающего факт проживания ребенка в городе Перми в период (год) </w:t>
      </w:r>
      <w:r>
        <w:rPr>
          <w:sz w:val="28"/>
          <w:szCs w:val="28"/>
          <w:highlight w:val="none"/>
          <w14:ligatures w14:val="none"/>
        </w:rPr>
        <w:t xml:space="preserve">подачи заявления на получение услуги.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2.2.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Пребывание</w:t>
      </w:r>
      <w:r>
        <w:rPr>
          <w:sz w:val="28"/>
          <w:szCs w:val="28"/>
        </w:rPr>
        <w:t xml:space="preserve"> детей в Отряде регулируется законодательством Российской Федерации и договором об организации отдыха ребенка, заключенным с родителями (законными представителями) детей.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Дети направляются в Отряд при отсутствии медицинских противопоказаний для пребывания ребенка в Отряде.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Продолжительность смены в Отряде со</w:t>
      </w:r>
      <w:r>
        <w:rPr>
          <w:sz w:val="28"/>
          <w:szCs w:val="28"/>
        </w:rPr>
        <w:t xml:space="preserve">ставляет</w:t>
      </w:r>
      <w:r>
        <w:rPr>
          <w:sz w:val="28"/>
          <w:szCs w:val="28"/>
        </w:rPr>
        <w:t xml:space="preserve"> не менее 10 рабочих дней в</w:t>
      </w:r>
      <w:r>
        <w:rPr>
          <w:sz w:val="28"/>
          <w:szCs w:val="28"/>
        </w:rPr>
        <w:t xml:space="preserve"> период летних каникул, не менее 5 рабочих дней в период зимних, весенних, осенних каникул, продолжительностью </w:t>
      </w:r>
      <w:r>
        <w:rPr>
          <w:sz w:val="28"/>
          <w:szCs w:val="28"/>
        </w:rPr>
        <w:t xml:space="preserve">не более 3 часов в день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2.5. </w:t>
      </w:r>
      <w:r>
        <w:rPr>
          <w:sz w:val="28"/>
          <w:szCs w:val="28"/>
          <w14:ligatures w14:val="none"/>
        </w:rPr>
        <w:t xml:space="preserve">Деятельность детей в Отряде</w:t>
      </w:r>
      <w:r>
        <w:rPr>
          <w:sz w:val="28"/>
          <w:szCs w:val="28"/>
          <w14:ligatures w14:val="none"/>
        </w:rPr>
        <w:t xml:space="preserve"> организуется</w:t>
      </w:r>
      <w:r>
        <w:rPr>
          <w:sz w:val="28"/>
          <w:szCs w:val="28"/>
          <w14:ligatures w14:val="none"/>
        </w:rPr>
        <w:t xml:space="preserve"> в зависимости от направленности (тематики) программ, интересов 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Количество детей в </w:t>
      </w:r>
      <w:r>
        <w:rPr>
          <w:sz w:val="28"/>
          <w:szCs w:val="28"/>
        </w:rPr>
        <w:t xml:space="preserve">одном Отряде</w:t>
      </w:r>
      <w:r>
        <w:rPr>
          <w:sz w:val="28"/>
          <w:szCs w:val="28"/>
        </w:rPr>
        <w:t xml:space="preserve"> составляет не более 15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 Учреждение: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2.7.1.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2.7.2. осуществляет деятельность, направленную на </w:t>
      </w:r>
      <w:r>
        <w:rPr>
          <w:sz w:val="28"/>
          <w:szCs w:val="28"/>
        </w:rPr>
        <w:t xml:space="preserve">развитие творческого потенциала и всестороннее развитие способностей у детей;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2.7.3. обеспечивает безопасные условия жизнедеятельности детей.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2.8. Отряд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Отряда.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Оказание медицинской по</w:t>
      </w:r>
      <w:r>
        <w:rPr>
          <w:sz w:val="28"/>
          <w:szCs w:val="28"/>
        </w:rPr>
        <w:t xml:space="preserve">мощи детям в Отряде осуществляется в соответствии с законодательством Российской Федерации об охране здоровья граждан.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</w:t>
      </w:r>
      <w:r>
        <w:rPr>
          <w:sz w:val="28"/>
          <w:szCs w:val="28"/>
        </w:rPr>
        <w:t xml:space="preserve">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</w:t>
      </w:r>
      <w:r>
        <w:rPr>
          <w:sz w:val="28"/>
          <w:szCs w:val="28"/>
        </w:rPr>
        <w:t xml:space="preserve">здравоохранения и социального развития Российской Федерации от 12 апреля 2011 г. № 302-н</w:t>
      </w:r>
      <w:r>
        <w:rPr>
          <w:sz w:val="28"/>
          <w:szCs w:val="28"/>
        </w:rPr>
        <w:t xml:space="preserve">, обязательные предварительные медицинские осмотры и периодические медицинские осмотры (</w:t>
      </w:r>
      <w:r>
        <w:rPr>
          <w:sz w:val="28"/>
          <w:szCs w:val="28"/>
        </w:rPr>
        <w:t xml:space="preserve">обследования).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приеме на работу в Отряд сотрудники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2.14. Начальник и сотрудники</w:t>
      </w:r>
      <w:r>
        <w:rPr>
          <w:sz w:val="28"/>
          <w:szCs w:val="28"/>
        </w:rPr>
        <w:t xml:space="preserve"> Отряда несут предусмотренную законодательством Российской Федерации ответственность за пребывание детей в Отряда, их жизнь и здоровье.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2.7. Начальник Отряда определяет программу деятельности, распорядок дня Отряда.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2.8. Сотрудники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</w:rPr>
        <w:t xml:space="preserve">ряда осуществляют воспитательную деятельность, проводят мероприятия в соответствии с планом мероприятий, следят за соблюдением режима дня, правил безопасности.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V. Финансовое обеспечение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5.1. Финансово</w:t>
      </w:r>
      <w:r>
        <w:rPr>
          <w:sz w:val="28"/>
          <w:szCs w:val="28"/>
        </w:rPr>
        <w:t xml:space="preserve">е обеспечение Отряда осуществляется за счет средств бюджета города Перми в пределах лимитов бюджетных обязательств, открытых получателям бюджетных средств или выделенных Учреждению на организацию отдыха детей в соответствии с действующим законодательством.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hd w:val="nil" w:color="auto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МНОГОДНЕВН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ТУРИСТИЧЕСК</w:t>
      </w:r>
      <w:r>
        <w:rPr>
          <w:b/>
          <w:sz w:val="28"/>
          <w:szCs w:val="28"/>
        </w:rPr>
        <w:t xml:space="preserve">ОМ</w:t>
      </w:r>
      <w:r>
        <w:rPr>
          <w:b/>
          <w:sz w:val="28"/>
          <w:szCs w:val="28"/>
        </w:rPr>
        <w:t xml:space="preserve"> ПОХОД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Многодневный туристический поход (далее – Туристический поход) – форма </w:t>
      </w:r>
      <w:r>
        <w:rPr>
          <w:sz w:val="28"/>
          <w:szCs w:val="28"/>
        </w:rPr>
        <w:t xml:space="preserve">досуга, отдыха и занятости детей</w:t>
      </w:r>
      <w:r>
        <w:rPr>
          <w:sz w:val="28"/>
          <w:szCs w:val="28"/>
        </w:rPr>
        <w:t xml:space="preserve">, организуемая муниципальными учр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ждениями </w:t>
      </w:r>
      <w:r>
        <w:rPr>
          <w:sz w:val="28"/>
          <w:szCs w:val="28"/>
        </w:rPr>
        <w:t xml:space="preserve">(далее – Учреждение)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период каникул по желанию и запросам род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телей (законных представителей), </w:t>
      </w:r>
      <w:r>
        <w:rPr>
          <w:sz w:val="28"/>
          <w:szCs w:val="28"/>
        </w:rPr>
        <w:t xml:space="preserve">с круглосуточным пребыванием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 xml:space="preserve">и проведение </w:t>
      </w:r>
      <w:r>
        <w:rPr>
          <w:sz w:val="28"/>
          <w:szCs w:val="28"/>
        </w:rPr>
        <w:t xml:space="preserve">Туристического похода регламентиру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Министерства образования Российской Федерации от 28.04.1995 № 223 «Об активизации туристско-краеведческой деятельности с обучающимися и подготовке летнего отдыха» (далее - Приказ № 223), </w:t>
      </w:r>
      <w:r>
        <w:rPr>
          <w:sz w:val="28"/>
          <w:szCs w:val="28"/>
        </w:rPr>
        <w:t xml:space="preserve">приказом Министерства просвещения Российской Федерации № 702, Министе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ва экономического развития Российской Федерации № 811 от 19.12.2019 «Об утверждении общих требований к организации и проведению в природной среде следующих мероприятий с у</w:t>
      </w:r>
      <w:r>
        <w:rPr>
          <w:sz w:val="28"/>
          <w:szCs w:val="28"/>
        </w:rPr>
        <w:t xml:space="preserve">частием детей, являющихся члена</w:t>
      </w:r>
      <w:r>
        <w:rPr>
          <w:sz w:val="28"/>
          <w:szCs w:val="28"/>
        </w:rPr>
        <w:t xml:space="preserve">ми организованной группы несовершеннолетн</w:t>
      </w:r>
      <w:r>
        <w:rPr>
          <w:sz w:val="28"/>
          <w:szCs w:val="28"/>
        </w:rPr>
        <w:t xml:space="preserve">их туристов: прохождения турист</w:t>
      </w:r>
      <w:r>
        <w:rPr>
          <w:sz w:val="28"/>
          <w:szCs w:val="28"/>
        </w:rPr>
        <w:t xml:space="preserve">ских маршрутов, др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гих маршрутов передвижения, походов, экспедиций, слетов и иных аналоги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ных мероприятий, а также указанных мероприятий с</w:t>
      </w:r>
      <w:r>
        <w:rPr>
          <w:sz w:val="28"/>
          <w:szCs w:val="28"/>
        </w:rPr>
        <w:t xml:space="preserve"> участием организованных групп детей, проводимых организациями, осуществляющими образовательную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ность, и организациями отдыха детей и их оздоровления, и к порядку уведомл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уполномоченных органов государственной власти о месте, сроках и </w:t>
      </w:r>
      <w:r>
        <w:rPr>
          <w:sz w:val="28"/>
          <w:szCs w:val="28"/>
        </w:rPr>
        <w:t xml:space="preserve">длител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 проведения таких мероприятий»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письмом</w:t>
      </w:r>
      <w:r>
        <w:rPr>
          <w:sz w:val="28"/>
          <w:szCs w:val="28"/>
        </w:rPr>
        <w:t xml:space="preserve"> Министерства образования и науки Российской Федерации от 12.11.2015 № 09-3173 «О направлении рекомендаций»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настоящим Положением.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1.3. Туристический поход организуется 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прохождения группой обучающихся активными способами передвижения определенного участка местности с образовательными, воспитательными, познавательно-исследовательскими, рекреационными, спортивными целями.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1.4. Участниками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являются: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ответственное лицо, назначаемое </w:t>
      </w:r>
      <w:r>
        <w:rPr>
          <w:sz w:val="28"/>
          <w:szCs w:val="28"/>
        </w:rPr>
        <w:t xml:space="preserve">Учреждение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, осуществляющее руково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ство подготовкой, организацию и проведение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(далее - 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ководитель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сопровождающий </w:t>
      </w:r>
      <w:r>
        <w:rPr>
          <w:sz w:val="28"/>
          <w:szCs w:val="28"/>
        </w:rPr>
        <w:t xml:space="preserve">организованной группы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несущий ответственность за их жизнь и здоровье во время проведения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-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ганизованная группа, </w:t>
      </w:r>
      <w:r>
        <w:rPr>
          <w:sz w:val="28"/>
          <w:szCs w:val="28"/>
        </w:rPr>
        <w:t xml:space="preserve">руководитель</w:t>
      </w:r>
      <w:r>
        <w:rPr>
          <w:sz w:val="28"/>
          <w:szCs w:val="28"/>
        </w:rPr>
        <w:t xml:space="preserve"> организованной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группы)</w:t>
      </w:r>
      <w:r>
        <w:rPr>
          <w:sz w:val="28"/>
          <w:szCs w:val="28"/>
        </w:rPr>
        <w:t xml:space="preserve">. В случае если в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ристическом походе</w:t>
      </w:r>
      <w:r>
        <w:rPr>
          <w:sz w:val="28"/>
          <w:szCs w:val="28"/>
        </w:rPr>
        <w:t xml:space="preserve"> принимает участие одна организованная группа, функции руководителя </w:t>
      </w:r>
      <w:r>
        <w:rPr>
          <w:sz w:val="28"/>
          <w:szCs w:val="28"/>
        </w:rPr>
        <w:t xml:space="preserve">организованной 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выполняет руководитель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несовершеннолетнее лицо (далее - ребенок, дети);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иные лица, задействованные в </w:t>
      </w:r>
      <w:r>
        <w:rPr>
          <w:sz w:val="28"/>
          <w:szCs w:val="28"/>
        </w:rPr>
        <w:t xml:space="preserve">Туристическом походе</w:t>
      </w:r>
      <w:r>
        <w:rPr>
          <w:sz w:val="28"/>
          <w:szCs w:val="28"/>
        </w:rPr>
        <w:t xml:space="preserve">, на основании орган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зационно-распорядительного акта, утвержденного </w:t>
      </w:r>
      <w:r>
        <w:rPr>
          <w:sz w:val="28"/>
          <w:szCs w:val="28"/>
        </w:rPr>
        <w:t xml:space="preserve">Учреждением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>
        <w:rPr>
          <w:color w:val="000000"/>
          <w:sz w:val="28"/>
          <w:szCs w:val="28"/>
        </w:rPr>
        <w:t xml:space="preserve">Заключение о </w:t>
      </w:r>
      <w:r>
        <w:rPr>
          <w:color w:val="000000"/>
          <w:sz w:val="28"/>
          <w:szCs w:val="28"/>
        </w:rPr>
        <w:t xml:space="preserve">готовности организованной группы к Туристическому походу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</w:t>
      </w:r>
      <w:r>
        <w:rPr>
          <w:color w:val="000000"/>
          <w:sz w:val="28"/>
          <w:szCs w:val="28"/>
        </w:rPr>
        <w:t xml:space="preserve">дают м</w:t>
      </w:r>
      <w:r>
        <w:rPr>
          <w:color w:val="000000"/>
          <w:sz w:val="28"/>
          <w:szCs w:val="28"/>
        </w:rPr>
        <w:t xml:space="preserve">аршрутно-квалификационные комиссии – общественные эк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пертные органы, сформированные в соответствии с </w:t>
      </w:r>
      <w:r>
        <w:rPr>
          <w:color w:val="000000"/>
          <w:sz w:val="28"/>
          <w:szCs w:val="28"/>
          <w:highlight w:val="none"/>
        </w:rPr>
        <w:t xml:space="preserve">Приказом № 223 </w:t>
      </w:r>
      <w:r>
        <w:rPr>
          <w:color w:val="000000"/>
          <w:sz w:val="28"/>
          <w:szCs w:val="28"/>
          <w:highlight w:val="none"/>
        </w:rPr>
        <w:t xml:space="preserve">(д</w:t>
      </w:r>
      <w:r>
        <w:rPr>
          <w:color w:val="000000"/>
          <w:sz w:val="28"/>
          <w:szCs w:val="28"/>
        </w:rPr>
        <w:t xml:space="preserve">алее – МКК).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  <w:t xml:space="preserve">II. Организация и содержание деятельности Туристического похода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Продолжительность Туристического похода – 5 дней.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Количество детей в </w:t>
      </w:r>
      <w:r>
        <w:rPr>
          <w:sz w:val="28"/>
          <w:szCs w:val="28"/>
        </w:rPr>
        <w:t xml:space="preserve">организованной </w:t>
      </w:r>
      <w:r>
        <w:rPr>
          <w:sz w:val="28"/>
          <w:szCs w:val="28"/>
        </w:rPr>
        <w:t xml:space="preserve">группе составляет не более 20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2.3. Участие</w:t>
      </w:r>
      <w:r>
        <w:rPr>
          <w:sz w:val="28"/>
          <w:szCs w:val="28"/>
        </w:rPr>
        <w:t xml:space="preserve"> детей в</w:t>
      </w:r>
      <w:r>
        <w:rPr>
          <w:sz w:val="28"/>
          <w:szCs w:val="28"/>
        </w:rPr>
        <w:t xml:space="preserve"> возрасте от 10 лет до 18 лет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Туристическо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осуществляется на основании заявле</w:t>
      </w:r>
      <w:r>
        <w:rPr>
          <w:sz w:val="28"/>
          <w:szCs w:val="28"/>
        </w:rPr>
        <w:t xml:space="preserve">ния родителя (законного предста</w:t>
      </w:r>
      <w:r>
        <w:rPr>
          <w:sz w:val="28"/>
          <w:szCs w:val="28"/>
        </w:rPr>
        <w:t xml:space="preserve">вителя), </w:t>
      </w:r>
      <w:r>
        <w:rPr>
          <w:sz w:val="28"/>
          <w:szCs w:val="28"/>
        </w:rPr>
        <w:t xml:space="preserve">при наличии у ребенка регистрации </w:t>
      </w:r>
      <w:r>
        <w:rPr>
          <w:sz w:val="28"/>
          <w:szCs w:val="28"/>
          <w:highlight w:val="none"/>
          <w14:ligatures w14:val="none"/>
        </w:rPr>
        <w:t xml:space="preserve">по месту жительства </w:t>
      </w:r>
      <w:r>
        <w:rPr>
          <w:sz w:val="28"/>
          <w:szCs w:val="28"/>
          <w:highlight w:val="none"/>
          <w14:ligatures w14:val="none"/>
        </w:rPr>
        <w:t xml:space="preserve">(месту</w:t>
      </w:r>
      <w:r>
        <w:rPr>
          <w:sz w:val="28"/>
          <w:szCs w:val="28"/>
          <w:highlight w:val="none"/>
          <w14:ligatures w14:val="none"/>
        </w:rPr>
        <w:t xml:space="preserve"> пребывания</w:t>
      </w:r>
      <w:r>
        <w:rPr>
          <w:sz w:val="28"/>
          <w:szCs w:val="28"/>
          <w:highlight w:val="none"/>
          <w14:ligatures w14:val="none"/>
        </w:rPr>
        <w:t xml:space="preserve">) в городе Перми</w:t>
      </w:r>
      <w:r>
        <w:rPr>
          <w:sz w:val="28"/>
          <w:szCs w:val="28"/>
          <w:highlight w:val="none"/>
          <w14:ligatures w14:val="none"/>
        </w:rPr>
        <w:t xml:space="preserve"> или судебного решения, устанавливающего факт проживания ребенка в городе Перми в период (год) </w:t>
      </w:r>
      <w:r>
        <w:rPr>
          <w:sz w:val="28"/>
          <w:szCs w:val="28"/>
          <w14:ligatures w14:val="none"/>
        </w:rPr>
        <w:t xml:space="preserve">подачи заявления на получение услуги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Учреждение обязано: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.1. подготовить и утвердить организационно-распорядительный акт о проведении Туристического похода</w:t>
      </w:r>
      <w:r>
        <w:rPr>
          <w:sz w:val="28"/>
          <w:szCs w:val="28"/>
        </w:rPr>
        <w:t xml:space="preserve">, включающий в себя назначение руководит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Туристическ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а, программу Туристического похода, список участников Туристического похода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получить </w:t>
      </w:r>
      <w:r>
        <w:rPr>
          <w:sz w:val="28"/>
          <w:szCs w:val="28"/>
        </w:rPr>
        <w:t xml:space="preserve">заключени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МКК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готовности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организованной </w:t>
      </w:r>
      <w:r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Туристическ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предусмотреть обеспечение участников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стами для проживания и питанием в соответствии с программой </w:t>
      </w:r>
      <w:r>
        <w:rPr>
          <w:sz w:val="28"/>
          <w:szCs w:val="28"/>
        </w:rPr>
        <w:t xml:space="preserve">Туристического похода;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>
        <w:rPr>
          <w:sz w:val="28"/>
          <w:szCs w:val="28"/>
        </w:rPr>
        <w:t xml:space="preserve">создать безопасные условия при проведении </w:t>
      </w:r>
      <w:r>
        <w:rPr>
          <w:sz w:val="28"/>
          <w:szCs w:val="28"/>
        </w:rPr>
        <w:t xml:space="preserve">Туристического похода</w:t>
      </w:r>
      <w:r>
        <w:rPr>
          <w:sz w:val="28"/>
          <w:szCs w:val="28"/>
        </w:rPr>
        <w:t xml:space="preserve"> посредством: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обеспечения обязательного сопровождения руководителем организованной группы из расчета 1 сопровождающий на 8 - 12 детей, но не менее 2 взрослых на организованную группу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обеспечения соблюдения санитарно-эпидемиологических и санитарно-гигиенических требований при проведении </w:t>
      </w:r>
      <w:r>
        <w:rPr>
          <w:sz w:val="28"/>
          <w:szCs w:val="28"/>
        </w:rPr>
        <w:t xml:space="preserve">Туристического похода;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детей</w:t>
      </w:r>
      <w:r>
        <w:rPr>
          <w:sz w:val="28"/>
          <w:szCs w:val="28"/>
        </w:rPr>
        <w:t xml:space="preserve"> средствами индивидуальной защиты (спасательные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леты, страховочные системы, веревки, каски, дождевики и иное туристское сн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ряжение)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обеспечения руководителя Туристического похода и (или) руководителя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ганизованной группы средствами связи, позволяющими организовать вызов сп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сательных подразделений (в случае необходимости) в любое время на всем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тяжении маршрута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обеспечени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организованной группы аптечкой для оказания первой пом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щи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Руководитель Туристического похода </w:t>
      </w:r>
      <w:r>
        <w:rPr>
          <w:sz w:val="28"/>
          <w:szCs w:val="28"/>
        </w:rPr>
        <w:t xml:space="preserve">обязан: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>
        <w:rPr>
          <w:sz w:val="28"/>
          <w:szCs w:val="28"/>
        </w:rPr>
        <w:t xml:space="preserve">обеспечить проведение Туристического похода в соответствии с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низационно-распорядительным актом о проведении мероприятия, утвержденным </w:t>
      </w:r>
      <w:r>
        <w:rPr>
          <w:sz w:val="28"/>
          <w:szCs w:val="28"/>
        </w:rPr>
        <w:t xml:space="preserve">Учреждени</w:t>
      </w:r>
      <w:r>
        <w:rPr>
          <w:sz w:val="28"/>
          <w:szCs w:val="28"/>
        </w:rPr>
        <w:t xml:space="preserve">ем в соответствии с настоящим П</w:t>
      </w:r>
      <w:r>
        <w:rPr>
          <w:sz w:val="28"/>
          <w:szCs w:val="28"/>
        </w:rPr>
        <w:t xml:space="preserve">оложением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>
        <w:rPr>
          <w:sz w:val="28"/>
          <w:szCs w:val="28"/>
        </w:rPr>
        <w:t xml:space="preserve">организовать участие детей в Туристическо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соответствии с их возрастными особенностями, умениями, знаниями и навыками;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</w:t>
      </w:r>
      <w:r>
        <w:rPr>
          <w:sz w:val="28"/>
          <w:szCs w:val="28"/>
        </w:rPr>
        <w:t xml:space="preserve">перед проведением Туристического похода обеспечить проведение инструктажа по вопросам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уведомить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Главное 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 по Пермскому краю</w:t>
      </w:r>
      <w:r>
        <w:rPr>
          <w:sz w:val="28"/>
          <w:szCs w:val="28"/>
        </w:rPr>
        <w:t xml:space="preserve"> (далее – ГУ МЧС), 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Федеральной службы по надзору в сфере защиты прав потребителей и благополучия человека по Пермскому краю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Един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ода Перми</w:t>
      </w:r>
      <w:r>
        <w:t xml:space="preserve"> </w:t>
      </w:r>
      <w:r>
        <w:rPr>
          <w:sz w:val="28"/>
          <w:szCs w:val="28"/>
        </w:rPr>
        <w:t xml:space="preserve">о проведении Туристического похода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284" w:leader="none"/>
          <w:tab w:val="left" w:pos="567" w:leader="none"/>
        </w:tabs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окончании Туристического похода </w:t>
      </w:r>
      <w:r>
        <w:rPr>
          <w:sz w:val="28"/>
          <w:szCs w:val="28"/>
        </w:rPr>
        <w:t xml:space="preserve">уведомить</w:t>
      </w:r>
      <w:r>
        <w:rPr>
          <w:sz w:val="28"/>
          <w:szCs w:val="28"/>
        </w:rPr>
        <w:t xml:space="preserve"> ГУ МЧС</w:t>
      </w:r>
      <w:r>
        <w:rPr>
          <w:sz w:val="28"/>
          <w:szCs w:val="28"/>
        </w:rPr>
        <w:t xml:space="preserve"> о возвращении с маршрута передвижения.</w:t>
      </w:r>
      <w:r>
        <w:rPr>
          <w:spacing w:val="-1"/>
          <w:sz w:val="28"/>
          <w:szCs w:val="28"/>
        </w:rPr>
      </w:r>
      <w:r>
        <w:rPr>
          <w:spacing w:val="-1"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Руководитель организованной группы обязан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период проведения Туристического похода иметь в наличии след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копию организационно-распорядительного акта о проведении Туристич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ского похода, утвержденного </w:t>
      </w:r>
      <w:r>
        <w:rPr>
          <w:sz w:val="28"/>
          <w:szCs w:val="28"/>
        </w:rPr>
        <w:t xml:space="preserve">Учреждением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маршрутный лист;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медицинский допуск (справка) на участие в Туристическом походе (при продолжительности похода свыше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дней);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список детей организованной группы</w:t>
      </w:r>
      <w:r>
        <w:rPr>
          <w:sz w:val="28"/>
          <w:szCs w:val="28"/>
        </w:rPr>
        <w:t xml:space="preserve"> с указанием документов, удостовер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ющих личность;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родителей (законных представителей) на участие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бенка в </w:t>
      </w:r>
      <w:r>
        <w:rPr>
          <w:sz w:val="28"/>
          <w:szCs w:val="28"/>
        </w:rPr>
        <w:t xml:space="preserve">Туристическо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копию полиса обязательного медицинского страхования</w:t>
      </w:r>
      <w:r>
        <w:rPr>
          <w:sz w:val="28"/>
          <w:szCs w:val="28"/>
        </w:rPr>
        <w:t xml:space="preserve"> на каждого ребе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сопровождать организованную группу во время проведения Турист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ческого похода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>
        <w:rPr>
          <w:sz w:val="28"/>
          <w:szCs w:val="28"/>
        </w:rPr>
        <w:t xml:space="preserve">организовать подготовку детей для участия в Туристическом походе в соответствии с программой Туристическо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2.6.4</w:t>
      </w:r>
      <w:r>
        <w:rPr>
          <w:sz w:val="28"/>
          <w:szCs w:val="28"/>
        </w:rPr>
        <w:t xml:space="preserve">. обеспечивать безопасность жизни и здоровья детей.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  <w:outlineLvl w:val="1"/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Финансовое обеспечение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 Финансовое обеспечение Туристического похода осуществляется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счет средств: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3.1.1. бюджета города Перми в пределах лимитов бюджетных обязательств, открытых получателям бюджетных средств или выделенных Учреждению на о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ганизацию отдыха детей в соответствии с действующим законодательством;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3.1.2</w:t>
      </w:r>
      <w:r>
        <w:rPr>
          <w:sz w:val="28"/>
          <w:szCs w:val="28"/>
        </w:rPr>
        <w:t xml:space="preserve">. полученных Учреждением из иных источников, не запрещенных де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  <w:r/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ДЕТСКОМ ЛАГЕРЕ ТРУДА И ОТДЫХА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</w:rPr>
        <w:outlineLvl w:val="1"/>
      </w:pPr>
      <w:r>
        <w:rPr>
          <w:b/>
          <w:sz w:val="28"/>
          <w:szCs w:val="28"/>
        </w:rPr>
        <w:t xml:space="preserve">I. Общие положения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1.1. Детский лагерь </w:t>
      </w:r>
      <w:r>
        <w:rPr>
          <w:sz w:val="28"/>
          <w:szCs w:val="28"/>
        </w:rPr>
        <w:t xml:space="preserve">труда и отдыха (далее – Трудовой лагерь) – форма трудовой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досуговой де</w:t>
      </w:r>
      <w:r>
        <w:rPr>
          <w:sz w:val="28"/>
          <w:szCs w:val="28"/>
        </w:rPr>
        <w:t xml:space="preserve">ятельности, </w:t>
      </w:r>
      <w:r>
        <w:rPr>
          <w:sz w:val="28"/>
          <w:szCs w:val="28"/>
          <w:highlight w:val="none"/>
        </w:rPr>
        <w:t xml:space="preserve">организуемая </w:t>
      </w:r>
      <w:r>
        <w:rPr>
          <w:sz w:val="28"/>
          <w:szCs w:val="28"/>
          <w:highlight w:val="none"/>
        </w:rPr>
        <w:t xml:space="preserve">муниципальными образовательными учреждениями </w:t>
      </w:r>
      <w:r>
        <w:rPr>
          <w:sz w:val="28"/>
          <w:szCs w:val="28"/>
        </w:rPr>
        <w:t xml:space="preserve">в соответствии с требованиями к детским ла</w:t>
      </w:r>
      <w:r>
        <w:rPr>
          <w:sz w:val="28"/>
          <w:szCs w:val="28"/>
        </w:rPr>
        <w:t xml:space="preserve">герям труда и отдыха</w:t>
      </w:r>
      <w:r>
        <w:rPr>
          <w:sz w:val="28"/>
          <w:szCs w:val="28"/>
        </w:rPr>
        <w:t xml:space="preserve"> с дневным пребыванием.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b w:val="0"/>
          <w:i w:val="0"/>
          <w:strike w:val="0"/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Деятельность Трудового лагеря</w:t>
      </w:r>
      <w:r>
        <w:rPr>
          <w:sz w:val="28"/>
          <w:szCs w:val="28"/>
        </w:rPr>
        <w:t xml:space="preserve"> регламентиру</w:t>
      </w:r>
      <w:r>
        <w:rPr>
          <w:sz w:val="28"/>
          <w:szCs w:val="28"/>
        </w:rPr>
        <w:t xml:space="preserve">ется </w:t>
      </w:r>
      <w:r>
        <w:rPr>
          <w:sz w:val="28"/>
          <w:szCs w:val="28"/>
          <w14:ligatures w14:val="none"/>
        </w:rPr>
        <w:t xml:space="preserve">трудовым законодательс</w:t>
      </w:r>
      <w:r>
        <w:rPr>
          <w:sz w:val="28"/>
          <w:szCs w:val="28"/>
          <w14:ligatures w14:val="none"/>
        </w:rPr>
        <w:t xml:space="preserve">твом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hyperlink r:id="rId18" w:tooltip="https://login.consultant.ru/link/?req=doc&amp;base=LAW&amp;n=371594" w:history="1">
        <w:r>
          <w:rPr>
            <w:sz w:val="28"/>
            <w:szCs w:val="28"/>
          </w:rPr>
          <w:t xml:space="preserve">остановлением</w:t>
        </w:r>
      </w:hyperlink>
      <w:r>
        <w:rPr>
          <w:sz w:val="28"/>
          <w:szCs w:val="28"/>
        </w:rPr>
        <w:t xml:space="preserve"> Главного государственн</w:t>
      </w:r>
      <w:r>
        <w:rPr>
          <w:sz w:val="28"/>
          <w:szCs w:val="28"/>
        </w:rPr>
        <w:t xml:space="preserve">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СанПиН), уставом Учреждения, на базе которого организуется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Трудовой лагерь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и настоящим Положение</w:t>
      </w:r>
      <w:r>
        <w:rPr>
          <w:sz w:val="28"/>
          <w:szCs w:val="28"/>
          <w:highlight w:val="none"/>
        </w:rPr>
        <w:t xml:space="preserve">м.</w:t>
      </w:r>
      <w:r>
        <w:rPr>
          <w:b w:val="0"/>
          <w:i w:val="0"/>
          <w:strike w:val="0"/>
          <w:sz w:val="28"/>
          <w:szCs w:val="28"/>
          <w:highlight w:val="none"/>
          <w14:ligatures w14:val="none"/>
        </w:rPr>
      </w:r>
      <w:r>
        <w:rPr>
          <w:b w:val="0"/>
          <w:i w:val="0"/>
          <w:strike w:val="0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1.3. Трудовой лагерь создается в целях обеспечения </w:t>
      </w:r>
      <w:r>
        <w:rPr>
          <w:sz w:val="28"/>
          <w:szCs w:val="28"/>
          <w:highlight w:val="none"/>
        </w:rPr>
        <w:t xml:space="preserve">трудовой занятости, не требующей квалификации, трудового воспитания, организации отдыха и оздоровления детей.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:highlight w:val="none"/>
          <w14:ligatures w14:val="none"/>
        </w:rPr>
        <w:outlineLvl w:val="1"/>
      </w:pPr>
      <w:r>
        <w:rPr>
          <w:b/>
          <w:bCs/>
          <w:sz w:val="28"/>
          <w:szCs w:val="28"/>
          <w:highlight w:val="none"/>
        </w:rPr>
        <w:t xml:space="preserve">II. Организация и содержание деятельности </w:t>
      </w:r>
      <w:r>
        <w:rPr>
          <w:b/>
          <w:bCs/>
          <w:sz w:val="28"/>
          <w:szCs w:val="28"/>
          <w:highlight w:val="none"/>
        </w:rPr>
        <w:t xml:space="preserve">Трудового лагер</w:t>
      </w:r>
      <w:r>
        <w:rPr>
          <w:b/>
          <w:bCs/>
          <w:sz w:val="28"/>
          <w:szCs w:val="28"/>
          <w:highlight w:val="none"/>
        </w:rPr>
        <w:t xml:space="preserve">я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2.1. </w:t>
      </w:r>
      <w:r>
        <w:rPr>
          <w:sz w:val="28"/>
          <w:szCs w:val="28"/>
          <w:highlight w:val="none"/>
        </w:rPr>
        <w:t xml:space="preserve">Зачисление детей в </w:t>
      </w:r>
      <w:r>
        <w:rPr>
          <w:sz w:val="28"/>
          <w:szCs w:val="28"/>
          <w:highlight w:val="none"/>
        </w:rPr>
        <w:t xml:space="preserve">Трудовой лагерь</w:t>
      </w:r>
      <w:r>
        <w:rPr>
          <w:sz w:val="28"/>
          <w:szCs w:val="28"/>
          <w:highlight w:val="none"/>
        </w:rPr>
        <w:t xml:space="preserve"> в воз</w:t>
      </w:r>
      <w:r>
        <w:rPr>
          <w:sz w:val="28"/>
          <w:szCs w:val="28"/>
        </w:rPr>
        <w:t xml:space="preserve">расте от 14 лет до 18 лет (далее – подростки)</w:t>
      </w:r>
      <w:r>
        <w:rPr>
          <w:sz w:val="28"/>
          <w:szCs w:val="28"/>
        </w:rPr>
        <w:t xml:space="preserve"> осуществляется на основании заявления родителей (законных представителей), при наличии у ребенка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регистрации </w:t>
      </w:r>
      <w:r>
        <w:rPr>
          <w:sz w:val="28"/>
          <w:szCs w:val="28"/>
          <w14:ligatures w14:val="none"/>
        </w:rPr>
        <w:t xml:space="preserve">по месту жительства в городе Перми</w:t>
      </w:r>
      <w:r>
        <w:rPr>
          <w:sz w:val="28"/>
          <w:szCs w:val="28"/>
        </w:rPr>
        <w:t xml:space="preserve"> (за исключением детей-сирот и детей, оставшихся без попечения родителей)</w:t>
      </w:r>
      <w:r>
        <w:rPr>
          <w:sz w:val="28"/>
          <w:szCs w:val="28"/>
          <w14:ligatures w14:val="none"/>
        </w:rPr>
        <w:t xml:space="preserve">. </w:t>
      </w:r>
      <w:r/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Зачисление в Лагерь детей-сирот и детей</w:t>
      </w:r>
      <w:r>
        <w:rPr>
          <w:sz w:val="28"/>
          <w:szCs w:val="28"/>
        </w:rPr>
        <w:t xml:space="preserve"> в возрасте от 7 лет до 18 лет</w:t>
      </w:r>
      <w:r>
        <w:rPr>
          <w:sz w:val="28"/>
          <w:szCs w:val="28"/>
        </w:rPr>
        <w:t xml:space="preserve">, оставшихся без попечения родителей, осуществляется при условии нахождения на учете в </w:t>
      </w:r>
      <w:r>
        <w:rPr>
          <w:sz w:val="28"/>
          <w:szCs w:val="28"/>
        </w:rPr>
        <w:t xml:space="preserve">Территориальном управлении Министерства социального развития Пермского края по городу Перми</w:t>
      </w:r>
      <w:r>
        <w:rPr>
          <w:sz w:val="28"/>
          <w:szCs w:val="28"/>
        </w:rPr>
        <w:t xml:space="preserve"> без учета их регистрации по месту жительства.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/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Пребывание подростков в Трудовом лагере регулируется законодательством Российской Федерации и договором об организации труда, отдыха и оздоровления, заключенным с родителями (законными представителями) подростков.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Подростки направляются в Трудовой лагерь при отсутствии медицинских противопоказаний для пребывания в Трудовом лагере.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2.4. Продолжительность смены в Трудовом лагере со</w:t>
      </w:r>
      <w:r>
        <w:rPr>
          <w:sz w:val="28"/>
          <w:szCs w:val="28"/>
        </w:rPr>
        <w:t xml:space="preserve">ставляет</w:t>
      </w:r>
      <w:r>
        <w:rPr>
          <w:sz w:val="28"/>
          <w:szCs w:val="28"/>
        </w:rPr>
        <w:t xml:space="preserve"> не менее 14 дней (10 рабочих дней)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2.5. </w:t>
      </w:r>
      <w:r>
        <w:rPr>
          <w:sz w:val="28"/>
          <w:szCs w:val="28"/>
          <w14:ligatures w14:val="none"/>
        </w:rPr>
        <w:t xml:space="preserve">Деятельность подростков в Трудовом лаге</w:t>
      </w:r>
      <w:r>
        <w:rPr>
          <w:sz w:val="28"/>
          <w:szCs w:val="28"/>
          <w14:ligatures w14:val="none"/>
        </w:rPr>
        <w:t xml:space="preserve">ре организуется в объединениях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14:ligatures w14:val="none"/>
        </w:rPr>
        <w:t xml:space="preserve"> отряды), в зависимости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видов трудовой деятельности</w:t>
      </w:r>
      <w:r>
        <w:rPr>
          <w:sz w:val="28"/>
          <w:szCs w:val="28"/>
        </w:rPr>
        <w:t xml:space="preserve">, направленности</w:t>
      </w:r>
      <w:r>
        <w:rPr>
          <w:sz w:val="28"/>
          <w:szCs w:val="28"/>
          <w14:ligatures w14:val="none"/>
        </w:rPr>
        <w:t xml:space="preserve"> (тематики) программ смен Трудового лагеря, интересов подростков, образовательных и воспитательных задач Трудового лагеря.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2.6. Количество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одном отряде</w:t>
      </w:r>
      <w:r>
        <w:rPr>
          <w:sz w:val="28"/>
          <w:szCs w:val="28"/>
        </w:rPr>
        <w:t xml:space="preserve"> Трудового лагеря составляет не менее 10 человек.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2.7. Учреждение: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2.7.1. </w:t>
      </w:r>
      <w:r>
        <w:rPr>
          <w:sz w:val="28"/>
          <w:szCs w:val="28"/>
          <w14:ligatures w14:val="none"/>
        </w:rPr>
        <w:t xml:space="preserve"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, их духовно-нравственное развитие, приобщение к ценностям культуры и искусства;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2.7.2. осуществляет деятельность, направленную на: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  <w:t xml:space="preserve">формирование у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 трудовых навыков, вовлечение их в общественно-полезную деятельность с учетом их возрастных особенностей и состояния здоровья</w:t>
      </w:r>
      <w:r>
        <w:rPr>
          <w:sz w:val="28"/>
          <w:szCs w:val="28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развитие творческого потенциала и всестороннее развитие способностей у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развитие физической культуры и спорта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, в том числе на физическое развитие и укрепление здоровья;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2.7.3. организует размещение, питание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 в Трудовом лагере;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2.7.4. обеспечивает безопасные условия жизнедеятельности, в том числе трудовой деятельности </w:t>
      </w:r>
      <w:r>
        <w:rPr>
          <w:sz w:val="28"/>
          <w:szCs w:val="28"/>
          <w14:ligatures w14:val="none"/>
        </w:rPr>
        <w:t xml:space="preserve">подростков</w:t>
      </w:r>
      <w:r>
        <w:rPr>
          <w:sz w:val="28"/>
          <w:szCs w:val="28"/>
          <w14:ligatures w14:val="none"/>
        </w:rPr>
        <w:t xml:space="preserve">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2.7.5.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2.7.6.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2.8. Трудовой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Трудового лагеря.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2.9. В Трудовом лагере должен быть обеспечен доступ детей-инвалидов и детей с ограниченными возможностями здоровья к объек</w:t>
      </w:r>
      <w:r>
        <w:rPr>
          <w:sz w:val="28"/>
          <w:szCs w:val="28"/>
        </w:rPr>
        <w:t xml:space="preserve">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Оказание медицинской по</w:t>
      </w:r>
      <w:r>
        <w:rPr>
          <w:sz w:val="28"/>
          <w:szCs w:val="28"/>
        </w:rPr>
        <w:t xml:space="preserve">мощи подросткам в Трудовом лагере осуществляется в соответствии с законодательством Российской Федерации об охране здоровья граждан.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2.11. </w:t>
      </w:r>
      <w:r>
        <w:rPr>
          <w:sz w:val="28"/>
          <w:szCs w:val="28"/>
        </w:rPr>
        <w:t xml:space="preserve">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2.12. </w:t>
      </w:r>
      <w:r>
        <w:rPr>
          <w:sz w:val="28"/>
          <w:szCs w:val="28"/>
        </w:rPr>
        <w:t xml:space="preserve">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</w:t>
      </w:r>
      <w:r>
        <w:rPr>
          <w:sz w:val="28"/>
          <w:szCs w:val="28"/>
        </w:rPr>
        <w:t xml:space="preserve">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</w:t>
      </w:r>
      <w:r>
        <w:rPr>
          <w:sz w:val="28"/>
          <w:szCs w:val="28"/>
        </w:rPr>
        <w:t xml:space="preserve">здравоохранения и социального развития Российской Федерации от 12 апреля 2011 г. № 302-н</w:t>
      </w:r>
      <w:r>
        <w:rPr>
          <w:sz w:val="28"/>
          <w:szCs w:val="28"/>
        </w:rPr>
        <w:t xml:space="preserve">, обязательные предварительные медицинские осмотры и периодические медицинские осмотры (</w:t>
      </w:r>
      <w:r>
        <w:rPr>
          <w:sz w:val="28"/>
          <w:szCs w:val="28"/>
        </w:rPr>
        <w:t xml:space="preserve">обследования).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 прие</w:t>
      </w:r>
      <w:r>
        <w:rPr>
          <w:sz w:val="28"/>
          <w:szCs w:val="28"/>
        </w:rPr>
        <w:t xml:space="preserve">ме на работу в Трудовой лагерь сотрудники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подростками.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2.14. Начальник и сотрудники</w:t>
      </w:r>
      <w:r>
        <w:rPr>
          <w:sz w:val="28"/>
          <w:szCs w:val="28"/>
        </w:rPr>
        <w:t xml:space="preserve">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center"/>
        <w:spacing w:line="240" w:lineRule="exact"/>
        <w:widowControl w:val="off"/>
        <w:rPr>
          <w:b/>
          <w:bCs/>
          <w:sz w:val="28"/>
          <w:szCs w:val="28"/>
          <w14:ligatures w14:val="none"/>
        </w:rPr>
        <w:outlineLvl w:val="1"/>
      </w:pPr>
      <w:r>
        <w:rPr>
          <w:b/>
          <w:bCs/>
          <w:sz w:val="28"/>
          <w:szCs w:val="28"/>
        </w:rPr>
        <w:t xml:space="preserve">V. Финансовое обеспечение</w:t>
      </w:r>
      <w:r>
        <w:rPr>
          <w:b/>
          <w:bCs/>
          <w:sz w:val="28"/>
          <w:szCs w:val="28"/>
          <w14:ligatures w14:val="none"/>
        </w:rPr>
        <w:t xml:space="preserve"> Трудового лагеря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894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5.1. </w:t>
      </w:r>
      <w:r>
        <w:rPr>
          <w:sz w:val="28"/>
          <w:szCs w:val="28"/>
          <w:highlight w:val="none"/>
        </w:rPr>
        <w:t xml:space="preserve">Финансовое обеспечение Трудового лагеря осуществляется за счет средств: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5.1.1. </w:t>
      </w:r>
      <w:r>
        <w:rPr>
          <w:sz w:val="28"/>
          <w:szCs w:val="28"/>
          <w:highlight w:val="none"/>
        </w:rPr>
        <w:t xml:space="preserve">бюдже</w:t>
      </w:r>
      <w:r>
        <w:rPr>
          <w:sz w:val="28"/>
          <w:szCs w:val="28"/>
          <w:highlight w:val="none"/>
        </w:rPr>
        <w:t xml:space="preserve">та Пермского края на организацию питания детей во время пребывания в Трудовом лагере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5.1.2. полученных Учреждением из иных источников, не запрещенных действующим законодательством.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shd w:val="nil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 w:clear="all"/>
      </w:r>
      <w:r>
        <w:rPr>
          <w:sz w:val="28"/>
          <w:szCs w:val="28"/>
          <w14:ligatures w14:val="none"/>
        </w:rPr>
      </w:r>
    </w:p>
    <w:p>
      <w:pPr>
        <w:ind w:left="5670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_969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_969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_969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ЗНАЧЕНИЯ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натуральных норм, необходимых для определения базовых нормативов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rFonts w:ascii="Times New Roman" w:hAnsi="Times New Roman" w:cs="Times New Roman"/>
          <w:sz w:val="28"/>
          <w:szCs w:val="28"/>
        </w:rPr>
        <w:t xml:space="preserve">с дневным пребыванием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83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  <w:r/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Наименование муниципальной услуги - «Организация отдыха детей </w:t>
        <w:br/>
        <w:t xml:space="preserve">и молодежи» в каникулярное время с дневным пребыванием.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Уникальный номер реестровой записи - 10028000000000002005101.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168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Единица измерения показателя объема оказания муниципальной услуги - количество детей.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9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267"/>
        <w:gridCol w:w="1417"/>
        <w:gridCol w:w="1276"/>
        <w:gridCol w:w="1843"/>
        <w:gridCol w:w="198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натуральной нормы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Единицы измерения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Значение натуральной нормы/срок полезного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лагерь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разновозрастный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в том числе начисления на выплаты по оплате труда работников, непосредственно связанных с оказанием муниципа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Педагогический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0,066667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 Натуральные нормы, используемые при определении затрат на приобретение 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1.2.1. продукты в наборе (сухой паек)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Фрукты (предварительно вымытые, поштучно в упаковке из полимерных материалов)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Вода питьевая расфасованная в емкости (бутилированная), негазированная, в потребительской упаковке промышленного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Соковая продукция из фруктов и овощей в потребительской упаковке промышленного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Молоко стерилизованное и (или) стерилизованные молочные напитки (2,5% и 3,5% жирности) в ассортименте, в потребительской упаковке промышленного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Хлебобулочные изделия в ассортименте, в потребительской упаковке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Орехи (кроме арахиса и абрикосовых косточек), сухофрукты в ассортименте, в потребительской упаковке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Мучные кондитерские изделия промышленного (печенье, вафли, мини-кексы, пряники) производства, изделия обогащенные микронутриентами (витаминизированные)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Кондитерские изделия сахарные (зефир, фруктово-злаковые батончики), изделия обогащенные микронутриентами (витаминизированные), шоколад в ассортименте, в потребительской упаковке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 канцелярские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Набор фломастеров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Альбом для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Мелки восковые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Набор красок акварельных с кистью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Набор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Клей-карандаш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Бумага офисная, упаковка 500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0,163934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0,083333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Карандаш чернографитный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Мелки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Авторучка шариковая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Тетрадь школьная,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Ватман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Карандаши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Пленка для ламинирования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Маркеры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1.2.3.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хозяйственные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Бумага туалетная, рулон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Бумажные столовые салфетки, упаковка 100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Дезинфицирующее средство для поверхностей,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Мыло туалетное жидкое, 250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Мешки для мусора 30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0,500000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0,250000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Мешки для мусора 120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уп.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0,125000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Перчатки резиновые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0,050000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Одноразовые стаканы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32,786885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1.3. Натуральные нормы, используемые при определении иных затрат, непосредственно связанные с оказанием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Натуральные нормы, используемые при определении затрат на организацию культурно-массовых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организация культурно-массовых мероприятий (музеи и выставки, кинотеатры, билет)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Мастер-классы, тренинги, экскурсии (экскурсия автобусная, час, занятия на курсах профессионального обучения, академический час)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2,000000</w:t>
            </w:r>
            <w:r>
              <w:rPr>
                <w:rFonts w:ascii="Times New Roman" w:hAnsi="Times New Roman" w:cs="Times New Roman"/>
                <w:sz w:val="19"/>
              </w:rPr>
            </w:r>
            <w:r>
              <w:rPr>
                <w:rFonts w:ascii="Times New Roman" w:hAnsi="Times New Roman" w:cs="Times New Roman"/>
                <w:sz w:val="19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4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2,000000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sz w:val="19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cs="Times New Roman"/>
                <w:sz w:val="19"/>
              </w:rPr>
            </w:r>
            <w:r>
              <w:rPr>
                <w:rFonts w:ascii="Times New Roman" w:hAnsi="Times New Roman" w:cs="Times New Roman"/>
                <w:sz w:val="19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  <w:r/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shd w:val="nil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 w:clear="all"/>
      </w:r>
      <w:r>
        <w:rPr>
          <w:sz w:val="28"/>
          <w:szCs w:val="28"/>
          <w14:ligatures w14:val="none"/>
        </w:rPr>
      </w:r>
    </w:p>
    <w:p>
      <w:pPr>
        <w:pStyle w:val="1_969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ЗНАЧЕНИЯ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pStyle w:val="893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t xml:space="preserve">натуральных норм, необходимых для определения базовых нормативов затрат на оказание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отдыха детей и молодежи» в каникулярное время </w:t>
      </w:r>
      <w:r>
        <w:rPr>
          <w:rFonts w:ascii="Times New Roman" w:hAnsi="Times New Roman" w:cs="Times New Roman"/>
          <w:sz w:val="28"/>
          <w:szCs w:val="28"/>
        </w:rPr>
        <w:t xml:space="preserve">с круглосуточным пребыванием </w:t>
        <w:br/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Наименование муниципальной услуги -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Организация отдыха детей </w:t>
        <w:br/>
        <w:t xml:space="preserve">и молодежи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 круглосуточным пребыванием.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1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Уникальный номер реестровой записи - 10028000000000001006101.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1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Единица измерения показателя объема оказания муниципальной услуги - количество детей.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1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-28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701"/>
        <w:gridCol w:w="1707"/>
        <w:gridCol w:w="2324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Наименование натуральной нормы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Единицы измерения натуральной нормы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Значение натуральной нормы/срок полезного использования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Способ определения значения натуральной нормы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1.1. Натуральные нормы, используемые при определении затрат на оплату труда работников, непосредственно связанных с оказанием муниципальной услуги, в том числе 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Федерации, Федеральный фонд обязательного медицинского страхования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педагог-организатор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единица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 Натуральные нормы, используемые при определении затрат на приобретение материальных запасов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1.2.1.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вид и масса продуктов в наборе (костровое питание)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Хлеб черный и белый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1,700000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Крупы, макаронные изделия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0,350000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Консервы мясные, овощные, фруктовые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1,155750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Консервы рыбные в масле и (или) натуральные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0,685750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Овощи свежие или сублимированные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1,600000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Картофель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0,935000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Фрукты свежие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1,025000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Молоко сухое, сгущенное, концентрированное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0,700000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Молоко стерилизованное и стерилизованные молочные напитки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1,750000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Масло сливочное, топленое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0,175000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Масло растительное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0,090000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Сыры твердых сортов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0,175000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Какао, чай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0,026000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0,010000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Соковая продукция из фруктов и овощей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1,000000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Мучные кондитерские изделия промышленного производства (печенье, вафли, мини-кексы, пряники)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0,075000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Кондитерские изделия сахарные (зефир, кондитерские батончики, конфеты, кроме карамели), шоколад в ассортименте - в потребительской упаковке весом до 100 г.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0,075000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1.2.2.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вода питьевая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before="0" w:after="0" w:line="57" w:lineRule="atLeas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Вода питьевая расфасованная в емкости (бутилированная), негазированная, в потребительской упаковке промышленного изготовления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7,500000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1.2.3. туристическое снаряжение для индивидуального использования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рюкзак объемом не менее 60 литров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спальный мешок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коврик теплоизоляционный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сидушка (коврик пенополиуретановый)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компас жидкостный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спасательный жилет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каска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дождевик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1.2.4. туристическое снаряжение коллективного использования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палатка с тентом (4-местная)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0,250000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тент групповой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ведра туристские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оборудование для приготовления пищи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лопата саперная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костровое оборудование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пила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ремнабор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аптечка медицинская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карты спортивные, физические, административные, туристские, атласы, схемы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рация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шт.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0,1000000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restart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1.3. Натуральные нормы, используемые при определении иных затрат, непосредственно связанные с оказанием муниципальной услуги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7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транспортные услуги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91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проезд в междугороднем автобусе, в расчете на 50 км пути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рейс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2,00000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91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иной метод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oskolkova-vyur" w:date="2025-04-01T10:21:40Z" w:initials="o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те же организации имеются ввиду, что и в п.9.2.1 ?</w:t>
      </w:r>
    </w:p>
  </w:comment>
  <w:comment w:id="0" w:author="oskolkova-vyur" w:date="2025-04-01T10:19:55Z" w:initials="o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здесь те же организации имеются ввиду, что и в п.9.2.1?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68C3720" w16cex:dateUtc="2025-04-01T05:21:40Z"/>
  <w16cex:commentExtensible w16cex:durableId="147CE89A" w16cex:dateUtc="2025-04-01T05:19: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68C3720"/>
  <w16cid:commentId w16cid:paraId="00000002" w16cid:durableId="147CE8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7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skolkova-vyur">
    <w15:presenceInfo w15:providerId="Teamlab" w15:userId="oskolkova-vy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879"/>
    <w:link w:val="877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879"/>
    <w:link w:val="878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basedOn w:val="879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basedOn w:val="879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basedOn w:val="879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basedOn w:val="879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76"/>
    <w:next w:val="876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basedOn w:val="87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76"/>
    <w:next w:val="876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basedOn w:val="879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76"/>
    <w:next w:val="876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basedOn w:val="879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76"/>
    <w:next w:val="876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basedOn w:val="879"/>
    <w:link w:val="723"/>
    <w:uiPriority w:val="10"/>
    <w:rPr>
      <w:sz w:val="48"/>
      <w:szCs w:val="48"/>
    </w:rPr>
  </w:style>
  <w:style w:type="paragraph" w:styleId="725">
    <w:name w:val="Subtitle"/>
    <w:basedOn w:val="876"/>
    <w:next w:val="876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basedOn w:val="879"/>
    <w:link w:val="725"/>
    <w:uiPriority w:val="11"/>
    <w:rPr>
      <w:sz w:val="24"/>
      <w:szCs w:val="24"/>
    </w:rPr>
  </w:style>
  <w:style w:type="paragraph" w:styleId="727">
    <w:name w:val="Quote"/>
    <w:basedOn w:val="876"/>
    <w:next w:val="876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76"/>
    <w:next w:val="876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character" w:styleId="731">
    <w:name w:val="Header Char"/>
    <w:basedOn w:val="879"/>
    <w:link w:val="887"/>
    <w:uiPriority w:val="99"/>
  </w:style>
  <w:style w:type="character" w:styleId="732">
    <w:name w:val="Footer Char"/>
    <w:basedOn w:val="879"/>
    <w:link w:val="885"/>
    <w:uiPriority w:val="99"/>
  </w:style>
  <w:style w:type="character" w:styleId="733">
    <w:name w:val="Caption Char"/>
    <w:basedOn w:val="882"/>
    <w:link w:val="885"/>
    <w:uiPriority w:val="99"/>
  </w:style>
  <w:style w:type="table" w:styleId="734">
    <w:name w:val="Table Grid Light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3">
    <w:name w:val="List Table 7 Colorful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4">
    <w:name w:val="List Table 7 Colorful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5">
    <w:name w:val="List Table 7 Colorful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6">
    <w:name w:val="List Table 7 Colorful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7">
    <w:name w:val="List Table 7 Colorful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8">
    <w:name w:val="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 &amp; Lined - Accent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Bordered &amp; Lined - Accent 2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Bordered &amp; Lined - Accent 3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Bordered &amp; Lined - Accent 4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Bordered &amp; Lined - Accent 5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Bordered &amp; Lined - Accent 6"/>
    <w:basedOn w:val="8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9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9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</w:style>
  <w:style w:type="paragraph" w:styleId="877">
    <w:name w:val="Heading 1"/>
    <w:basedOn w:val="876"/>
    <w:next w:val="876"/>
    <w:qFormat/>
    <w:pPr>
      <w:ind w:right="-1" w:firstLine="709"/>
      <w:jc w:val="both"/>
      <w:keepNext/>
      <w:outlineLvl w:val="0"/>
    </w:pPr>
    <w:rPr>
      <w:sz w:val="24"/>
    </w:rPr>
  </w:style>
  <w:style w:type="paragraph" w:styleId="878">
    <w:name w:val="Heading 2"/>
    <w:basedOn w:val="876"/>
    <w:next w:val="876"/>
    <w:qFormat/>
    <w:pPr>
      <w:ind w:right="-1"/>
      <w:jc w:val="both"/>
      <w:keepNext/>
      <w:outlineLvl w:val="1"/>
    </w:pPr>
    <w:rPr>
      <w:sz w:val="24"/>
    </w:rPr>
  </w:style>
  <w:style w:type="character" w:styleId="879" w:default="1">
    <w:name w:val="Default Paragraph Font"/>
    <w:uiPriority w:val="1"/>
    <w:semiHidden/>
    <w:unhideWhenUsed/>
  </w:style>
  <w:style w:type="table" w:styleId="8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1" w:default="1">
    <w:name w:val="No List"/>
    <w:uiPriority w:val="99"/>
    <w:semiHidden/>
    <w:unhideWhenUsed/>
  </w:style>
  <w:style w:type="paragraph" w:styleId="882">
    <w:name w:val="Caption"/>
    <w:basedOn w:val="876"/>
    <w:next w:val="876"/>
    <w:uiPriority w:val="3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3">
    <w:name w:val="Body Text"/>
    <w:basedOn w:val="876"/>
    <w:link w:val="907"/>
    <w:pPr>
      <w:ind w:right="3117"/>
    </w:pPr>
    <w:rPr>
      <w:rFonts w:ascii="Courier New" w:hAnsi="Courier New"/>
      <w:sz w:val="26"/>
    </w:rPr>
  </w:style>
  <w:style w:type="paragraph" w:styleId="884">
    <w:name w:val="Body Text Indent"/>
    <w:basedOn w:val="876"/>
    <w:pPr>
      <w:ind w:right="-1"/>
      <w:jc w:val="both"/>
    </w:pPr>
    <w:rPr>
      <w:sz w:val="26"/>
    </w:rPr>
  </w:style>
  <w:style w:type="paragraph" w:styleId="885">
    <w:name w:val="Footer"/>
    <w:basedOn w:val="876"/>
    <w:link w:val="899"/>
    <w:pPr>
      <w:tabs>
        <w:tab w:val="center" w:pos="4153" w:leader="none"/>
        <w:tab w:val="right" w:pos="8306" w:leader="none"/>
      </w:tabs>
    </w:pPr>
  </w:style>
  <w:style w:type="character" w:styleId="886">
    <w:name w:val="page number"/>
    <w:basedOn w:val="879"/>
  </w:style>
  <w:style w:type="paragraph" w:styleId="887">
    <w:name w:val="Header"/>
    <w:basedOn w:val="876"/>
    <w:link w:val="890"/>
    <w:uiPriority w:val="99"/>
    <w:pPr>
      <w:tabs>
        <w:tab w:val="center" w:pos="4153" w:leader="none"/>
        <w:tab w:val="right" w:pos="8306" w:leader="none"/>
      </w:tabs>
    </w:pPr>
  </w:style>
  <w:style w:type="paragraph" w:styleId="888">
    <w:name w:val="Balloon Text"/>
    <w:basedOn w:val="876"/>
    <w:link w:val="889"/>
    <w:rPr>
      <w:rFonts w:ascii="Segoe UI" w:hAnsi="Segoe UI"/>
      <w:sz w:val="18"/>
      <w:szCs w:val="18"/>
    </w:rPr>
  </w:style>
  <w:style w:type="character" w:styleId="889" w:customStyle="1">
    <w:name w:val="Текст выноски Знак"/>
    <w:link w:val="888"/>
    <w:rPr>
      <w:rFonts w:ascii="Segoe UI" w:hAnsi="Segoe UI" w:cs="Segoe UI"/>
      <w:sz w:val="18"/>
      <w:szCs w:val="18"/>
    </w:rPr>
  </w:style>
  <w:style w:type="character" w:styleId="890" w:customStyle="1">
    <w:name w:val="Верхний колонтитул Знак"/>
    <w:link w:val="887"/>
    <w:uiPriority w:val="99"/>
  </w:style>
  <w:style w:type="paragraph" w:styleId="891" w:customStyle="1">
    <w:name w:val="Форма"/>
    <w:rPr>
      <w:sz w:val="28"/>
      <w:szCs w:val="28"/>
    </w:rPr>
  </w:style>
  <w:style w:type="paragraph" w:styleId="892" w:customStyle="1">
    <w:name w:val="Абзац списка1"/>
    <w:basedOn w:val="876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paragraph" w:styleId="893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89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895" w:customStyle="1">
    <w:name w:val="formattext"/>
    <w:basedOn w:val="876"/>
    <w:pPr>
      <w:spacing w:before="100" w:beforeAutospacing="1" w:after="100" w:afterAutospacing="1"/>
    </w:pPr>
    <w:rPr>
      <w:sz w:val="24"/>
      <w:szCs w:val="24"/>
    </w:rPr>
  </w:style>
  <w:style w:type="paragraph" w:styleId="896" w:customStyle="1">
    <w:name w:val="Исполнитель"/>
    <w:basedOn w:val="883"/>
    <w:pPr>
      <w:ind w:right="0"/>
      <w:spacing w:after="120" w:line="240" w:lineRule="exact"/>
    </w:pPr>
    <w:rPr>
      <w:rFonts w:ascii="Times New Roman" w:hAnsi="Times New Roman"/>
      <w:sz w:val="24"/>
    </w:rPr>
  </w:style>
  <w:style w:type="table" w:styleId="897">
    <w:name w:val="Table Grid"/>
    <w:basedOn w:val="880"/>
    <w:uiPriority w:val="59"/>
    <w:rPr>
      <w:rFonts w:ascii="Calibri" w:hAnsi="Calibri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8">
    <w:name w:val="Normal (Web)"/>
    <w:basedOn w:val="876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99" w:customStyle="1">
    <w:name w:val="Нижний колонтитул Знак"/>
    <w:basedOn w:val="879"/>
    <w:link w:val="885"/>
  </w:style>
  <w:style w:type="character" w:styleId="900" w:customStyle="1">
    <w:name w:val="Текст примечания Знак"/>
    <w:basedOn w:val="879"/>
    <w:link w:val="901"/>
  </w:style>
  <w:style w:type="paragraph" w:styleId="901">
    <w:name w:val="annotation text"/>
    <w:basedOn w:val="876"/>
    <w:link w:val="900"/>
    <w:pPr>
      <w:ind w:firstLine="709"/>
    </w:pPr>
  </w:style>
  <w:style w:type="character" w:styleId="902" w:customStyle="1">
    <w:name w:val="Текст примечания Знак1"/>
    <w:basedOn w:val="879"/>
  </w:style>
  <w:style w:type="character" w:styleId="903">
    <w:name w:val="annotation reference"/>
    <w:rPr>
      <w:sz w:val="16"/>
      <w:szCs w:val="16"/>
    </w:rPr>
  </w:style>
  <w:style w:type="paragraph" w:styleId="904">
    <w:name w:val="annotation subject"/>
    <w:basedOn w:val="901"/>
    <w:next w:val="901"/>
    <w:link w:val="905"/>
    <w:pPr>
      <w:ind w:firstLine="0"/>
    </w:pPr>
    <w:rPr>
      <w:b/>
      <w:bCs/>
    </w:rPr>
  </w:style>
  <w:style w:type="character" w:styleId="905" w:customStyle="1">
    <w:name w:val="Тема примечания Знак"/>
    <w:link w:val="904"/>
    <w:rPr>
      <w:b/>
      <w:bCs/>
    </w:rPr>
  </w:style>
  <w:style w:type="character" w:styleId="906">
    <w:name w:val="Placeholder Text"/>
    <w:basedOn w:val="879"/>
    <w:uiPriority w:val="99"/>
    <w:semiHidden/>
    <w:rPr>
      <w:color w:val="808080"/>
    </w:rPr>
  </w:style>
  <w:style w:type="character" w:styleId="907" w:customStyle="1">
    <w:name w:val="Основной текст Знак"/>
    <w:basedOn w:val="879"/>
    <w:link w:val="883"/>
    <w:rPr>
      <w:rFonts w:ascii="Courier New" w:hAnsi="Courier New"/>
      <w:sz w:val="26"/>
    </w:rPr>
  </w:style>
  <w:style w:type="paragraph" w:styleId="908">
    <w:name w:val="List Paragraph"/>
    <w:basedOn w:val="876"/>
    <w:uiPriority w:val="34"/>
    <w:qFormat/>
    <w:pPr>
      <w:contextualSpacing/>
      <w:ind w:left="720"/>
    </w:pPr>
  </w:style>
  <w:style w:type="character" w:styleId="909">
    <w:name w:val="Hyperlink"/>
    <w:basedOn w:val="879"/>
    <w:unhideWhenUsed/>
    <w:rPr>
      <w:color w:val="0000ff" w:themeColor="hyperlink"/>
      <w:u w:val="single"/>
    </w:rPr>
  </w:style>
  <w:style w:type="paragraph" w:styleId="910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969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https://login.consultant.ru/link/?req=doc&amp;base=RLAW368&amp;n=184386" TargetMode="External"/><Relationship Id="rId16" Type="http://schemas.openxmlformats.org/officeDocument/2006/relationships/hyperlink" Target="https://login.consultant.ru/link/?req=doc&amp;base=LAW&amp;n=419611" TargetMode="External"/><Relationship Id="rId17" Type="http://schemas.openxmlformats.org/officeDocument/2006/relationships/hyperlink" Target="https://login.consultant.ru/link/?req=doc&amp;base=LAW&amp;n=371594" TargetMode="External"/><Relationship Id="rId18" Type="http://schemas.openxmlformats.org/officeDocument/2006/relationships/hyperlink" Target="https://login.consultant.ru/link/?req=doc&amp;base=LAW&amp;n=371594" TargetMode="External"/><Relationship Id="rId19" Type="http://schemas.openxmlformats.org/officeDocument/2006/relationships/comments" Target="comments.xml" /><Relationship Id="rId20" Type="http://schemas.microsoft.com/office/2011/relationships/commentsExtended" Target="commentsExtended.xml" /><Relationship Id="rId21" Type="http://schemas.microsoft.com/office/2018/08/relationships/commentsExtensible" Target="commentsExtensible.xml" /><Relationship Id="rId22" Type="http://schemas.microsoft.com/office/2016/09/relationships/commentsIds" Target="commentsIds.xml" /><Relationship Id="rId23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1014-A9BB-441B-8EE8-8DB82476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13</cp:revision>
  <dcterms:created xsi:type="dcterms:W3CDTF">2024-06-25T09:39:00Z</dcterms:created>
  <dcterms:modified xsi:type="dcterms:W3CDTF">2025-04-10T12:19:16Z</dcterms:modified>
</cp:coreProperties>
</file>