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6ADA" w14:textId="77777777" w:rsidR="003D696B" w:rsidRDefault="003F6FB3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 wp14:anchorId="66FA012F" wp14:editId="200C5E9D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5966E27" wp14:editId="470C7BB9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862688149" name="Надпись 1862688149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5CBF8C" w14:textId="77777777" w:rsidR="003D696B" w:rsidRDefault="003F6FB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4C29DB" wp14:editId="1CEEAEF9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42D4316" w14:textId="77777777" w:rsidR="003D696B" w:rsidRDefault="003F6FB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7738C1D" w14:textId="77777777" w:rsidR="003D696B" w:rsidRDefault="003F6F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6D32EAB" w14:textId="77777777" w:rsidR="003D696B" w:rsidRDefault="003D69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7EB232CE" w14:textId="77777777" w:rsidR="003D696B" w:rsidRDefault="003D696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891222119" name="Надпись 1891222119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28ADE" w14:textId="77777777" w:rsidR="003D696B" w:rsidRDefault="003D696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236431D" w14:textId="77777777" w:rsidR="003D696B" w:rsidRDefault="003D696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33221473" name="Надпись 1033221473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ECF231" w14:textId="77777777" w:rsidR="003D696B" w:rsidRDefault="003D696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A141D24" w14:textId="77777777" w:rsidR="003D696B" w:rsidRDefault="003D696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66E27"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z5LkqKMCAAAYCAAADgAAAAAAAAAAAAAAAAAu&#10;AgAAZHJzL2Uyb0RvYy54bWxQSwECLQAUAAYACAAAACEAQ23In98AAAAJAQAADwAAAAAAAAAAAAAA&#10;AAD9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86268814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" stroked="f">
                  <v:textbox inset="0,0,0,0">
                    <w:txbxContent>
                      <w:p w14:paraId="6F5CBF8C" w14:textId="77777777" w:rsidR="003D696B" w:rsidRDefault="003F6FB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4C29DB" wp14:editId="1CEEAEF9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2D4316" w14:textId="77777777" w:rsidR="003D696B" w:rsidRDefault="003F6FB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7738C1D" w14:textId="77777777" w:rsidR="003D696B" w:rsidRDefault="003F6FB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6D32EAB" w14:textId="77777777" w:rsidR="003D696B" w:rsidRDefault="003D696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7EB232CE" w14:textId="77777777" w:rsidR="003D696B" w:rsidRDefault="003D696B"/>
                    </w:txbxContent>
                  </v:textbox>
                </v:shape>
                <v:shape id="Надпись 1891222119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" filled="f" stroked="f">
                  <v:textbox>
                    <w:txbxContent>
                      <w:p w14:paraId="52228ADE" w14:textId="77777777" w:rsidR="003D696B" w:rsidRDefault="003D696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236431D" w14:textId="77777777" w:rsidR="003D696B" w:rsidRDefault="003D696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033221473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" stroked="f">
                  <v:textbox>
                    <w:txbxContent>
                      <w:p w14:paraId="51ECF231" w14:textId="77777777" w:rsidR="003D696B" w:rsidRDefault="003D696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A141D24" w14:textId="77777777" w:rsidR="003D696B" w:rsidRDefault="003D696B"/>
                    </w:txbxContent>
                  </v:textbox>
                </v:shape>
              </v:group>
            </w:pict>
          </mc:Fallback>
        </mc:AlternateContent>
      </w:r>
    </w:p>
    <w:p w14:paraId="776B017D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5F24FF83" w14:textId="77777777" w:rsidR="003D696B" w:rsidRDefault="003D696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296B1C08" w14:textId="77777777" w:rsidR="003D696B" w:rsidRDefault="003D696B">
      <w:pPr>
        <w:jc w:val="both"/>
        <w:rPr>
          <w:sz w:val="24"/>
          <w:szCs w:val="24"/>
          <w:lang w:val="en-US"/>
        </w:rPr>
      </w:pPr>
    </w:p>
    <w:p w14:paraId="0D1F37C6" w14:textId="77777777" w:rsidR="003D696B" w:rsidRDefault="003D696B">
      <w:pPr>
        <w:jc w:val="both"/>
        <w:rPr>
          <w:sz w:val="24"/>
          <w:szCs w:val="24"/>
        </w:rPr>
      </w:pPr>
    </w:p>
    <w:p w14:paraId="01AB6ABE" w14:textId="77777777" w:rsidR="003D696B" w:rsidRDefault="003D696B">
      <w:pPr>
        <w:pStyle w:val="aff1"/>
        <w:spacing w:line="240" w:lineRule="exact"/>
        <w:rPr>
          <w:sz w:val="24"/>
          <w:szCs w:val="24"/>
        </w:rPr>
      </w:pPr>
    </w:p>
    <w:p w14:paraId="282ABD43" w14:textId="77777777" w:rsidR="003D696B" w:rsidRDefault="003D696B">
      <w:pPr>
        <w:pStyle w:val="aff1"/>
      </w:pPr>
    </w:p>
    <w:p w14:paraId="04CE1193" w14:textId="77777777" w:rsidR="00D92AD8" w:rsidRDefault="00D92AD8">
      <w:pPr>
        <w:pStyle w:val="aff1"/>
      </w:pPr>
    </w:p>
    <w:p w14:paraId="564A84C5" w14:textId="77777777" w:rsidR="00290B60" w:rsidRDefault="003B5ABD" w:rsidP="003B5ABD">
      <w:pPr>
        <w:suppressAutoHyphens/>
        <w:spacing w:line="240" w:lineRule="exact"/>
        <w:ind w:right="4953"/>
        <w:rPr>
          <w:b/>
          <w:sz w:val="28"/>
          <w:szCs w:val="28"/>
        </w:rPr>
      </w:pPr>
      <w:bookmarkStart w:id="0" w:name="_Hlk180405808"/>
      <w:r>
        <w:rPr>
          <w:b/>
          <w:sz w:val="28"/>
          <w:szCs w:val="28"/>
        </w:rPr>
        <w:t>О</w:t>
      </w:r>
      <w:r w:rsidR="00290B60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</w:t>
      </w:r>
      <w:r w:rsidRPr="00060037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к</w:t>
      </w:r>
      <w:r w:rsidR="00290B6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4D06749D" w14:textId="4265CBDC" w:rsidR="003B5ABD" w:rsidRDefault="003B5ABD" w:rsidP="003B5ABD">
      <w:pPr>
        <w:suppressAutoHyphens/>
        <w:spacing w:line="240" w:lineRule="exact"/>
        <w:ind w:right="4953"/>
        <w:rPr>
          <w:b/>
          <w:sz w:val="28"/>
          <w:szCs w:val="28"/>
        </w:rPr>
      </w:pPr>
      <w:bookmarkStart w:id="1" w:name="_Hlk180238588"/>
      <w:r w:rsidRPr="00D005F6">
        <w:rPr>
          <w:b/>
          <w:sz w:val="28"/>
          <w:szCs w:val="28"/>
        </w:rPr>
        <w:t>определения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объема</w:t>
      </w:r>
      <w:r>
        <w:rPr>
          <w:b/>
          <w:sz w:val="28"/>
          <w:szCs w:val="28"/>
        </w:rPr>
        <w:t xml:space="preserve"> </w:t>
      </w:r>
    </w:p>
    <w:p w14:paraId="67B45393" w14:textId="3808259F" w:rsidR="00A57501" w:rsidRPr="006C7AF5" w:rsidRDefault="003B5ABD" w:rsidP="00290B60">
      <w:pPr>
        <w:suppressAutoHyphens/>
        <w:spacing w:line="240" w:lineRule="exact"/>
        <w:ind w:right="4953"/>
        <w:rPr>
          <w:b/>
        </w:rPr>
      </w:pPr>
      <w:r w:rsidRPr="00D005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условий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бюджетным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автономным</w:t>
      </w:r>
      <w:r>
        <w:rPr>
          <w:b/>
          <w:sz w:val="28"/>
          <w:szCs w:val="28"/>
        </w:rPr>
        <w:t xml:space="preserve"> </w:t>
      </w:r>
      <w:r w:rsidRPr="00D005F6">
        <w:rPr>
          <w:b/>
          <w:sz w:val="28"/>
          <w:szCs w:val="28"/>
        </w:rPr>
        <w:t>учреждениям</w:t>
      </w:r>
      <w:r w:rsidR="00290B60">
        <w:rPr>
          <w:b/>
          <w:sz w:val="28"/>
          <w:szCs w:val="28"/>
        </w:rPr>
        <w:t xml:space="preserve"> субсидий на иные цели </w:t>
      </w:r>
      <w:bookmarkStart w:id="2" w:name="_Hlk180239630"/>
      <w:r w:rsidR="00290B60">
        <w:rPr>
          <w:b/>
          <w:sz w:val="28"/>
          <w:szCs w:val="28"/>
        </w:rPr>
        <w:t>на оснащение оборудованием муниципальных дворцов культуры, центров досуга, клубов</w:t>
      </w:r>
      <w:bookmarkEnd w:id="2"/>
      <w:r w:rsidR="006C7AF5">
        <w:rPr>
          <w:b/>
          <w:sz w:val="28"/>
          <w:szCs w:val="28"/>
        </w:rPr>
        <w:t xml:space="preserve"> </w:t>
      </w:r>
    </w:p>
    <w:bookmarkEnd w:id="0"/>
    <w:bookmarkEnd w:id="1"/>
    <w:p w14:paraId="28E28DE6" w14:textId="77777777" w:rsidR="003B5ABD" w:rsidRDefault="003B5ABD" w:rsidP="003B5ABD">
      <w:pPr>
        <w:pStyle w:val="aff1"/>
        <w:rPr>
          <w:b/>
        </w:rPr>
      </w:pPr>
    </w:p>
    <w:p w14:paraId="0BDCA973" w14:textId="77777777" w:rsidR="003B5ABD" w:rsidRPr="00A17E77" w:rsidRDefault="003B5ABD" w:rsidP="003B5ABD">
      <w:pPr>
        <w:pStyle w:val="aff1"/>
      </w:pPr>
    </w:p>
    <w:p w14:paraId="2586A040" w14:textId="77777777" w:rsidR="005F28D5" w:rsidRPr="00A17E77" w:rsidRDefault="005F28D5" w:rsidP="003B5ABD">
      <w:pPr>
        <w:pStyle w:val="aff1"/>
      </w:pPr>
    </w:p>
    <w:p w14:paraId="7F796A33" w14:textId="77777777" w:rsidR="009F2D84" w:rsidRDefault="00290B60" w:rsidP="009F2D84">
      <w:pPr>
        <w:ind w:firstLine="709"/>
        <w:contextualSpacing/>
        <w:jc w:val="both"/>
        <w:rPr>
          <w:sz w:val="28"/>
          <w:szCs w:val="28"/>
        </w:rPr>
      </w:pPr>
      <w:r w:rsidRPr="00290B60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 февраля 2020 г. </w:t>
      </w:r>
      <w:r w:rsidR="00A7745C">
        <w:rPr>
          <w:sz w:val="28"/>
          <w:szCs w:val="28"/>
        </w:rPr>
        <w:t>№</w:t>
      </w:r>
      <w:r w:rsidRPr="00290B60">
        <w:rPr>
          <w:sz w:val="28"/>
          <w:szCs w:val="28"/>
        </w:rPr>
        <w:t xml:space="preserve"> 203 </w:t>
      </w:r>
      <w:r w:rsidR="00A7745C">
        <w:rPr>
          <w:sz w:val="28"/>
          <w:szCs w:val="28"/>
        </w:rPr>
        <w:t>«</w:t>
      </w:r>
      <w:r w:rsidRPr="00290B60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A7745C">
        <w:rPr>
          <w:sz w:val="28"/>
          <w:szCs w:val="28"/>
        </w:rPr>
        <w:t>»</w:t>
      </w:r>
      <w:r w:rsidRPr="00290B60">
        <w:rPr>
          <w:sz w:val="28"/>
          <w:szCs w:val="28"/>
        </w:rPr>
        <w:t>, постановлени</w:t>
      </w:r>
      <w:r w:rsidR="00786880">
        <w:rPr>
          <w:sz w:val="28"/>
          <w:szCs w:val="28"/>
        </w:rPr>
        <w:t>я</w:t>
      </w:r>
      <w:r w:rsidRPr="00290B60">
        <w:rPr>
          <w:sz w:val="28"/>
          <w:szCs w:val="28"/>
        </w:rPr>
        <w:t xml:space="preserve"> Правительства Пермского края от </w:t>
      </w:r>
      <w:r w:rsidR="00A03AB8">
        <w:rPr>
          <w:sz w:val="28"/>
          <w:szCs w:val="28"/>
        </w:rPr>
        <w:t>13</w:t>
      </w:r>
      <w:r w:rsidRPr="00290B60">
        <w:rPr>
          <w:sz w:val="28"/>
          <w:szCs w:val="28"/>
        </w:rPr>
        <w:t xml:space="preserve"> </w:t>
      </w:r>
      <w:r w:rsidR="00A03AB8">
        <w:rPr>
          <w:sz w:val="28"/>
          <w:szCs w:val="28"/>
        </w:rPr>
        <w:t>февраля</w:t>
      </w:r>
      <w:r w:rsidRPr="00290B60">
        <w:rPr>
          <w:sz w:val="28"/>
          <w:szCs w:val="28"/>
        </w:rPr>
        <w:t xml:space="preserve"> 20</w:t>
      </w:r>
      <w:r w:rsidR="00323AAF">
        <w:rPr>
          <w:sz w:val="28"/>
          <w:szCs w:val="28"/>
        </w:rPr>
        <w:t>2</w:t>
      </w:r>
      <w:r w:rsidR="00A03AB8">
        <w:rPr>
          <w:sz w:val="28"/>
          <w:szCs w:val="28"/>
        </w:rPr>
        <w:t>5</w:t>
      </w:r>
      <w:r w:rsidRPr="00290B60">
        <w:rPr>
          <w:sz w:val="28"/>
          <w:szCs w:val="28"/>
        </w:rPr>
        <w:t xml:space="preserve"> г. </w:t>
      </w:r>
      <w:r w:rsidR="00247071">
        <w:rPr>
          <w:sz w:val="28"/>
          <w:szCs w:val="28"/>
        </w:rPr>
        <w:t>№</w:t>
      </w:r>
      <w:r w:rsidRPr="00290B60">
        <w:rPr>
          <w:sz w:val="28"/>
          <w:szCs w:val="28"/>
        </w:rPr>
        <w:t xml:space="preserve"> </w:t>
      </w:r>
      <w:r w:rsidR="00A03AB8">
        <w:rPr>
          <w:sz w:val="28"/>
          <w:szCs w:val="28"/>
        </w:rPr>
        <w:t>108</w:t>
      </w:r>
      <w:r w:rsidRPr="00290B60">
        <w:rPr>
          <w:sz w:val="28"/>
          <w:szCs w:val="28"/>
        </w:rPr>
        <w:t xml:space="preserve">-п </w:t>
      </w:r>
      <w:r w:rsidR="00247071">
        <w:rPr>
          <w:sz w:val="28"/>
          <w:szCs w:val="28"/>
        </w:rPr>
        <w:t>«</w:t>
      </w:r>
      <w:r w:rsidRPr="00290B60">
        <w:rPr>
          <w:sz w:val="28"/>
          <w:szCs w:val="28"/>
        </w:rPr>
        <w:t>Об утверждении Порядка предоставления</w:t>
      </w:r>
      <w:r w:rsidR="00247071">
        <w:rPr>
          <w:sz w:val="28"/>
          <w:szCs w:val="28"/>
        </w:rPr>
        <w:t xml:space="preserve"> </w:t>
      </w:r>
      <w:r w:rsidR="00A03AB8">
        <w:rPr>
          <w:sz w:val="28"/>
          <w:szCs w:val="28"/>
        </w:rPr>
        <w:t xml:space="preserve">субсидии </w:t>
      </w:r>
      <w:r w:rsidR="00247071">
        <w:rPr>
          <w:sz w:val="28"/>
          <w:szCs w:val="28"/>
        </w:rPr>
        <w:t xml:space="preserve">из бюджета Пермского края </w:t>
      </w:r>
      <w:r w:rsidR="00A03AB8">
        <w:rPr>
          <w:sz w:val="28"/>
          <w:szCs w:val="28"/>
        </w:rPr>
        <w:t xml:space="preserve">бюджетам муниципальных образований Пермского края </w:t>
      </w:r>
      <w:r w:rsidR="00247071">
        <w:rPr>
          <w:sz w:val="28"/>
          <w:szCs w:val="28"/>
        </w:rPr>
        <w:t>на оснащение оборудованием муниципальных дворцов культуры, центров досуга, клубов</w:t>
      </w:r>
      <w:r w:rsidR="00247071" w:rsidRPr="00A03AB8">
        <w:rPr>
          <w:sz w:val="28"/>
          <w:szCs w:val="28"/>
        </w:rPr>
        <w:t>»</w:t>
      </w:r>
      <w:r w:rsidR="000A0C83" w:rsidRPr="00A03AB8">
        <w:rPr>
          <w:sz w:val="28"/>
          <w:szCs w:val="28"/>
        </w:rPr>
        <w:t xml:space="preserve">, от </w:t>
      </w:r>
      <w:r w:rsidR="00A03AB8" w:rsidRPr="00A03AB8">
        <w:rPr>
          <w:sz w:val="28"/>
          <w:szCs w:val="28"/>
        </w:rPr>
        <w:t xml:space="preserve">04 апреля 2025 г. </w:t>
      </w:r>
      <w:r w:rsidR="000A0C83" w:rsidRPr="00A03AB8">
        <w:rPr>
          <w:sz w:val="28"/>
          <w:szCs w:val="28"/>
        </w:rPr>
        <w:t xml:space="preserve"> № </w:t>
      </w:r>
      <w:r w:rsidR="00A03AB8" w:rsidRPr="00A03AB8">
        <w:rPr>
          <w:sz w:val="28"/>
          <w:szCs w:val="28"/>
        </w:rPr>
        <w:t>249</w:t>
      </w:r>
      <w:r w:rsidR="000A0C83" w:rsidRPr="00A03AB8">
        <w:rPr>
          <w:sz w:val="28"/>
          <w:szCs w:val="28"/>
        </w:rPr>
        <w:t>-п «Об утверждении распределения субсидий из бюджета Пермского края</w:t>
      </w:r>
      <w:r w:rsidR="00A03AB8" w:rsidRPr="00A03AB8">
        <w:rPr>
          <w:sz w:val="28"/>
          <w:szCs w:val="28"/>
        </w:rPr>
        <w:t xml:space="preserve"> бюджетам муниципальных образований Пермского края на оснащение оборудованием муниципальных дворцов культуры, центров досуга, клубов </w:t>
      </w:r>
      <w:r w:rsidR="000A0C83" w:rsidRPr="00A03AB8">
        <w:rPr>
          <w:sz w:val="28"/>
          <w:szCs w:val="28"/>
        </w:rPr>
        <w:t>в 202</w:t>
      </w:r>
      <w:r w:rsidR="00A03AB8" w:rsidRPr="00A03AB8">
        <w:rPr>
          <w:sz w:val="28"/>
          <w:szCs w:val="28"/>
        </w:rPr>
        <w:t>5</w:t>
      </w:r>
      <w:r w:rsidR="000A0C83" w:rsidRPr="00A03AB8">
        <w:rPr>
          <w:sz w:val="28"/>
          <w:szCs w:val="28"/>
        </w:rPr>
        <w:t xml:space="preserve"> году»</w:t>
      </w:r>
      <w:r w:rsidR="009F2D84">
        <w:rPr>
          <w:sz w:val="28"/>
          <w:szCs w:val="28"/>
        </w:rPr>
        <w:t xml:space="preserve"> </w:t>
      </w:r>
    </w:p>
    <w:p w14:paraId="1E9D000E" w14:textId="32F516D3" w:rsidR="00290B60" w:rsidRDefault="00290B60" w:rsidP="009F2D84">
      <w:pPr>
        <w:ind w:firstLine="709"/>
        <w:contextualSpacing/>
        <w:jc w:val="both"/>
        <w:rPr>
          <w:sz w:val="28"/>
          <w:szCs w:val="28"/>
        </w:rPr>
      </w:pPr>
      <w:r w:rsidRPr="00290B60">
        <w:rPr>
          <w:sz w:val="28"/>
          <w:szCs w:val="28"/>
        </w:rPr>
        <w:t xml:space="preserve">администрация города Перми </w:t>
      </w:r>
      <w:r w:rsidR="009F2D84">
        <w:rPr>
          <w:sz w:val="28"/>
          <w:szCs w:val="28"/>
        </w:rPr>
        <w:t>ПОСТАНОВЛЯЕТ</w:t>
      </w:r>
      <w:r w:rsidRPr="00290B60">
        <w:rPr>
          <w:sz w:val="28"/>
          <w:szCs w:val="28"/>
        </w:rPr>
        <w:t>:</w:t>
      </w:r>
    </w:p>
    <w:p w14:paraId="7C8C22E5" w14:textId="06BCF028" w:rsidR="00247071" w:rsidRDefault="00247071" w:rsidP="002470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Pr="00247071">
        <w:rPr>
          <w:sz w:val="28"/>
          <w:szCs w:val="28"/>
        </w:rPr>
        <w:t>определения объема и условий предоставления бюджетным и автономным учреждениям субсидий на иные цели на оснащение оборудованием муниципальных дворцов культуры, центров досуга, клубов.</w:t>
      </w:r>
    </w:p>
    <w:p w14:paraId="539C45BA" w14:textId="5193C5E2" w:rsidR="00247071" w:rsidRDefault="009F2D84" w:rsidP="00247071">
      <w:pPr>
        <w:pStyle w:val="14"/>
      </w:pPr>
      <w:r>
        <w:t>2</w:t>
      </w:r>
      <w:r w:rsidR="00247071"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6BBC14F" w14:textId="0D7078B5" w:rsidR="00AC7D3D" w:rsidRDefault="009F2D84" w:rsidP="00AC7D3D">
      <w:pPr>
        <w:pStyle w:val="14"/>
      </w:pPr>
      <w:r>
        <w:t>3</w:t>
      </w:r>
      <w:r w:rsidR="00AC7D3D"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F39916" w14:textId="7DAEE028" w:rsidR="00AC7D3D" w:rsidRDefault="009F2D84" w:rsidP="00AC7D3D">
      <w:pPr>
        <w:pStyle w:val="14"/>
      </w:pPr>
      <w:r>
        <w:lastRenderedPageBreak/>
        <w:t>4</w:t>
      </w:r>
      <w:r w:rsidR="00AC7D3D"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1A6C44EA" w14:textId="57A26317" w:rsidR="00AC7D3D" w:rsidRDefault="00071EC2" w:rsidP="00AC7D3D">
      <w:pPr>
        <w:pStyle w:val="14"/>
      </w:pPr>
      <w:r>
        <w:t>5</w:t>
      </w:r>
      <w:r w:rsidR="00AC7D3D">
        <w:t>. Контроль за исполнением настоящего постановления возложить на заместителя главы администрации города Перми Мальцеву Е.Д.</w:t>
      </w:r>
    </w:p>
    <w:p w14:paraId="469C812D" w14:textId="77777777" w:rsidR="00AC7D3D" w:rsidRDefault="00AC7D3D" w:rsidP="00AC7D3D">
      <w:pPr>
        <w:pStyle w:val="14"/>
      </w:pPr>
    </w:p>
    <w:p w14:paraId="7D146FB7" w14:textId="77777777" w:rsidR="00AC7D3D" w:rsidRDefault="00AC7D3D" w:rsidP="00AC7D3D">
      <w:pPr>
        <w:pStyle w:val="14"/>
      </w:pPr>
    </w:p>
    <w:p w14:paraId="0FF0DCDC" w14:textId="153EB99E" w:rsidR="00247071" w:rsidRDefault="003B73A1" w:rsidP="003B73A1">
      <w:pPr>
        <w:pStyle w:val="14"/>
        <w:ind w:firstLine="0"/>
      </w:pPr>
      <w:r w:rsidRPr="003B73A1">
        <w:t>Глава города Перми                                                                                     Э.О. Соснин</w:t>
      </w:r>
    </w:p>
    <w:p w14:paraId="619642C0" w14:textId="77777777" w:rsidR="003B73A1" w:rsidRDefault="003B73A1" w:rsidP="003B73A1">
      <w:pPr>
        <w:pStyle w:val="14"/>
        <w:ind w:firstLine="0"/>
      </w:pPr>
    </w:p>
    <w:p w14:paraId="77D14B00" w14:textId="77777777" w:rsidR="003B73A1" w:rsidRDefault="003B73A1" w:rsidP="003B73A1">
      <w:pPr>
        <w:pStyle w:val="14"/>
        <w:ind w:firstLine="0"/>
      </w:pPr>
    </w:p>
    <w:p w14:paraId="67DCD284" w14:textId="77777777" w:rsidR="003B73A1" w:rsidRDefault="003B73A1" w:rsidP="003B73A1">
      <w:pPr>
        <w:pStyle w:val="14"/>
        <w:ind w:firstLine="0"/>
      </w:pPr>
    </w:p>
    <w:p w14:paraId="143EC3E8" w14:textId="77777777" w:rsidR="003B73A1" w:rsidRDefault="003B73A1" w:rsidP="003B73A1">
      <w:pPr>
        <w:pStyle w:val="14"/>
        <w:ind w:firstLine="0"/>
      </w:pPr>
    </w:p>
    <w:p w14:paraId="3F92572D" w14:textId="77777777" w:rsidR="003B73A1" w:rsidRDefault="003B73A1" w:rsidP="003B73A1">
      <w:pPr>
        <w:pStyle w:val="14"/>
        <w:ind w:firstLine="0"/>
      </w:pPr>
    </w:p>
    <w:p w14:paraId="341D8A0E" w14:textId="77777777" w:rsidR="003B73A1" w:rsidRDefault="003B73A1" w:rsidP="003B73A1">
      <w:pPr>
        <w:pStyle w:val="14"/>
        <w:ind w:firstLine="0"/>
      </w:pPr>
    </w:p>
    <w:p w14:paraId="54E03953" w14:textId="77777777" w:rsidR="003B73A1" w:rsidRDefault="003B73A1" w:rsidP="003B73A1">
      <w:pPr>
        <w:pStyle w:val="14"/>
        <w:ind w:firstLine="0"/>
      </w:pPr>
    </w:p>
    <w:p w14:paraId="6A851A7E" w14:textId="77777777" w:rsidR="003B73A1" w:rsidRDefault="003B73A1" w:rsidP="003B73A1">
      <w:pPr>
        <w:pStyle w:val="14"/>
        <w:ind w:firstLine="0"/>
      </w:pPr>
    </w:p>
    <w:p w14:paraId="4D80BC7F" w14:textId="77777777" w:rsidR="003B73A1" w:rsidRDefault="003B73A1" w:rsidP="003B73A1">
      <w:pPr>
        <w:pStyle w:val="14"/>
        <w:ind w:firstLine="0"/>
      </w:pPr>
    </w:p>
    <w:p w14:paraId="5C992422" w14:textId="77777777" w:rsidR="003B73A1" w:rsidRDefault="003B73A1" w:rsidP="003B73A1">
      <w:pPr>
        <w:pStyle w:val="14"/>
        <w:ind w:firstLine="0"/>
      </w:pPr>
    </w:p>
    <w:p w14:paraId="3DCE8F83" w14:textId="77777777" w:rsidR="003B73A1" w:rsidRDefault="003B73A1" w:rsidP="003B73A1">
      <w:pPr>
        <w:pStyle w:val="14"/>
        <w:ind w:firstLine="0"/>
      </w:pPr>
    </w:p>
    <w:p w14:paraId="7EC25114" w14:textId="77777777" w:rsidR="003B73A1" w:rsidRDefault="003B73A1" w:rsidP="003B73A1">
      <w:pPr>
        <w:pStyle w:val="14"/>
        <w:ind w:firstLine="0"/>
      </w:pPr>
    </w:p>
    <w:p w14:paraId="3C12BEBD" w14:textId="77777777" w:rsidR="003B73A1" w:rsidRDefault="003B73A1" w:rsidP="003B73A1">
      <w:pPr>
        <w:pStyle w:val="14"/>
        <w:ind w:firstLine="0"/>
      </w:pPr>
    </w:p>
    <w:p w14:paraId="54F11455" w14:textId="77777777" w:rsidR="003B73A1" w:rsidRDefault="003B73A1" w:rsidP="003B73A1">
      <w:pPr>
        <w:pStyle w:val="14"/>
        <w:ind w:firstLine="0"/>
      </w:pPr>
    </w:p>
    <w:p w14:paraId="58D015FF" w14:textId="77777777" w:rsidR="003B73A1" w:rsidRDefault="003B73A1" w:rsidP="003B73A1">
      <w:pPr>
        <w:pStyle w:val="14"/>
        <w:ind w:firstLine="0"/>
      </w:pPr>
    </w:p>
    <w:p w14:paraId="1A238202" w14:textId="77777777" w:rsidR="003B73A1" w:rsidRDefault="003B73A1" w:rsidP="003B73A1">
      <w:pPr>
        <w:pStyle w:val="14"/>
        <w:ind w:firstLine="0"/>
      </w:pPr>
    </w:p>
    <w:p w14:paraId="192F9CFA" w14:textId="77777777" w:rsidR="003B73A1" w:rsidRDefault="003B73A1" w:rsidP="003B73A1">
      <w:pPr>
        <w:pStyle w:val="14"/>
        <w:ind w:firstLine="0"/>
      </w:pPr>
    </w:p>
    <w:p w14:paraId="41489A31" w14:textId="77777777" w:rsidR="003B73A1" w:rsidRDefault="003B73A1" w:rsidP="003B73A1">
      <w:pPr>
        <w:pStyle w:val="14"/>
        <w:ind w:firstLine="0"/>
      </w:pPr>
    </w:p>
    <w:p w14:paraId="334E926C" w14:textId="77777777" w:rsidR="003B73A1" w:rsidRDefault="003B73A1" w:rsidP="003B73A1">
      <w:pPr>
        <w:pStyle w:val="14"/>
        <w:ind w:firstLine="0"/>
      </w:pPr>
    </w:p>
    <w:p w14:paraId="7B69DD36" w14:textId="77777777" w:rsidR="003B73A1" w:rsidRDefault="003B73A1" w:rsidP="003B73A1">
      <w:pPr>
        <w:pStyle w:val="14"/>
        <w:ind w:firstLine="0"/>
      </w:pPr>
    </w:p>
    <w:p w14:paraId="028D40CD" w14:textId="77777777" w:rsidR="003B73A1" w:rsidRDefault="003B73A1" w:rsidP="003B73A1">
      <w:pPr>
        <w:pStyle w:val="14"/>
        <w:ind w:firstLine="0"/>
      </w:pPr>
    </w:p>
    <w:p w14:paraId="757075E8" w14:textId="77777777" w:rsidR="003B73A1" w:rsidRDefault="003B73A1" w:rsidP="003B73A1">
      <w:pPr>
        <w:pStyle w:val="14"/>
        <w:ind w:firstLine="0"/>
      </w:pPr>
    </w:p>
    <w:p w14:paraId="15C91FA1" w14:textId="77777777" w:rsidR="003B73A1" w:rsidRDefault="003B73A1" w:rsidP="003B73A1">
      <w:pPr>
        <w:pStyle w:val="14"/>
        <w:ind w:firstLine="0"/>
      </w:pPr>
    </w:p>
    <w:p w14:paraId="282C4255" w14:textId="77777777" w:rsidR="003B73A1" w:rsidRDefault="003B73A1" w:rsidP="003B73A1">
      <w:pPr>
        <w:pStyle w:val="14"/>
        <w:ind w:firstLine="0"/>
      </w:pPr>
    </w:p>
    <w:p w14:paraId="34180131" w14:textId="77777777" w:rsidR="003B73A1" w:rsidRDefault="003B73A1" w:rsidP="003B73A1">
      <w:pPr>
        <w:pStyle w:val="14"/>
        <w:ind w:firstLine="0"/>
      </w:pPr>
    </w:p>
    <w:p w14:paraId="4C8E1B53" w14:textId="77777777" w:rsidR="003B73A1" w:rsidRDefault="003B73A1" w:rsidP="003B73A1">
      <w:pPr>
        <w:pStyle w:val="14"/>
        <w:ind w:firstLine="0"/>
      </w:pPr>
    </w:p>
    <w:p w14:paraId="5C987284" w14:textId="77777777" w:rsidR="003B73A1" w:rsidRDefault="003B73A1" w:rsidP="003B73A1">
      <w:pPr>
        <w:pStyle w:val="14"/>
        <w:ind w:firstLine="0"/>
      </w:pPr>
    </w:p>
    <w:p w14:paraId="1E11B90A" w14:textId="77777777" w:rsidR="003B73A1" w:rsidRDefault="003B73A1" w:rsidP="003B73A1">
      <w:pPr>
        <w:pStyle w:val="14"/>
        <w:ind w:firstLine="0"/>
      </w:pPr>
    </w:p>
    <w:p w14:paraId="481BF45D" w14:textId="77777777" w:rsidR="003B73A1" w:rsidRDefault="003B73A1" w:rsidP="003B73A1">
      <w:pPr>
        <w:pStyle w:val="14"/>
        <w:ind w:firstLine="0"/>
      </w:pPr>
    </w:p>
    <w:p w14:paraId="3A3F8B22" w14:textId="77777777" w:rsidR="003B73A1" w:rsidRDefault="003B73A1" w:rsidP="003B73A1">
      <w:pPr>
        <w:pStyle w:val="14"/>
        <w:ind w:firstLine="0"/>
      </w:pPr>
    </w:p>
    <w:p w14:paraId="48F0E94A" w14:textId="77777777" w:rsidR="00323187" w:rsidRDefault="00323187" w:rsidP="003B73A1">
      <w:pPr>
        <w:pStyle w:val="14"/>
        <w:ind w:firstLine="0"/>
      </w:pPr>
    </w:p>
    <w:p w14:paraId="768A4430" w14:textId="77777777" w:rsidR="00323187" w:rsidRDefault="00323187" w:rsidP="003B73A1">
      <w:pPr>
        <w:pStyle w:val="14"/>
        <w:ind w:firstLine="0"/>
      </w:pPr>
    </w:p>
    <w:p w14:paraId="5492CA2B" w14:textId="77777777" w:rsidR="00323187" w:rsidRDefault="00323187" w:rsidP="003B73A1">
      <w:pPr>
        <w:pStyle w:val="14"/>
        <w:ind w:firstLine="0"/>
      </w:pPr>
    </w:p>
    <w:p w14:paraId="4B0FB4C1" w14:textId="77777777" w:rsidR="00323187" w:rsidRDefault="00323187" w:rsidP="003B73A1">
      <w:pPr>
        <w:pStyle w:val="14"/>
        <w:ind w:firstLine="0"/>
      </w:pPr>
    </w:p>
    <w:p w14:paraId="767DE5A8" w14:textId="77777777" w:rsidR="003B73A1" w:rsidRDefault="003B73A1" w:rsidP="003B73A1">
      <w:pPr>
        <w:pStyle w:val="14"/>
        <w:ind w:firstLine="0"/>
      </w:pPr>
    </w:p>
    <w:p w14:paraId="78AE73FD" w14:textId="77777777" w:rsidR="003B73A1" w:rsidRDefault="003B73A1" w:rsidP="003B73A1">
      <w:pPr>
        <w:pStyle w:val="14"/>
        <w:ind w:firstLine="0"/>
      </w:pPr>
    </w:p>
    <w:p w14:paraId="637C1F3E" w14:textId="77777777" w:rsidR="003B73A1" w:rsidRDefault="003B73A1" w:rsidP="003B73A1">
      <w:pPr>
        <w:pStyle w:val="14"/>
        <w:ind w:firstLine="0"/>
      </w:pPr>
    </w:p>
    <w:p w14:paraId="32915A0F" w14:textId="77777777" w:rsidR="003B73A1" w:rsidRPr="003B73A1" w:rsidRDefault="003B73A1" w:rsidP="003B73A1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3B73A1">
        <w:rPr>
          <w:rFonts w:eastAsia="Calibri"/>
          <w:sz w:val="28"/>
          <w:szCs w:val="28"/>
          <w:lang w:eastAsia="en-US"/>
        </w:rPr>
        <w:t xml:space="preserve">УТВЕРЖДЕН </w:t>
      </w:r>
    </w:p>
    <w:p w14:paraId="0D38C4D9" w14:textId="77777777" w:rsidR="003B73A1" w:rsidRPr="003B73A1" w:rsidRDefault="003B73A1" w:rsidP="003B73A1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3B73A1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Pr="003B73A1">
        <w:rPr>
          <w:rFonts w:eastAsia="Calibri"/>
          <w:sz w:val="28"/>
          <w:szCs w:val="28"/>
          <w:lang w:eastAsia="en-US"/>
        </w:rPr>
        <w:br/>
        <w:t xml:space="preserve">города Перми </w:t>
      </w:r>
      <w:r w:rsidRPr="003B73A1">
        <w:rPr>
          <w:rFonts w:eastAsia="Calibri"/>
          <w:sz w:val="28"/>
          <w:szCs w:val="28"/>
          <w:lang w:eastAsia="en-US"/>
        </w:rPr>
        <w:br/>
        <w:t xml:space="preserve">от </w:t>
      </w:r>
    </w:p>
    <w:p w14:paraId="55E472AD" w14:textId="77777777" w:rsidR="003B73A1" w:rsidRPr="003B73A1" w:rsidRDefault="003B73A1" w:rsidP="003B73A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38103961" w14:textId="77777777" w:rsidR="003B73A1" w:rsidRPr="003B73A1" w:rsidRDefault="003B73A1" w:rsidP="003B73A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176129B" w14:textId="77777777" w:rsidR="003B73A1" w:rsidRPr="003B73A1" w:rsidRDefault="003B73A1" w:rsidP="003B73A1">
      <w:pPr>
        <w:widowControl w:val="0"/>
        <w:suppressAutoHyphens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14:paraId="4B4C02B6" w14:textId="77777777" w:rsidR="00A062C9" w:rsidRDefault="00A062C9" w:rsidP="003B73A1">
      <w:pPr>
        <w:widowControl w:val="0"/>
        <w:suppressAutoHyphens/>
        <w:autoSpaceDE w:val="0"/>
        <w:autoSpaceDN w:val="0"/>
        <w:spacing w:line="240" w:lineRule="exact"/>
        <w:contextualSpacing/>
        <w:jc w:val="center"/>
        <w:rPr>
          <w:b/>
          <w:sz w:val="28"/>
          <w:szCs w:val="28"/>
        </w:rPr>
      </w:pPr>
    </w:p>
    <w:p w14:paraId="09B4B262" w14:textId="619925CD" w:rsidR="003B73A1" w:rsidRPr="003B73A1" w:rsidRDefault="003B73A1" w:rsidP="003B73A1">
      <w:pPr>
        <w:widowControl w:val="0"/>
        <w:suppressAutoHyphens/>
        <w:autoSpaceDE w:val="0"/>
        <w:autoSpaceDN w:val="0"/>
        <w:spacing w:line="240" w:lineRule="exact"/>
        <w:contextualSpacing/>
        <w:jc w:val="center"/>
        <w:rPr>
          <w:b/>
          <w:sz w:val="28"/>
          <w:szCs w:val="28"/>
        </w:rPr>
      </w:pPr>
      <w:r w:rsidRPr="003B73A1">
        <w:rPr>
          <w:b/>
          <w:sz w:val="28"/>
          <w:szCs w:val="28"/>
        </w:rPr>
        <w:t>ПОРЯДОК</w:t>
      </w:r>
    </w:p>
    <w:p w14:paraId="3E10992A" w14:textId="114F31C6" w:rsidR="003B73A1" w:rsidRDefault="003B73A1" w:rsidP="003003FA">
      <w:pPr>
        <w:widowControl w:val="0"/>
        <w:tabs>
          <w:tab w:val="left" w:pos="8647"/>
        </w:tabs>
        <w:autoSpaceDE w:val="0"/>
        <w:autoSpaceDN w:val="0"/>
        <w:spacing w:line="240" w:lineRule="exact"/>
        <w:contextualSpacing/>
        <w:jc w:val="center"/>
        <w:rPr>
          <w:b/>
          <w:sz w:val="28"/>
          <w:szCs w:val="28"/>
        </w:rPr>
      </w:pPr>
      <w:r w:rsidRPr="003B73A1">
        <w:rPr>
          <w:b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</w:t>
      </w:r>
      <w:bookmarkStart w:id="3" w:name="_Hlk180244803"/>
      <w:r w:rsidRPr="003B73A1">
        <w:rPr>
          <w:b/>
          <w:sz w:val="28"/>
          <w:szCs w:val="28"/>
        </w:rPr>
        <w:t xml:space="preserve">на </w:t>
      </w:r>
      <w:r w:rsidR="003003FA" w:rsidRPr="003003FA">
        <w:rPr>
          <w:b/>
          <w:sz w:val="28"/>
          <w:szCs w:val="28"/>
        </w:rPr>
        <w:t>оснащение оборудованием муниципальных дворцов культуры, центров досуга, клубов</w:t>
      </w:r>
      <w:bookmarkEnd w:id="3"/>
    </w:p>
    <w:p w14:paraId="374C2713" w14:textId="77777777" w:rsidR="003003FA" w:rsidRPr="003B73A1" w:rsidRDefault="003003FA" w:rsidP="003003FA">
      <w:pPr>
        <w:widowControl w:val="0"/>
        <w:tabs>
          <w:tab w:val="left" w:pos="8647"/>
        </w:tabs>
        <w:autoSpaceDE w:val="0"/>
        <w:autoSpaceDN w:val="0"/>
        <w:spacing w:line="240" w:lineRule="exact"/>
        <w:contextualSpacing/>
        <w:jc w:val="center"/>
        <w:rPr>
          <w:sz w:val="28"/>
          <w:szCs w:val="28"/>
        </w:rPr>
      </w:pPr>
    </w:p>
    <w:p w14:paraId="1DD0BB39" w14:textId="77777777" w:rsidR="003B73A1" w:rsidRPr="003B73A1" w:rsidRDefault="003B73A1" w:rsidP="003B73A1">
      <w:pPr>
        <w:widowControl w:val="0"/>
        <w:suppressAutoHyphens/>
        <w:autoSpaceDE w:val="0"/>
        <w:autoSpaceDN w:val="0"/>
        <w:spacing w:line="240" w:lineRule="exact"/>
        <w:contextualSpacing/>
        <w:jc w:val="center"/>
        <w:rPr>
          <w:b/>
          <w:sz w:val="28"/>
          <w:szCs w:val="28"/>
        </w:rPr>
      </w:pPr>
      <w:r w:rsidRPr="003B73A1">
        <w:rPr>
          <w:b/>
          <w:sz w:val="28"/>
          <w:szCs w:val="28"/>
          <w:lang w:val="en-US"/>
        </w:rPr>
        <w:t>I</w:t>
      </w:r>
      <w:r w:rsidRPr="003B73A1">
        <w:rPr>
          <w:b/>
          <w:sz w:val="28"/>
          <w:szCs w:val="28"/>
        </w:rPr>
        <w:t>. Общие положения о предоставлении субсидий на иные цели</w:t>
      </w:r>
    </w:p>
    <w:p w14:paraId="6BAB40D0" w14:textId="77777777" w:rsidR="003B73A1" w:rsidRPr="003B73A1" w:rsidRDefault="003B73A1" w:rsidP="003B73A1">
      <w:pPr>
        <w:widowControl w:val="0"/>
        <w:suppressAutoHyphens/>
        <w:autoSpaceDE w:val="0"/>
        <w:autoSpaceDN w:val="0"/>
        <w:spacing w:line="320" w:lineRule="exact"/>
        <w:contextualSpacing/>
        <w:jc w:val="center"/>
        <w:rPr>
          <w:sz w:val="28"/>
          <w:szCs w:val="28"/>
        </w:rPr>
      </w:pPr>
    </w:p>
    <w:p w14:paraId="23E253DD" w14:textId="2AE95BEC" w:rsidR="003B73A1" w:rsidRPr="003B73A1" w:rsidRDefault="003B73A1" w:rsidP="003B7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1.1. Настоящий Порядок определения объема и условий предоставления субсидий на иные цели бюджетным и автономным учреждениям </w:t>
      </w:r>
      <w:r w:rsidR="008A174C" w:rsidRPr="008A174C">
        <w:rPr>
          <w:sz w:val="28"/>
          <w:szCs w:val="28"/>
        </w:rPr>
        <w:t>на оснащение оборудованием муниципальных дворцов культуры, центров досуга, клубов</w:t>
      </w:r>
      <w:r w:rsidR="008A174C">
        <w:rPr>
          <w:sz w:val="28"/>
          <w:szCs w:val="28"/>
        </w:rPr>
        <w:t xml:space="preserve"> и </w:t>
      </w:r>
      <w:r w:rsidRPr="003B73A1">
        <w:rPr>
          <w:sz w:val="28"/>
          <w:szCs w:val="28"/>
        </w:rPr>
        <w:t xml:space="preserve">определяет объем и условия предоставления субсидий на иные цели на </w:t>
      </w:r>
      <w:r w:rsidR="008A174C">
        <w:rPr>
          <w:sz w:val="28"/>
          <w:szCs w:val="28"/>
        </w:rPr>
        <w:t>оснащение</w:t>
      </w:r>
      <w:r w:rsidRPr="003B73A1">
        <w:rPr>
          <w:sz w:val="28"/>
          <w:szCs w:val="28"/>
        </w:rPr>
        <w:t xml:space="preserve"> </w:t>
      </w:r>
      <w:r w:rsidR="00590950">
        <w:rPr>
          <w:sz w:val="28"/>
          <w:szCs w:val="28"/>
        </w:rPr>
        <w:t xml:space="preserve">оборудованием </w:t>
      </w:r>
      <w:r w:rsidRPr="003B73A1">
        <w:rPr>
          <w:sz w:val="28"/>
          <w:szCs w:val="28"/>
        </w:rPr>
        <w:t>учреждениям в сфере культуры, в отношении которых департамент культуры и молодежной политики администрации города Перми осуществляет функции и полномочия учредителя (далее – Порядок, субсидии на иные цели, Учреждени</w:t>
      </w:r>
      <w:r w:rsidR="009F2D84">
        <w:rPr>
          <w:sz w:val="28"/>
          <w:szCs w:val="28"/>
        </w:rPr>
        <w:t>я</w:t>
      </w:r>
      <w:r w:rsidRPr="003B73A1">
        <w:rPr>
          <w:sz w:val="28"/>
          <w:szCs w:val="28"/>
        </w:rPr>
        <w:t>, Департамент).</w:t>
      </w:r>
    </w:p>
    <w:p w14:paraId="7DA8EAA4" w14:textId="362375A7" w:rsidR="003B73A1" w:rsidRPr="003B73A1" w:rsidRDefault="003B73A1" w:rsidP="003B7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3A1">
        <w:rPr>
          <w:bCs/>
          <w:sz w:val="28"/>
          <w:szCs w:val="28"/>
        </w:rPr>
        <w:t>1.</w:t>
      </w:r>
      <w:r w:rsidR="00F07310">
        <w:rPr>
          <w:bCs/>
          <w:sz w:val="28"/>
          <w:szCs w:val="28"/>
        </w:rPr>
        <w:t>2</w:t>
      </w:r>
      <w:r w:rsidRPr="003B73A1">
        <w:rPr>
          <w:bCs/>
          <w:sz w:val="28"/>
          <w:szCs w:val="28"/>
        </w:rPr>
        <w:t xml:space="preserve">. Целью предоставления </w:t>
      </w:r>
      <w:r w:rsidRPr="003B73A1">
        <w:rPr>
          <w:sz w:val="28"/>
          <w:szCs w:val="28"/>
        </w:rPr>
        <w:t xml:space="preserve">субсидий на иные цели является </w:t>
      </w:r>
      <w:bookmarkStart w:id="4" w:name="_Hlk180406735"/>
      <w:r w:rsidRPr="003B73A1">
        <w:rPr>
          <w:sz w:val="28"/>
          <w:szCs w:val="28"/>
        </w:rPr>
        <w:t xml:space="preserve">оснащение </w:t>
      </w:r>
      <w:r w:rsidR="00925CE8">
        <w:rPr>
          <w:sz w:val="28"/>
          <w:szCs w:val="28"/>
        </w:rPr>
        <w:t>оборудованием</w:t>
      </w:r>
      <w:r w:rsidR="00FA18BB">
        <w:rPr>
          <w:sz w:val="28"/>
          <w:szCs w:val="28"/>
        </w:rPr>
        <w:t>, в том числе сценическим, звуковым, осветительным и видеопроекционным</w:t>
      </w:r>
      <w:bookmarkEnd w:id="4"/>
      <w:r w:rsidR="00FA18BB">
        <w:rPr>
          <w:sz w:val="28"/>
          <w:szCs w:val="28"/>
        </w:rPr>
        <w:t xml:space="preserve"> Учреждений</w:t>
      </w:r>
      <w:r w:rsidR="00925CE8">
        <w:rPr>
          <w:sz w:val="28"/>
          <w:szCs w:val="28"/>
        </w:rPr>
        <w:t xml:space="preserve"> </w:t>
      </w:r>
      <w:r w:rsidR="0033430A">
        <w:rPr>
          <w:sz w:val="28"/>
          <w:szCs w:val="28"/>
        </w:rPr>
        <w:t>в сфере культуры</w:t>
      </w:r>
      <w:r w:rsidR="00FA18BB">
        <w:rPr>
          <w:sz w:val="28"/>
          <w:szCs w:val="28"/>
        </w:rPr>
        <w:t xml:space="preserve"> </w:t>
      </w:r>
      <w:r w:rsidRPr="003B73A1">
        <w:rPr>
          <w:sz w:val="28"/>
          <w:szCs w:val="28"/>
        </w:rPr>
        <w:t xml:space="preserve">в </w:t>
      </w:r>
      <w:r w:rsidR="00BA2070" w:rsidRPr="00BA2070">
        <w:rPr>
          <w:sz w:val="28"/>
          <w:szCs w:val="28"/>
        </w:rPr>
        <w:t xml:space="preserve">рамках выполнения мероприятий муниципальной программы </w:t>
      </w:r>
      <w:r w:rsidR="00BA2070">
        <w:rPr>
          <w:sz w:val="28"/>
          <w:szCs w:val="28"/>
        </w:rPr>
        <w:t>«</w:t>
      </w:r>
      <w:r w:rsidR="00BA2070" w:rsidRPr="00BA2070">
        <w:rPr>
          <w:sz w:val="28"/>
          <w:szCs w:val="28"/>
        </w:rPr>
        <w:t xml:space="preserve">Культура </w:t>
      </w:r>
      <w:r w:rsidR="00030897">
        <w:rPr>
          <w:sz w:val="28"/>
          <w:szCs w:val="28"/>
        </w:rPr>
        <w:t xml:space="preserve">и молодежная политика </w:t>
      </w:r>
      <w:r w:rsidR="00BA2070" w:rsidRPr="00BA2070">
        <w:rPr>
          <w:sz w:val="28"/>
          <w:szCs w:val="28"/>
        </w:rPr>
        <w:t>города Перми</w:t>
      </w:r>
      <w:r w:rsidR="00BA2070">
        <w:rPr>
          <w:sz w:val="28"/>
          <w:szCs w:val="28"/>
        </w:rPr>
        <w:t>»</w:t>
      </w:r>
      <w:r w:rsidR="00381D4A">
        <w:rPr>
          <w:sz w:val="28"/>
          <w:szCs w:val="28"/>
        </w:rPr>
        <w:t xml:space="preserve"> (далее – муниципальная программа)</w:t>
      </w:r>
      <w:r w:rsidR="00BA2070" w:rsidRPr="00BA2070">
        <w:rPr>
          <w:sz w:val="28"/>
          <w:szCs w:val="28"/>
        </w:rPr>
        <w:t>.</w:t>
      </w:r>
    </w:p>
    <w:p w14:paraId="6860688D" w14:textId="19B1B247" w:rsidR="003B73A1" w:rsidRDefault="003B73A1" w:rsidP="006D7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1.</w:t>
      </w:r>
      <w:r w:rsidR="00F07310">
        <w:rPr>
          <w:sz w:val="28"/>
          <w:szCs w:val="28"/>
        </w:rPr>
        <w:t>3</w:t>
      </w:r>
      <w:r w:rsidRPr="003B73A1">
        <w:rPr>
          <w:sz w:val="28"/>
          <w:szCs w:val="28"/>
        </w:rPr>
        <w:t xml:space="preserve">. </w:t>
      </w:r>
      <w:r w:rsidR="000A796F" w:rsidRPr="000A796F">
        <w:rPr>
          <w:sz w:val="28"/>
          <w:szCs w:val="28"/>
        </w:rPr>
        <w:t>Субсидии на иные цели предоставляются Учреждениям в пределах бюджетных ассигнований</w:t>
      </w:r>
      <w:r w:rsidR="00030897">
        <w:rPr>
          <w:sz w:val="28"/>
          <w:szCs w:val="28"/>
        </w:rPr>
        <w:t xml:space="preserve"> и лимитов бюджетных обязательств на основании сводной бюджетной росписи </w:t>
      </w:r>
      <w:r w:rsidR="006D7B97">
        <w:rPr>
          <w:sz w:val="28"/>
          <w:szCs w:val="28"/>
        </w:rPr>
        <w:t xml:space="preserve">бюджета города Перми </w:t>
      </w:r>
      <w:r w:rsidR="006045DF">
        <w:rPr>
          <w:sz w:val="28"/>
          <w:szCs w:val="28"/>
        </w:rPr>
        <w:t xml:space="preserve">за счет средств </w:t>
      </w:r>
      <w:r w:rsidR="006D7B97">
        <w:rPr>
          <w:sz w:val="28"/>
          <w:szCs w:val="28"/>
        </w:rPr>
        <w:t>бюджета Пермского края и бюджета города Перми</w:t>
      </w:r>
      <w:r w:rsidR="006045DF">
        <w:rPr>
          <w:sz w:val="28"/>
          <w:szCs w:val="28"/>
        </w:rPr>
        <w:t xml:space="preserve"> </w:t>
      </w:r>
      <w:r w:rsidR="006D7B97" w:rsidRPr="000A796F">
        <w:rPr>
          <w:sz w:val="28"/>
          <w:szCs w:val="28"/>
        </w:rPr>
        <w:t>в рамках реализации мероприятий муниципальной программы</w:t>
      </w:r>
      <w:r w:rsidR="006D7B97">
        <w:rPr>
          <w:sz w:val="28"/>
          <w:szCs w:val="28"/>
        </w:rPr>
        <w:t xml:space="preserve"> на </w:t>
      </w:r>
      <w:r w:rsidR="006045DF" w:rsidRPr="003B73A1">
        <w:rPr>
          <w:sz w:val="28"/>
          <w:szCs w:val="28"/>
        </w:rPr>
        <w:t xml:space="preserve">оснащение </w:t>
      </w:r>
      <w:r w:rsidR="006045DF">
        <w:rPr>
          <w:sz w:val="28"/>
          <w:szCs w:val="28"/>
        </w:rPr>
        <w:t>оборудованием, в том числе сценическим, звуковым, осветительным и видеопроекционным</w:t>
      </w:r>
      <w:r w:rsidR="006D7B97" w:rsidRPr="006D7B97">
        <w:rPr>
          <w:sz w:val="28"/>
          <w:szCs w:val="28"/>
        </w:rPr>
        <w:t xml:space="preserve"> </w:t>
      </w:r>
      <w:r w:rsidR="006D7B97" w:rsidRPr="000A796F">
        <w:rPr>
          <w:sz w:val="28"/>
          <w:szCs w:val="28"/>
        </w:rPr>
        <w:t xml:space="preserve">на </w:t>
      </w:r>
      <w:r w:rsidR="006D7B97">
        <w:rPr>
          <w:sz w:val="28"/>
          <w:szCs w:val="28"/>
        </w:rPr>
        <w:t>текущий</w:t>
      </w:r>
      <w:r w:rsidR="006D7B97" w:rsidRPr="000A796F">
        <w:rPr>
          <w:sz w:val="28"/>
          <w:szCs w:val="28"/>
        </w:rPr>
        <w:t xml:space="preserve"> финансовый год и плановый период, </w:t>
      </w:r>
      <w:r w:rsidR="006D7B97">
        <w:rPr>
          <w:sz w:val="28"/>
          <w:szCs w:val="28"/>
        </w:rPr>
        <w:t>с софинансированием</w:t>
      </w:r>
    </w:p>
    <w:p w14:paraId="58260D0A" w14:textId="77777777" w:rsidR="000A796F" w:rsidRPr="003B73A1" w:rsidRDefault="000A796F" w:rsidP="000A79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597CAB4" w14:textId="77777777" w:rsidR="003B73A1" w:rsidRPr="003B73A1" w:rsidRDefault="003B73A1" w:rsidP="003B73A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73A1">
        <w:rPr>
          <w:b/>
          <w:sz w:val="28"/>
          <w:szCs w:val="28"/>
        </w:rPr>
        <w:t>II. Условия и порядок предоставления субсидий на иные цели</w:t>
      </w:r>
    </w:p>
    <w:p w14:paraId="3B48414B" w14:textId="77777777" w:rsidR="003B73A1" w:rsidRPr="003B73A1" w:rsidRDefault="003B73A1" w:rsidP="003B73A1">
      <w:pPr>
        <w:widowControl w:val="0"/>
        <w:autoSpaceDE w:val="0"/>
        <w:autoSpaceDN w:val="0"/>
        <w:jc w:val="center"/>
        <w:rPr>
          <w:bCs/>
          <w:sz w:val="28"/>
          <w:szCs w:val="28"/>
          <w:highlight w:val="yellow"/>
        </w:rPr>
      </w:pPr>
    </w:p>
    <w:p w14:paraId="5DFDB548" w14:textId="6D587C42" w:rsidR="003B73A1" w:rsidRDefault="003B73A1" w:rsidP="003B73A1">
      <w:pPr>
        <w:widowControl w:val="0"/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3B73A1">
        <w:rPr>
          <w:bCs/>
          <w:sz w:val="28"/>
          <w:szCs w:val="28"/>
        </w:rPr>
        <w:t>2.1. Для получения субсидий на иные цели Учреждени</w:t>
      </w:r>
      <w:r w:rsidR="005252D1">
        <w:rPr>
          <w:bCs/>
          <w:sz w:val="28"/>
          <w:szCs w:val="28"/>
        </w:rPr>
        <w:t>я</w:t>
      </w:r>
      <w:r w:rsidRPr="003B73A1">
        <w:rPr>
          <w:bCs/>
          <w:sz w:val="28"/>
          <w:szCs w:val="28"/>
        </w:rPr>
        <w:t xml:space="preserve"> направляет в Департамент:</w:t>
      </w:r>
    </w:p>
    <w:p w14:paraId="164D5860" w14:textId="77777777" w:rsidR="005F688C" w:rsidRDefault="0044684E" w:rsidP="005F688C">
      <w:pPr>
        <w:widowControl w:val="0"/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3B73A1">
        <w:rPr>
          <w:sz w:val="28"/>
          <w:szCs w:val="28"/>
        </w:rPr>
        <w:t xml:space="preserve">расчет-обоснование суммы субсидий на иные цели </w:t>
      </w:r>
      <w:r w:rsidRPr="0044684E">
        <w:rPr>
          <w:sz w:val="28"/>
          <w:szCs w:val="28"/>
        </w:rPr>
        <w:t>на оснащение оборудованием муниципальных дворцов культуры, центров досуга, клубов</w:t>
      </w:r>
      <w:r>
        <w:rPr>
          <w:sz w:val="28"/>
          <w:szCs w:val="28"/>
        </w:rPr>
        <w:t xml:space="preserve"> </w:t>
      </w:r>
      <w:r w:rsidRPr="003B73A1">
        <w:rPr>
          <w:sz w:val="28"/>
          <w:szCs w:val="28"/>
        </w:rPr>
        <w:t>согласно приложению 1 к настоящему Порядку;</w:t>
      </w:r>
    </w:p>
    <w:p w14:paraId="69207F98" w14:textId="33670A01" w:rsidR="003B73A1" w:rsidRPr="00B07DC3" w:rsidRDefault="003B73A1" w:rsidP="005F688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пояснительную записку, содержащую</w:t>
      </w:r>
      <w:r w:rsidR="005F688C">
        <w:rPr>
          <w:sz w:val="28"/>
          <w:szCs w:val="28"/>
        </w:rPr>
        <w:t xml:space="preserve"> информацию о первоочередной </w:t>
      </w:r>
      <w:r w:rsidRPr="003B73A1">
        <w:rPr>
          <w:sz w:val="28"/>
          <w:szCs w:val="28"/>
        </w:rPr>
        <w:t>необходимости</w:t>
      </w:r>
      <w:r w:rsidR="005F688C" w:rsidRPr="00B07DC3">
        <w:rPr>
          <w:sz w:val="28"/>
          <w:szCs w:val="28"/>
        </w:rPr>
        <w:t xml:space="preserve"> обеспечения оборудованием Учреждения;</w:t>
      </w:r>
    </w:p>
    <w:p w14:paraId="0BB9F347" w14:textId="6288BDA3" w:rsidR="003B73A1" w:rsidRPr="00B07DC3" w:rsidRDefault="003B73A1" w:rsidP="003B73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73A1">
        <w:rPr>
          <w:sz w:val="28"/>
          <w:szCs w:val="28"/>
        </w:rPr>
        <w:lastRenderedPageBreak/>
        <w:t xml:space="preserve">информацию о планируемых к приобретению </w:t>
      </w:r>
      <w:r w:rsidR="005F688C" w:rsidRPr="00B07DC3">
        <w:rPr>
          <w:sz w:val="28"/>
          <w:szCs w:val="28"/>
        </w:rPr>
        <w:t>имуществе (</w:t>
      </w:r>
      <w:r w:rsidR="005F688C" w:rsidRPr="003B73A1">
        <w:rPr>
          <w:sz w:val="28"/>
          <w:szCs w:val="28"/>
        </w:rPr>
        <w:t>оборудования, сценическ</w:t>
      </w:r>
      <w:r w:rsidR="005F688C" w:rsidRPr="00B07DC3">
        <w:rPr>
          <w:sz w:val="28"/>
          <w:szCs w:val="28"/>
        </w:rPr>
        <w:t>ого</w:t>
      </w:r>
      <w:r w:rsidR="005F688C" w:rsidRPr="003B73A1">
        <w:rPr>
          <w:sz w:val="28"/>
          <w:szCs w:val="28"/>
        </w:rPr>
        <w:t xml:space="preserve"> </w:t>
      </w:r>
      <w:r w:rsidR="005F688C" w:rsidRPr="00B07DC3">
        <w:rPr>
          <w:sz w:val="28"/>
          <w:szCs w:val="28"/>
        </w:rPr>
        <w:t>осветительного и видеопроекционного</w:t>
      </w:r>
      <w:r w:rsidR="005F688C" w:rsidRPr="00B07DC3">
        <w:rPr>
          <w:bCs/>
          <w:sz w:val="28"/>
          <w:szCs w:val="28"/>
        </w:rPr>
        <w:t>).</w:t>
      </w:r>
    </w:p>
    <w:p w14:paraId="59A9E256" w14:textId="77777777" w:rsidR="005F688C" w:rsidRDefault="005F688C" w:rsidP="005F6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предварительную смету расходов на оснащение </w:t>
      </w:r>
      <w:r>
        <w:rPr>
          <w:sz w:val="28"/>
          <w:szCs w:val="28"/>
        </w:rPr>
        <w:t xml:space="preserve">оборудованием </w:t>
      </w:r>
      <w:r w:rsidRPr="003B73A1">
        <w:rPr>
          <w:sz w:val="28"/>
          <w:szCs w:val="28"/>
        </w:rPr>
        <w:t xml:space="preserve">с обоснованием цен, включенных в смету на основании коммерческих предложений, с приложением не менее трех ценовых информаций; </w:t>
      </w:r>
    </w:p>
    <w:p w14:paraId="5B53FFA9" w14:textId="77777777" w:rsidR="0049369D" w:rsidRPr="0049369D" w:rsidRDefault="0049369D" w:rsidP="0049369D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369D">
        <w:rPr>
          <w:sz w:val="28"/>
          <w:szCs w:val="28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14:paraId="632E9057" w14:textId="32756F15" w:rsidR="003721EE" w:rsidRDefault="003B73A1" w:rsidP="00D843B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B73A1">
        <w:rPr>
          <w:sz w:val="28"/>
          <w:szCs w:val="28"/>
        </w:rPr>
        <w:t xml:space="preserve">2.2. </w:t>
      </w:r>
      <w:r w:rsidR="00AF0DB7" w:rsidRPr="00AF0DB7">
        <w:rPr>
          <w:sz w:val="28"/>
          <w:szCs w:val="28"/>
          <w:lang w:eastAsia="zh-CN"/>
        </w:rPr>
        <w:t>Рассмотрение и проверка документов на полноту их представления в соответствии с пунктом 2.1 настоящего Порядка осуществляется Департаментом в течение 10 рабочих дней с даты их представления.</w:t>
      </w:r>
    </w:p>
    <w:p w14:paraId="34D403E0" w14:textId="59AA7C19" w:rsidR="003B73A1" w:rsidRPr="003B73A1" w:rsidRDefault="003B73A1" w:rsidP="00D843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2.3. Требования, которым Учреждени</w:t>
      </w:r>
      <w:r w:rsidR="00180D0C">
        <w:rPr>
          <w:sz w:val="28"/>
          <w:szCs w:val="28"/>
        </w:rPr>
        <w:t>е</w:t>
      </w:r>
      <w:r w:rsidRPr="003B73A1">
        <w:rPr>
          <w:sz w:val="28"/>
          <w:szCs w:val="28"/>
        </w:rPr>
        <w:t xml:space="preserve"> должно соответствовать на 01 число месяца, предшествующего месяцу, в котором планируется заключение соглашения о предоставлении субсидий на иные цели:</w:t>
      </w:r>
    </w:p>
    <w:p w14:paraId="44A58104" w14:textId="77777777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C534BB9" w14:textId="77777777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14:paraId="428CC6CF" w14:textId="61118BA9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2.4. Основания для отказа Учреждени</w:t>
      </w:r>
      <w:r w:rsidR="005252D1">
        <w:rPr>
          <w:sz w:val="28"/>
          <w:szCs w:val="28"/>
        </w:rPr>
        <w:t>ям</w:t>
      </w:r>
      <w:r w:rsidRPr="003B73A1">
        <w:rPr>
          <w:sz w:val="28"/>
          <w:szCs w:val="28"/>
        </w:rPr>
        <w:t xml:space="preserve"> в предоставлении субсидий </w:t>
      </w:r>
      <w:r w:rsidRPr="003B73A1">
        <w:rPr>
          <w:sz w:val="28"/>
          <w:szCs w:val="28"/>
        </w:rPr>
        <w:br/>
        <w:t>на иные цели:</w:t>
      </w:r>
    </w:p>
    <w:p w14:paraId="2DB3BB6E" w14:textId="4C3DEA10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несоответствие представленных Учреждени</w:t>
      </w:r>
      <w:r w:rsidR="005252D1">
        <w:rPr>
          <w:sz w:val="28"/>
          <w:szCs w:val="28"/>
        </w:rPr>
        <w:t>ями</w:t>
      </w:r>
      <w:r w:rsidRPr="003B73A1">
        <w:rPr>
          <w:sz w:val="28"/>
          <w:szCs w:val="28"/>
        </w:rPr>
        <w:t xml:space="preserve">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14:paraId="632A48B2" w14:textId="2AC6561C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недостоверность информации, содержащейся в документах, представленных Учреждени</w:t>
      </w:r>
      <w:r w:rsidR="005252D1">
        <w:rPr>
          <w:sz w:val="28"/>
          <w:szCs w:val="28"/>
        </w:rPr>
        <w:t>ями</w:t>
      </w:r>
      <w:r w:rsidRPr="003B73A1">
        <w:rPr>
          <w:sz w:val="28"/>
          <w:szCs w:val="28"/>
        </w:rPr>
        <w:t>, в соответствии с пунктом 2.1 настоящего Порядка.</w:t>
      </w:r>
    </w:p>
    <w:p w14:paraId="23106D26" w14:textId="2F8B5CCD" w:rsidR="003B73A1" w:rsidRDefault="003B73A1" w:rsidP="00033A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2.5. Размер субсидий на иные цели определяется</w:t>
      </w:r>
      <w:r w:rsidR="00033A14">
        <w:rPr>
          <w:sz w:val="28"/>
          <w:szCs w:val="28"/>
        </w:rPr>
        <w:t xml:space="preserve"> на основании информации, содержащей перечень необходимого Учреждени</w:t>
      </w:r>
      <w:r w:rsidR="005252D1">
        <w:rPr>
          <w:sz w:val="28"/>
          <w:szCs w:val="28"/>
        </w:rPr>
        <w:t>ям</w:t>
      </w:r>
      <w:r w:rsidR="00033A14">
        <w:rPr>
          <w:sz w:val="28"/>
          <w:szCs w:val="28"/>
        </w:rPr>
        <w:t xml:space="preserve"> оборудования </w:t>
      </w:r>
      <w:r w:rsidRPr="003B73A1">
        <w:rPr>
          <w:sz w:val="28"/>
          <w:szCs w:val="28"/>
        </w:rPr>
        <w:t>обоснования их стоимости на основании прайс-листов, коммерческих предложений с приложением не менее трех ценовых информаций</w:t>
      </w:r>
      <w:r w:rsidR="00AC6D6D">
        <w:rPr>
          <w:sz w:val="28"/>
          <w:szCs w:val="28"/>
        </w:rPr>
        <w:t>.</w:t>
      </w:r>
    </w:p>
    <w:p w14:paraId="40F021D0" w14:textId="7E2B1DD3" w:rsidR="00AC6D6D" w:rsidRPr="00AC6D6D" w:rsidRDefault="00AC6D6D" w:rsidP="0099311B">
      <w:pPr>
        <w:pStyle w:val="af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C6D6D">
        <w:rPr>
          <w:sz w:val="28"/>
          <w:szCs w:val="28"/>
        </w:rPr>
        <w:t>2.6. Размер субсидий на иные цели в разрезе Учреждений устанавливается приказом начальника Департамента.</w:t>
      </w:r>
    </w:p>
    <w:p w14:paraId="2850B440" w14:textId="70AA7E92" w:rsidR="003B73A1" w:rsidRPr="003B73A1" w:rsidRDefault="003B73A1" w:rsidP="003B7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</w:t>
      </w:r>
      <w:r w:rsidR="0099311B">
        <w:rPr>
          <w:sz w:val="28"/>
          <w:szCs w:val="28"/>
        </w:rPr>
        <w:t>7</w:t>
      </w:r>
      <w:r w:rsidRPr="003B73A1">
        <w:rPr>
          <w:sz w:val="28"/>
          <w:szCs w:val="28"/>
        </w:rPr>
        <w:t>. Субсидии на иные цели предоставляются в соответствии с соглашением о предоставлении субсидии из бюджета города Перми, заключенным между Департаментом и Учреждени</w:t>
      </w:r>
      <w:r w:rsidR="00180D0C">
        <w:rPr>
          <w:sz w:val="28"/>
          <w:szCs w:val="28"/>
        </w:rPr>
        <w:t>ем</w:t>
      </w:r>
      <w:r w:rsidRPr="003B73A1">
        <w:rPr>
          <w:sz w:val="28"/>
          <w:szCs w:val="28"/>
        </w:rPr>
        <w:t xml:space="preserve"> (далее – Соглашение) по типовой форме, утвержденной приказом Министерства финансов Российской Федерации (далее – типовая форма).</w:t>
      </w:r>
    </w:p>
    <w:p w14:paraId="3B1FC9ED" w14:textId="39BAC621" w:rsidR="003B73A1" w:rsidRPr="003B73A1" w:rsidRDefault="003B73A1" w:rsidP="003B7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Заключение Соглашения на 202</w:t>
      </w:r>
      <w:r w:rsidR="00CA7BD8">
        <w:rPr>
          <w:sz w:val="28"/>
          <w:szCs w:val="28"/>
        </w:rPr>
        <w:t>5</w:t>
      </w:r>
      <w:r w:rsidRPr="003B73A1">
        <w:rPr>
          <w:sz w:val="28"/>
          <w:szCs w:val="28"/>
        </w:rPr>
        <w:t xml:space="preserve"> год осуществляется Департаментом не позднее 1</w:t>
      </w:r>
      <w:r w:rsidR="00CA7BD8">
        <w:rPr>
          <w:sz w:val="28"/>
          <w:szCs w:val="28"/>
        </w:rPr>
        <w:t>5</w:t>
      </w:r>
      <w:r w:rsidRPr="003B73A1">
        <w:rPr>
          <w:sz w:val="28"/>
          <w:szCs w:val="28"/>
        </w:rPr>
        <w:t xml:space="preserve"> рабочих дней со дня перечисления межбюджетных трансфертов из бюджета Пермского края в бюджет города Перми. </w:t>
      </w:r>
    </w:p>
    <w:p w14:paraId="4D92584C" w14:textId="283B6DCB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</w:t>
      </w:r>
      <w:r w:rsidR="0099311B">
        <w:rPr>
          <w:sz w:val="28"/>
          <w:szCs w:val="28"/>
        </w:rPr>
        <w:t>8</w:t>
      </w:r>
      <w:r w:rsidRPr="003B73A1">
        <w:rPr>
          <w:sz w:val="28"/>
          <w:szCs w:val="28"/>
        </w:rPr>
        <w:t>. Условиями заключения Соглашений являются:</w:t>
      </w:r>
    </w:p>
    <w:p w14:paraId="0252353A" w14:textId="7B9A80CD" w:rsidR="003B73A1" w:rsidRPr="003B73A1" w:rsidRDefault="003B73A1" w:rsidP="003B73A1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lastRenderedPageBreak/>
        <w:t>соответствие Учреждени</w:t>
      </w:r>
      <w:r w:rsidR="00180D0C">
        <w:rPr>
          <w:sz w:val="28"/>
          <w:szCs w:val="28"/>
        </w:rPr>
        <w:t>й</w:t>
      </w:r>
      <w:r w:rsidRPr="003B73A1">
        <w:rPr>
          <w:sz w:val="28"/>
          <w:szCs w:val="28"/>
        </w:rPr>
        <w:t xml:space="preserve"> требованиям, установленным </w:t>
      </w:r>
      <w:hyperlink r:id="rId10" w:history="1">
        <w:r w:rsidRPr="003B73A1">
          <w:rPr>
            <w:sz w:val="28"/>
            <w:szCs w:val="28"/>
          </w:rPr>
          <w:t>пунктом 2.3</w:t>
        </w:r>
      </w:hyperlink>
      <w:r w:rsidRPr="003B73A1">
        <w:rPr>
          <w:sz w:val="28"/>
          <w:szCs w:val="28"/>
        </w:rPr>
        <w:t xml:space="preserve"> настоящего Порядка;</w:t>
      </w:r>
    </w:p>
    <w:p w14:paraId="26D0AED7" w14:textId="7B913949" w:rsidR="003B73A1" w:rsidRPr="003B73A1" w:rsidRDefault="003B73A1" w:rsidP="003B73A1">
      <w:pPr>
        <w:autoSpaceDE w:val="0"/>
        <w:autoSpaceDN w:val="0"/>
        <w:adjustRightInd w:val="0"/>
        <w:spacing w:before="28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наличие бюджетных ассигнований для предоставления субсидий на иные цели </w:t>
      </w:r>
      <w:r w:rsidR="00295248">
        <w:rPr>
          <w:sz w:val="28"/>
          <w:szCs w:val="28"/>
        </w:rPr>
        <w:t>в сводной бюджетной росписи</w:t>
      </w:r>
      <w:r w:rsidRPr="003B73A1">
        <w:rPr>
          <w:sz w:val="28"/>
          <w:szCs w:val="28"/>
        </w:rPr>
        <w:t xml:space="preserve"> бюджет</w:t>
      </w:r>
      <w:r w:rsidR="00295248">
        <w:rPr>
          <w:sz w:val="28"/>
          <w:szCs w:val="28"/>
        </w:rPr>
        <w:t>а</w:t>
      </w:r>
      <w:r w:rsidRPr="003B73A1">
        <w:rPr>
          <w:sz w:val="28"/>
          <w:szCs w:val="28"/>
        </w:rPr>
        <w:t xml:space="preserve"> города Перми на </w:t>
      </w:r>
      <w:r w:rsidR="00295248">
        <w:rPr>
          <w:sz w:val="28"/>
          <w:szCs w:val="28"/>
        </w:rPr>
        <w:t>текущий финансовый</w:t>
      </w:r>
      <w:r w:rsidRPr="003B73A1">
        <w:rPr>
          <w:sz w:val="28"/>
          <w:szCs w:val="28"/>
        </w:rPr>
        <w:t xml:space="preserve"> год и в муниципальной программе. </w:t>
      </w:r>
    </w:p>
    <w:p w14:paraId="2ED02D80" w14:textId="2DF0610A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 w:rsidRPr="003B73A1">
        <w:rPr>
          <w:bCs/>
          <w:sz w:val="28"/>
          <w:szCs w:val="28"/>
        </w:rPr>
        <w:t>2.</w:t>
      </w:r>
      <w:r w:rsidR="0099311B">
        <w:rPr>
          <w:bCs/>
          <w:sz w:val="28"/>
          <w:szCs w:val="28"/>
        </w:rPr>
        <w:t>9</w:t>
      </w:r>
      <w:r w:rsidRPr="003B73A1">
        <w:rPr>
          <w:bCs/>
          <w:sz w:val="28"/>
          <w:szCs w:val="28"/>
        </w:rPr>
        <w:t>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14:paraId="036E453F" w14:textId="48918FEB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При внесении изменений в настоящий Порядок, </w:t>
      </w:r>
      <w:r w:rsidR="00EE66FF">
        <w:rPr>
          <w:sz w:val="28"/>
          <w:szCs w:val="28"/>
        </w:rPr>
        <w:t xml:space="preserve">сводную бюджетную роспись, </w:t>
      </w:r>
      <w:r w:rsidRPr="003B73A1">
        <w:rPr>
          <w:sz w:val="28"/>
          <w:szCs w:val="28"/>
        </w:rPr>
        <w:t>муниципальную программу,</w:t>
      </w:r>
      <w:r w:rsidR="00EE66FF">
        <w:rPr>
          <w:sz w:val="28"/>
          <w:szCs w:val="28"/>
        </w:rPr>
        <w:t xml:space="preserve"> </w:t>
      </w:r>
      <w:r w:rsidRPr="003B73A1">
        <w:rPr>
          <w:sz w:val="28"/>
          <w:szCs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изменения в указанные правовые акты.</w:t>
      </w:r>
    </w:p>
    <w:p w14:paraId="386328C6" w14:textId="03BF0294" w:rsidR="003B73A1" w:rsidRPr="003B73A1" w:rsidRDefault="003B73A1" w:rsidP="003B73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</w:t>
      </w:r>
      <w:r w:rsidR="0099311B">
        <w:rPr>
          <w:sz w:val="28"/>
          <w:szCs w:val="28"/>
        </w:rPr>
        <w:t>10</w:t>
      </w:r>
      <w:r w:rsidRPr="003B73A1">
        <w:rPr>
          <w:sz w:val="28"/>
          <w:szCs w:val="28"/>
        </w:rPr>
        <w:t>. Субсидии на иные цели перечисляются Учреждени</w:t>
      </w:r>
      <w:r w:rsidR="005252D1">
        <w:rPr>
          <w:sz w:val="28"/>
          <w:szCs w:val="28"/>
        </w:rPr>
        <w:t>ям</w:t>
      </w:r>
      <w:r w:rsidRPr="003B73A1">
        <w:rPr>
          <w:sz w:val="28"/>
          <w:szCs w:val="28"/>
        </w:rPr>
        <w:t xml:space="preserve"> в сроки, установленные Соглашением. Периодичность перечисления субсидий на иные цели – </w:t>
      </w:r>
      <w:r w:rsidR="00BF1627">
        <w:rPr>
          <w:sz w:val="28"/>
          <w:szCs w:val="28"/>
        </w:rPr>
        <w:t>по мере поступления бюджетных средств из бюджета Пермского края</w:t>
      </w:r>
      <w:r w:rsidRPr="003B73A1">
        <w:rPr>
          <w:sz w:val="28"/>
          <w:szCs w:val="28"/>
        </w:rPr>
        <w:t>.</w:t>
      </w:r>
    </w:p>
    <w:p w14:paraId="4F20182F" w14:textId="6AB63D86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2.1</w:t>
      </w:r>
      <w:r w:rsidR="0099311B">
        <w:rPr>
          <w:sz w:val="28"/>
          <w:szCs w:val="28"/>
        </w:rPr>
        <w:t>1</w:t>
      </w:r>
      <w:r w:rsidRPr="003B73A1">
        <w:rPr>
          <w:sz w:val="28"/>
          <w:szCs w:val="28"/>
        </w:rPr>
        <w:t>. Средства, предоставляемые Учреждени</w:t>
      </w:r>
      <w:r w:rsidR="005252D1">
        <w:rPr>
          <w:sz w:val="28"/>
          <w:szCs w:val="28"/>
        </w:rPr>
        <w:t>ям</w:t>
      </w:r>
      <w:r w:rsidRPr="003B73A1">
        <w:rPr>
          <w:sz w:val="28"/>
          <w:szCs w:val="28"/>
        </w:rPr>
        <w:t xml:space="preserve"> в виде субсидий на иные цели, расходуются в соответствии с их целевым назначением и не могут быть направлены на другие цели.</w:t>
      </w:r>
    </w:p>
    <w:p w14:paraId="1D4C9E44" w14:textId="0BDB3B2E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2.1</w:t>
      </w:r>
      <w:r w:rsidR="0099311B">
        <w:rPr>
          <w:sz w:val="28"/>
          <w:szCs w:val="28"/>
        </w:rPr>
        <w:t>2</w:t>
      </w:r>
      <w:r w:rsidRPr="003B73A1">
        <w:rPr>
          <w:sz w:val="28"/>
          <w:szCs w:val="28"/>
        </w:rPr>
        <w:t>. Субсидии на иные цели Учреждени</w:t>
      </w:r>
      <w:r w:rsidR="005252D1">
        <w:rPr>
          <w:sz w:val="28"/>
          <w:szCs w:val="28"/>
        </w:rPr>
        <w:t>ям</w:t>
      </w:r>
      <w:r w:rsidRPr="003B73A1">
        <w:rPr>
          <w:sz w:val="28"/>
          <w:szCs w:val="28"/>
        </w:rPr>
        <w:t xml:space="preserve"> предоставляются путем перечисления Департаментом денежных средств на отдельный лицевой счет, открытый в департаменте финансов администрации города Перми, в установленном порядке.</w:t>
      </w:r>
    </w:p>
    <w:p w14:paraId="1F604C5B" w14:textId="77777777" w:rsidR="003B73A1" w:rsidRPr="002F1F69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Ведение бухгалтерского учета по предоставленным субсидиям на иные цели </w:t>
      </w:r>
      <w:r w:rsidRPr="002F1F69">
        <w:rPr>
          <w:sz w:val="28"/>
          <w:szCs w:val="28"/>
        </w:rPr>
        <w:t xml:space="preserve">осуществляется с применением аналитических кодов счетов бухгалтерского учета. </w:t>
      </w:r>
    </w:p>
    <w:p w14:paraId="4C5DF4A2" w14:textId="1031E892" w:rsidR="003B73A1" w:rsidRPr="002F1F69" w:rsidRDefault="003B73A1" w:rsidP="002F1F69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F1F69">
        <w:rPr>
          <w:sz w:val="28"/>
          <w:szCs w:val="28"/>
        </w:rPr>
        <w:t>2.1</w:t>
      </w:r>
      <w:r w:rsidR="0099311B" w:rsidRPr="002F1F69">
        <w:rPr>
          <w:sz w:val="28"/>
          <w:szCs w:val="28"/>
        </w:rPr>
        <w:t>3</w:t>
      </w:r>
      <w:r w:rsidRPr="002F1F69">
        <w:rPr>
          <w:sz w:val="28"/>
          <w:szCs w:val="28"/>
        </w:rPr>
        <w:t xml:space="preserve">. Результатом предоставления субсидий на иные цели является </w:t>
      </w:r>
      <w:r w:rsidR="002F1F69" w:rsidRPr="002F1F69">
        <w:rPr>
          <w:sz w:val="28"/>
          <w:szCs w:val="28"/>
        </w:rPr>
        <w:t>количество муниципальных учреждений культурно-досугового типа, которыми реализованы мероприятия и количество приобретенного оборудования для осуществления творческой деятельности, в том числе сценического, звукового, осветительного и видеопроекционного, которое приобретено для муниципальных дворцов культуры, центров досуга, клубов</w:t>
      </w:r>
      <w:r w:rsidR="002F1F69">
        <w:rPr>
          <w:sz w:val="28"/>
          <w:szCs w:val="28"/>
        </w:rPr>
        <w:t xml:space="preserve"> </w:t>
      </w:r>
      <w:r w:rsidRPr="002F1F69">
        <w:rPr>
          <w:sz w:val="28"/>
          <w:szCs w:val="28"/>
        </w:rPr>
        <w:t>в рамках</w:t>
      </w:r>
      <w:r w:rsidR="008972C7" w:rsidRPr="002F1F69">
        <w:rPr>
          <w:sz w:val="28"/>
          <w:szCs w:val="28"/>
        </w:rPr>
        <w:t xml:space="preserve"> выполнения мероприятий</w:t>
      </w:r>
      <w:r w:rsidRPr="002F1F69">
        <w:rPr>
          <w:sz w:val="28"/>
          <w:szCs w:val="28"/>
        </w:rPr>
        <w:t xml:space="preserve"> муниципальной программы.</w:t>
      </w:r>
    </w:p>
    <w:p w14:paraId="4B7EBFD2" w14:textId="77777777" w:rsidR="003B73A1" w:rsidRPr="003B73A1" w:rsidRDefault="003B73A1" w:rsidP="003B73A1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F1F69">
        <w:rPr>
          <w:sz w:val="28"/>
          <w:szCs w:val="28"/>
        </w:rPr>
        <w:t>План мероприятий по достижению результата предоставления субсидий</w:t>
      </w:r>
      <w:r w:rsidRPr="003B73A1">
        <w:rPr>
          <w:sz w:val="28"/>
          <w:szCs w:val="28"/>
        </w:rPr>
        <w:t xml:space="preserve"> </w:t>
      </w:r>
      <w:r w:rsidRPr="003B73A1">
        <w:rPr>
          <w:sz w:val="28"/>
          <w:szCs w:val="28"/>
        </w:rPr>
        <w:br/>
        <w:t>на иные цели устанавливается Соглашением.</w:t>
      </w:r>
    </w:p>
    <w:p w14:paraId="5891B461" w14:textId="77777777" w:rsidR="003B73A1" w:rsidRPr="003B73A1" w:rsidRDefault="003B73A1" w:rsidP="003B73A1">
      <w:pPr>
        <w:autoSpaceDE w:val="0"/>
        <w:autoSpaceDN w:val="0"/>
        <w:adjustRightInd w:val="0"/>
        <w:spacing w:line="300" w:lineRule="exact"/>
        <w:contextualSpacing/>
        <w:rPr>
          <w:sz w:val="28"/>
          <w:szCs w:val="28"/>
        </w:rPr>
      </w:pPr>
    </w:p>
    <w:p w14:paraId="68C1C5F4" w14:textId="77777777" w:rsidR="003B73A1" w:rsidRPr="003B73A1" w:rsidRDefault="003B73A1" w:rsidP="003B73A1">
      <w:pPr>
        <w:autoSpaceDE w:val="0"/>
        <w:autoSpaceDN w:val="0"/>
        <w:adjustRightInd w:val="0"/>
        <w:spacing w:line="300" w:lineRule="exact"/>
        <w:contextualSpacing/>
        <w:jc w:val="center"/>
        <w:rPr>
          <w:b/>
          <w:sz w:val="28"/>
          <w:szCs w:val="28"/>
        </w:rPr>
      </w:pPr>
      <w:r w:rsidRPr="003B73A1">
        <w:rPr>
          <w:b/>
          <w:sz w:val="28"/>
          <w:szCs w:val="28"/>
          <w:lang w:val="en-US"/>
        </w:rPr>
        <w:t>III</w:t>
      </w:r>
      <w:r w:rsidRPr="003B73A1">
        <w:rPr>
          <w:b/>
          <w:sz w:val="28"/>
          <w:szCs w:val="28"/>
        </w:rPr>
        <w:t>. Требования к отчетности</w:t>
      </w:r>
    </w:p>
    <w:p w14:paraId="6CD3FDE0" w14:textId="77777777" w:rsidR="003B73A1" w:rsidRPr="003B73A1" w:rsidRDefault="003B73A1" w:rsidP="003B73A1">
      <w:pPr>
        <w:autoSpaceDE w:val="0"/>
        <w:autoSpaceDN w:val="0"/>
        <w:adjustRightInd w:val="0"/>
        <w:spacing w:line="300" w:lineRule="exact"/>
        <w:contextualSpacing/>
        <w:rPr>
          <w:sz w:val="28"/>
          <w:szCs w:val="28"/>
          <w:highlight w:val="yellow"/>
        </w:rPr>
      </w:pPr>
    </w:p>
    <w:p w14:paraId="58D07DD8" w14:textId="063687D9" w:rsidR="00DD0276" w:rsidRDefault="008F2477" w:rsidP="00DD0276">
      <w:pPr>
        <w:ind w:firstLine="709"/>
        <w:contextualSpacing/>
        <w:jc w:val="both"/>
        <w:rPr>
          <w:bCs/>
          <w:sz w:val="28"/>
          <w:szCs w:val="28"/>
        </w:rPr>
      </w:pPr>
      <w:r w:rsidRPr="008F2477">
        <w:rPr>
          <w:sz w:val="28"/>
          <w:szCs w:val="28"/>
        </w:rPr>
        <w:t xml:space="preserve">3.1. </w:t>
      </w:r>
      <w:r w:rsidR="00DD0276">
        <w:rPr>
          <w:bCs/>
          <w:sz w:val="28"/>
          <w:szCs w:val="28"/>
        </w:rPr>
        <w:t>Учреждени</w:t>
      </w:r>
      <w:r w:rsidR="005252D1">
        <w:rPr>
          <w:bCs/>
          <w:sz w:val="28"/>
          <w:szCs w:val="28"/>
        </w:rPr>
        <w:t>я</w:t>
      </w:r>
      <w:r w:rsidR="00DD0276">
        <w:rPr>
          <w:bCs/>
          <w:sz w:val="28"/>
          <w:szCs w:val="28"/>
        </w:rPr>
        <w:t xml:space="preserve"> по форме, установленной в Соглашении, представляет в Департамент следующие отчеты (далее – Отчеты):</w:t>
      </w:r>
    </w:p>
    <w:p w14:paraId="5178B77C" w14:textId="3A2E9842" w:rsidR="00DD0276" w:rsidRDefault="00DD0276" w:rsidP="00DD027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</w:t>
      </w:r>
      <w:r w:rsidR="00737F31" w:rsidRPr="00737F31">
        <w:rPr>
          <w:bCs/>
          <w:sz w:val="28"/>
          <w:szCs w:val="28"/>
        </w:rPr>
        <w:t>ежегодно не позднее 15 рабочего дня месяца, следующего за отчетным годом</w:t>
      </w:r>
      <w:r>
        <w:rPr>
          <w:bCs/>
          <w:sz w:val="28"/>
          <w:szCs w:val="28"/>
        </w:rPr>
        <w:t>;</w:t>
      </w:r>
    </w:p>
    <w:p w14:paraId="1F23FF18" w14:textId="0F278447" w:rsidR="00DD0276" w:rsidRDefault="00DD0276" w:rsidP="00DD027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</w:t>
      </w:r>
      <w:r w:rsidR="008F26AC">
        <w:rPr>
          <w:bCs/>
          <w:sz w:val="28"/>
          <w:szCs w:val="28"/>
        </w:rPr>
        <w:t>рабочего</w:t>
      </w:r>
      <w:r>
        <w:rPr>
          <w:bCs/>
          <w:sz w:val="28"/>
          <w:szCs w:val="28"/>
        </w:rPr>
        <w:t xml:space="preserve"> дня месяца, следующего за отчетным годом;</w:t>
      </w:r>
    </w:p>
    <w:p w14:paraId="0AF18A01" w14:textId="77777777" w:rsidR="00076ACA" w:rsidRDefault="00DD0276" w:rsidP="00D04AF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отчет о реализации плана мероприятий по 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</w:t>
      </w:r>
    </w:p>
    <w:p w14:paraId="005B163F" w14:textId="30B5F4FF" w:rsidR="00D04AF6" w:rsidRPr="00D04AF6" w:rsidRDefault="00D04AF6" w:rsidP="00D04AF6">
      <w:pPr>
        <w:pStyle w:val="af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04AF6">
        <w:rPr>
          <w:sz w:val="28"/>
          <w:szCs w:val="28"/>
        </w:rPr>
        <w:t>3.2.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14:paraId="1530E6DA" w14:textId="62AE5A91" w:rsidR="003B73A1" w:rsidRPr="003B73A1" w:rsidRDefault="003B73A1" w:rsidP="00D04AF6">
      <w:pPr>
        <w:autoSpaceDE w:val="0"/>
        <w:autoSpaceDN w:val="0"/>
        <w:adjustRightInd w:val="0"/>
        <w:ind w:firstLine="540"/>
        <w:contextualSpacing/>
        <w:jc w:val="both"/>
        <w:rPr>
          <w:b/>
          <w:bCs/>
          <w:sz w:val="28"/>
          <w:szCs w:val="28"/>
        </w:rPr>
      </w:pPr>
      <w:r w:rsidRPr="003B73A1">
        <w:rPr>
          <w:sz w:val="28"/>
          <w:szCs w:val="28"/>
        </w:rPr>
        <w:t>3.</w:t>
      </w:r>
      <w:r w:rsidR="0053096D">
        <w:rPr>
          <w:sz w:val="28"/>
          <w:szCs w:val="28"/>
        </w:rPr>
        <w:t>3</w:t>
      </w:r>
      <w:r w:rsidRPr="003B73A1">
        <w:rPr>
          <w:sz w:val="28"/>
          <w:szCs w:val="28"/>
        </w:rPr>
        <w:t xml:space="preserve">. </w:t>
      </w:r>
      <w:r w:rsidR="008F2477" w:rsidRPr="008F2477">
        <w:rPr>
          <w:sz w:val="28"/>
          <w:szCs w:val="28"/>
        </w:rPr>
        <w:t>Департамент имеет право устанавливать в Соглашении формы представления Учреждени</w:t>
      </w:r>
      <w:r w:rsidR="00167CA6">
        <w:rPr>
          <w:sz w:val="28"/>
          <w:szCs w:val="28"/>
        </w:rPr>
        <w:t>е</w:t>
      </w:r>
      <w:r w:rsidR="008F2477" w:rsidRPr="008F2477">
        <w:rPr>
          <w:sz w:val="28"/>
          <w:szCs w:val="28"/>
        </w:rPr>
        <w:t>м дополнительной отчетности и сроки их представления</w:t>
      </w:r>
      <w:r w:rsidRPr="003B73A1">
        <w:rPr>
          <w:sz w:val="28"/>
          <w:szCs w:val="28"/>
        </w:rPr>
        <w:t>.</w:t>
      </w:r>
    </w:p>
    <w:p w14:paraId="1014EE9F" w14:textId="77777777" w:rsidR="003B73A1" w:rsidRPr="003B73A1" w:rsidRDefault="003B73A1" w:rsidP="003B73A1">
      <w:pPr>
        <w:widowControl w:val="0"/>
        <w:autoSpaceDE w:val="0"/>
        <w:autoSpaceDN w:val="0"/>
        <w:spacing w:line="300" w:lineRule="exact"/>
        <w:contextualSpacing/>
        <w:jc w:val="center"/>
        <w:rPr>
          <w:sz w:val="28"/>
          <w:szCs w:val="28"/>
        </w:rPr>
      </w:pPr>
    </w:p>
    <w:p w14:paraId="0E1310CC" w14:textId="77777777" w:rsidR="003B73A1" w:rsidRPr="003B73A1" w:rsidRDefault="003B73A1" w:rsidP="003B73A1">
      <w:pPr>
        <w:widowControl w:val="0"/>
        <w:autoSpaceDE w:val="0"/>
        <w:autoSpaceDN w:val="0"/>
        <w:spacing w:line="240" w:lineRule="exact"/>
        <w:contextualSpacing/>
        <w:jc w:val="center"/>
        <w:rPr>
          <w:b/>
          <w:sz w:val="28"/>
          <w:szCs w:val="28"/>
        </w:rPr>
      </w:pPr>
      <w:r w:rsidRPr="003B73A1">
        <w:rPr>
          <w:b/>
          <w:sz w:val="28"/>
          <w:szCs w:val="28"/>
          <w:lang w:val="en-US"/>
        </w:rPr>
        <w:t>IV</w:t>
      </w:r>
      <w:r w:rsidRPr="003B73A1">
        <w:rPr>
          <w:b/>
          <w:sz w:val="28"/>
          <w:szCs w:val="28"/>
        </w:rPr>
        <w:t>.</w:t>
      </w:r>
      <w:r w:rsidRPr="003B73A1">
        <w:rPr>
          <w:sz w:val="28"/>
          <w:szCs w:val="28"/>
        </w:rPr>
        <w:t xml:space="preserve"> </w:t>
      </w:r>
      <w:r w:rsidRPr="003B73A1">
        <w:rPr>
          <w:b/>
          <w:sz w:val="28"/>
          <w:szCs w:val="28"/>
        </w:rPr>
        <w:t xml:space="preserve">Порядок осуществления контроля за соблюдением целей, </w:t>
      </w:r>
      <w:r w:rsidRPr="003B73A1">
        <w:rPr>
          <w:b/>
          <w:sz w:val="28"/>
          <w:szCs w:val="28"/>
        </w:rPr>
        <w:br/>
        <w:t xml:space="preserve">условий и порядка предоставления субсидий на иные цели и ответственность </w:t>
      </w:r>
      <w:r w:rsidRPr="003B73A1">
        <w:rPr>
          <w:b/>
          <w:sz w:val="28"/>
          <w:szCs w:val="28"/>
        </w:rPr>
        <w:br/>
        <w:t>за их несоблюдение</w:t>
      </w:r>
    </w:p>
    <w:p w14:paraId="0C781D15" w14:textId="77777777" w:rsidR="003B73A1" w:rsidRPr="003B73A1" w:rsidRDefault="003B73A1" w:rsidP="003B73A1">
      <w:pPr>
        <w:widowControl w:val="0"/>
        <w:autoSpaceDE w:val="0"/>
        <w:autoSpaceDN w:val="0"/>
        <w:spacing w:line="300" w:lineRule="exact"/>
        <w:contextualSpacing/>
        <w:jc w:val="center"/>
        <w:rPr>
          <w:sz w:val="28"/>
          <w:szCs w:val="28"/>
        </w:rPr>
      </w:pPr>
    </w:p>
    <w:p w14:paraId="7700603A" w14:textId="1E0FEA02" w:rsid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4.1. Департамент и</w:t>
      </w:r>
      <w:r w:rsidR="001A0D90">
        <w:rPr>
          <w:sz w:val="28"/>
          <w:szCs w:val="28"/>
        </w:rPr>
        <w:t xml:space="preserve"> </w:t>
      </w:r>
      <w:r w:rsidRPr="003B73A1">
        <w:rPr>
          <w:sz w:val="28"/>
          <w:szCs w:val="28"/>
        </w:rPr>
        <w:t>орган муниципального финансового контроля осуществляют обязательную проверку соблюдения целей и условий предоставления Учреждени</w:t>
      </w:r>
      <w:r w:rsidR="005252D1">
        <w:rPr>
          <w:sz w:val="28"/>
          <w:szCs w:val="28"/>
        </w:rPr>
        <w:t>я</w:t>
      </w:r>
      <w:r w:rsidRPr="003B73A1">
        <w:rPr>
          <w:sz w:val="28"/>
          <w:szCs w:val="28"/>
        </w:rPr>
        <w:t>м субсидий на иные цели</w:t>
      </w:r>
      <w:r w:rsidR="00737F31">
        <w:rPr>
          <w:sz w:val="28"/>
          <w:szCs w:val="28"/>
        </w:rPr>
        <w:t>.</w:t>
      </w:r>
    </w:p>
    <w:p w14:paraId="3F726A3F" w14:textId="2A57C931" w:rsidR="00737F31" w:rsidRPr="00737F31" w:rsidRDefault="00737F31" w:rsidP="00737F31">
      <w:pPr>
        <w:pStyle w:val="af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37F31">
        <w:rPr>
          <w:sz w:val="28"/>
          <w:szCs w:val="28"/>
        </w:rPr>
        <w:t xml:space="preserve">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цели, определенных Соглашением (контрольная точка), в порядке 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27 апреля 2024 г. </w:t>
      </w:r>
      <w:r>
        <w:rPr>
          <w:sz w:val="28"/>
          <w:szCs w:val="28"/>
        </w:rPr>
        <w:t>№</w:t>
      </w:r>
      <w:r w:rsidRPr="00737F31">
        <w:rPr>
          <w:sz w:val="28"/>
          <w:szCs w:val="28"/>
        </w:rPr>
        <w:t xml:space="preserve"> 53н.</w:t>
      </w:r>
    </w:p>
    <w:p w14:paraId="64789AB6" w14:textId="6108973E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4.2. Учреждени</w:t>
      </w:r>
      <w:r w:rsidR="005252D1">
        <w:rPr>
          <w:sz w:val="28"/>
          <w:szCs w:val="28"/>
        </w:rPr>
        <w:t>я</w:t>
      </w:r>
      <w:r w:rsidRPr="003B73A1">
        <w:rPr>
          <w:sz w:val="28"/>
          <w:szCs w:val="28"/>
        </w:rPr>
        <w:t xml:space="preserve"> нес</w:t>
      </w:r>
      <w:r w:rsidR="005252D1">
        <w:rPr>
          <w:sz w:val="28"/>
          <w:szCs w:val="28"/>
        </w:rPr>
        <w:t>у</w:t>
      </w:r>
      <w:r w:rsidRPr="003B73A1">
        <w:rPr>
          <w:sz w:val="28"/>
          <w:szCs w:val="28"/>
        </w:rPr>
        <w:t xml:space="preserve">т ответственность за несоблюдение целей и условий их предоставления, установленных настоящим Порядком. </w:t>
      </w:r>
    </w:p>
    <w:p w14:paraId="01D42BE3" w14:textId="38700BFD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4.3. В случае несоблюдения Учреждени</w:t>
      </w:r>
      <w:r w:rsidR="005252D1">
        <w:rPr>
          <w:sz w:val="28"/>
          <w:szCs w:val="28"/>
        </w:rPr>
        <w:t>я</w:t>
      </w:r>
      <w:r w:rsidRPr="003B73A1">
        <w:rPr>
          <w:sz w:val="28"/>
          <w:szCs w:val="28"/>
        </w:rPr>
        <w:t>м</w:t>
      </w:r>
      <w:r w:rsidR="005252D1">
        <w:rPr>
          <w:sz w:val="28"/>
          <w:szCs w:val="28"/>
        </w:rPr>
        <w:t>и</w:t>
      </w:r>
      <w:r w:rsidRPr="003B73A1">
        <w:rPr>
          <w:sz w:val="28"/>
          <w:szCs w:val="28"/>
        </w:rPr>
        <w:t xml:space="preserve"> целей и условий, установленных при предоставлении субсидий на иные цели, выявленного по результатам проверок, проведенных Департаментом и органом муниципального финансового контроля, данные средства подлежат возврату в бюджет города Перми в следующие сроки:</w:t>
      </w:r>
    </w:p>
    <w:p w14:paraId="43A448EE" w14:textId="68D6C942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на основании требования Департамента – в течении 30 календарных дней со дня получения Учреждени</w:t>
      </w:r>
      <w:r w:rsidR="007E59B9">
        <w:rPr>
          <w:sz w:val="28"/>
          <w:szCs w:val="28"/>
        </w:rPr>
        <w:t>ями</w:t>
      </w:r>
      <w:r w:rsidRPr="003B73A1">
        <w:rPr>
          <w:sz w:val="28"/>
          <w:szCs w:val="28"/>
        </w:rPr>
        <w:t xml:space="preserve"> соответствующего требования;</w:t>
      </w:r>
    </w:p>
    <w:p w14:paraId="108EA56A" w14:textId="4A58B5BE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</w:p>
    <w:p w14:paraId="4B6C7A8C" w14:textId="28ED7293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В случае невыполнения Учреждени</w:t>
      </w:r>
      <w:r w:rsidR="007E59B9">
        <w:rPr>
          <w:sz w:val="28"/>
          <w:szCs w:val="28"/>
        </w:rPr>
        <w:t>ями</w:t>
      </w:r>
      <w:r w:rsidRPr="003B73A1">
        <w:rPr>
          <w:sz w:val="28"/>
          <w:szCs w:val="28"/>
        </w:rPr>
        <w:t xml:space="preserve"> требования о возврате субсидий </w:t>
      </w:r>
      <w:r w:rsidRPr="003B73A1">
        <w:rPr>
          <w:sz w:val="28"/>
          <w:szCs w:val="28"/>
        </w:rPr>
        <w:br/>
        <w:t>на иные цели Департамент обеспечивает взыскание субсидий на иные цели в судебном порядке в соответствии с действующим законодательством.</w:t>
      </w:r>
    </w:p>
    <w:p w14:paraId="1BA618B0" w14:textId="77777777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4.4. В случае недостижения результата предоставлений субсидий на иные цели, установленного пунктом 2.13 настоящего Порядка, субсидии на иные цели </w:t>
      </w:r>
      <w:r w:rsidRPr="003B73A1">
        <w:rPr>
          <w:sz w:val="28"/>
          <w:szCs w:val="28"/>
        </w:rPr>
        <w:lastRenderedPageBreak/>
        <w:t>подлежат возврату в доход бюджета в течение 25 рабочих дней со дня выявления указанного недостижения.</w:t>
      </w:r>
    </w:p>
    <w:p w14:paraId="3BB00D15" w14:textId="77777777" w:rsidR="00106325" w:rsidRPr="00106325" w:rsidRDefault="003B73A1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5" w:name="Par0"/>
      <w:bookmarkEnd w:id="5"/>
      <w:r w:rsidRPr="003B73A1">
        <w:rPr>
          <w:sz w:val="28"/>
          <w:szCs w:val="28"/>
        </w:rPr>
        <w:t xml:space="preserve">4.5. </w:t>
      </w:r>
      <w:r w:rsidR="00106325" w:rsidRPr="00106325">
        <w:rPr>
          <w:sz w:val="28"/>
          <w:szCs w:val="28"/>
        </w:rPr>
        <w:t>Остатки субсидий на иные цели, предоставленные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14:paraId="6BF2BA90" w14:textId="77777777" w:rsidR="00106325" w:rsidRPr="00106325" w:rsidRDefault="00106325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6325">
        <w:rPr>
          <w:sz w:val="28"/>
          <w:szCs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14:paraId="59EC21A5" w14:textId="77777777" w:rsidR="00106325" w:rsidRPr="00106325" w:rsidRDefault="00106325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6325">
        <w:rPr>
          <w:sz w:val="28"/>
          <w:szCs w:val="28"/>
        </w:rPr>
        <w:t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в 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52D3902E" w14:textId="77777777" w:rsidR="00106325" w:rsidRPr="00106325" w:rsidRDefault="00106325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6325">
        <w:rPr>
          <w:sz w:val="28"/>
          <w:szCs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14:paraId="194F1B5E" w14:textId="77777777" w:rsidR="00106325" w:rsidRPr="00106325" w:rsidRDefault="00106325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6325">
        <w:rPr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14:paraId="0AD992C9" w14:textId="77777777" w:rsidR="00106325" w:rsidRPr="00106325" w:rsidRDefault="00106325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6325">
        <w:rPr>
          <w:sz w:val="28"/>
          <w:szCs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14:paraId="148F4679" w14:textId="57E0CDE2" w:rsidR="003B73A1" w:rsidRDefault="00106325" w:rsidP="001063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06325">
        <w:rPr>
          <w:sz w:val="28"/>
          <w:szCs w:val="28"/>
        </w:rPr>
        <w:t>Неиспользованные остатки субсидий на иные цели, предоставленные из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14:paraId="3D8B1AB2" w14:textId="09843232" w:rsidR="001426D4" w:rsidRPr="001426D4" w:rsidRDefault="001426D4" w:rsidP="001426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1426D4">
        <w:rPr>
          <w:sz w:val="28"/>
          <w:szCs w:val="28"/>
        </w:rPr>
        <w:t>В  случае   если  расходы  автономного  учреждения,  источником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финансового  обеспечения  которых  должны  являться  субсидии на иные цели,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осуществлены  за  счет  средств  этого  учреждения,  получаемых  автономным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учреждением от приносящей доход деятельности, и со средствами, поступающими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автономному    учреждению   на   финансовое   обеспечение   выполнения   им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муниципального задания, автономное учреждение вправе осуществить возмещение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указанных расходов за счет субсидий на иные цели после проверки документов,</w:t>
      </w:r>
      <w:r>
        <w:rPr>
          <w:sz w:val="28"/>
          <w:szCs w:val="28"/>
        </w:rPr>
        <w:t xml:space="preserve"> </w:t>
      </w:r>
      <w:r w:rsidRPr="001426D4">
        <w:rPr>
          <w:sz w:val="28"/>
          <w:szCs w:val="28"/>
        </w:rPr>
        <w:t>подтверждающих подлежащие возмещению расходы.</w:t>
      </w:r>
    </w:p>
    <w:p w14:paraId="1C8C03D2" w14:textId="77777777" w:rsidR="001426D4" w:rsidRPr="001426D4" w:rsidRDefault="001426D4" w:rsidP="001426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26D4">
        <w:rPr>
          <w:sz w:val="28"/>
          <w:szCs w:val="28"/>
        </w:rPr>
        <w:lastRenderedPageBreak/>
        <w:t>В случае если расходы бюджетного учреждения, источником финансового обеспечения которых должны являться субсидии на иные цели, осуществлены за счет средств этого учреждения, получаемых бюджетным учреждением от приносящей доход деятельности, и со средствами, поступающими бюджетному учреждению на финансовое обеспечение выполнения им муниципального задания, бюджетное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 w14:paraId="608F37EF" w14:textId="427B4B02" w:rsidR="001426D4" w:rsidRPr="003B73A1" w:rsidRDefault="001426D4" w:rsidP="001426D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26D4">
        <w:rPr>
          <w:sz w:val="28"/>
          <w:szCs w:val="28"/>
        </w:rPr>
        <w:t>Возмещение расходов Учреждения осуществляется после согласования их возмещения Департаментом в порядке, утвержденном правовым актом начальника департамента финансов администрации города Перми.</w:t>
      </w:r>
    </w:p>
    <w:p w14:paraId="374B0F1B" w14:textId="17519B15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4.7. В случае поступления средств от возврата ранее произведенных Учреждени</w:t>
      </w:r>
      <w:r w:rsidR="00516347">
        <w:rPr>
          <w:sz w:val="28"/>
          <w:szCs w:val="28"/>
        </w:rPr>
        <w:t>ями</w:t>
      </w:r>
      <w:r w:rsidRPr="003B73A1">
        <w:rPr>
          <w:sz w:val="28"/>
          <w:szCs w:val="28"/>
        </w:rPr>
        <w:t xml:space="preserve">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Департамент в течение 30 рабочих дней с момента их поступления принимает решение путем издания приказа об использовании в текущем финансовом году указанных средств.</w:t>
      </w:r>
    </w:p>
    <w:p w14:paraId="558F5DE4" w14:textId="7A8C5302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3A1">
        <w:rPr>
          <w:sz w:val="28"/>
          <w:szCs w:val="28"/>
        </w:rPr>
        <w:t>Решение Департамента об использовании в текущем финансовом году указанных средств принимается при наличии потребности Учреждени</w:t>
      </w:r>
      <w:r w:rsidR="00516347">
        <w:rPr>
          <w:sz w:val="28"/>
          <w:szCs w:val="28"/>
        </w:rPr>
        <w:t>й</w:t>
      </w:r>
      <w:r w:rsidRPr="003B73A1">
        <w:rPr>
          <w:sz w:val="28"/>
          <w:szCs w:val="28"/>
        </w:rPr>
        <w:t xml:space="preserve"> по итогам рассмотрения запросов, представленных Учреждени</w:t>
      </w:r>
      <w:r w:rsidR="00516347">
        <w:rPr>
          <w:sz w:val="28"/>
          <w:szCs w:val="28"/>
        </w:rPr>
        <w:t>ями</w:t>
      </w:r>
      <w:r w:rsidRPr="003B73A1">
        <w:rPr>
          <w:sz w:val="28"/>
          <w:szCs w:val="28"/>
        </w:rPr>
        <w:t xml:space="preserve"> в Департамент в течение 30 рабочих дней с момента поступления средств в Учреждени</w:t>
      </w:r>
      <w:r w:rsidR="00516347">
        <w:rPr>
          <w:sz w:val="28"/>
          <w:szCs w:val="28"/>
        </w:rPr>
        <w:t>я</w:t>
      </w:r>
      <w:r w:rsidRPr="003B73A1">
        <w:rPr>
          <w:sz w:val="28"/>
          <w:szCs w:val="28"/>
        </w:rPr>
        <w:t xml:space="preserve">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года, либо подлежащих принятию в текущем финансовом году.</w:t>
      </w:r>
    </w:p>
    <w:p w14:paraId="7811E0EC" w14:textId="77777777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0EEA98E" w14:textId="77777777" w:rsidR="003B73A1" w:rsidRPr="003B73A1" w:rsidRDefault="003B73A1" w:rsidP="003B73A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  <w:sectPr w:rsidR="003B73A1" w:rsidRPr="003B73A1" w:rsidSect="00951A48">
          <w:pgSz w:w="11906" w:h="16838"/>
          <w:pgMar w:top="1134" w:right="567" w:bottom="1418" w:left="1418" w:header="363" w:footer="709" w:gutter="0"/>
          <w:pgNumType w:start="1"/>
          <w:cols w:space="708"/>
          <w:titlePg/>
          <w:docGrid w:linePitch="360"/>
        </w:sectPr>
      </w:pPr>
    </w:p>
    <w:p w14:paraId="3EEB951C" w14:textId="77777777" w:rsidR="003B73A1" w:rsidRPr="003B73A1" w:rsidRDefault="003B73A1" w:rsidP="003B73A1">
      <w:pPr>
        <w:autoSpaceDE w:val="0"/>
        <w:autoSpaceDN w:val="0"/>
        <w:adjustRightInd w:val="0"/>
        <w:spacing w:line="300" w:lineRule="exact"/>
        <w:ind w:left="5670"/>
        <w:contextualSpacing/>
        <w:jc w:val="both"/>
        <w:rPr>
          <w:sz w:val="28"/>
          <w:szCs w:val="28"/>
        </w:rPr>
      </w:pPr>
      <w:bookmarkStart w:id="6" w:name="_Hlk180251535"/>
      <w:r w:rsidRPr="003B73A1">
        <w:rPr>
          <w:sz w:val="28"/>
          <w:szCs w:val="28"/>
        </w:rPr>
        <w:lastRenderedPageBreak/>
        <w:t>Приложение 1</w:t>
      </w:r>
    </w:p>
    <w:p w14:paraId="793BA406" w14:textId="62B25951" w:rsidR="003B73A1" w:rsidRPr="003B73A1" w:rsidRDefault="003B73A1" w:rsidP="00F76B6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B73A1">
        <w:rPr>
          <w:sz w:val="28"/>
          <w:szCs w:val="28"/>
        </w:rPr>
        <w:t xml:space="preserve">к Порядку определения объема </w:t>
      </w:r>
      <w:r w:rsidRPr="003B73A1">
        <w:rPr>
          <w:sz w:val="28"/>
          <w:szCs w:val="28"/>
        </w:rPr>
        <w:br/>
        <w:t xml:space="preserve">и условий предоставления </w:t>
      </w:r>
      <w:r w:rsidRPr="003B73A1">
        <w:rPr>
          <w:sz w:val="28"/>
          <w:szCs w:val="28"/>
        </w:rPr>
        <w:br/>
        <w:t xml:space="preserve">бюджетным и автономным </w:t>
      </w:r>
      <w:r w:rsidRPr="003B73A1">
        <w:rPr>
          <w:sz w:val="28"/>
          <w:szCs w:val="28"/>
        </w:rPr>
        <w:br/>
        <w:t xml:space="preserve">учреждениям субсидий на иные цели </w:t>
      </w:r>
      <w:r w:rsidR="00F76B6B" w:rsidRPr="00F76B6B">
        <w:rPr>
          <w:sz w:val="28"/>
          <w:szCs w:val="28"/>
        </w:rPr>
        <w:t>на оснащение оборудованием муниципальных дворцов культуры, центров досуга, клубов</w:t>
      </w:r>
    </w:p>
    <w:bookmarkEnd w:id="6"/>
    <w:p w14:paraId="00106B8D" w14:textId="77777777" w:rsidR="003B73A1" w:rsidRPr="003B73A1" w:rsidRDefault="003B73A1" w:rsidP="003B73A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7BC9F756" w14:textId="71A06949" w:rsidR="003B73A1" w:rsidRPr="003B73A1" w:rsidRDefault="003B73A1" w:rsidP="00F76B6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B73A1">
        <w:rPr>
          <w:b/>
          <w:sz w:val="28"/>
          <w:szCs w:val="28"/>
        </w:rPr>
        <w:t xml:space="preserve">РАСЧЕТ-ОБОСНОВАНИЕ </w:t>
      </w:r>
      <w:r w:rsidRPr="003B73A1">
        <w:rPr>
          <w:b/>
          <w:sz w:val="28"/>
          <w:szCs w:val="28"/>
        </w:rPr>
        <w:br/>
        <w:t xml:space="preserve">суммы субсидий на иные цели </w:t>
      </w:r>
      <w:r w:rsidR="00F76B6B" w:rsidRPr="00F76B6B">
        <w:rPr>
          <w:b/>
          <w:sz w:val="28"/>
          <w:szCs w:val="28"/>
        </w:rPr>
        <w:t>на оснащение оборудованием муниципальных дворцов культуры, центров досуга, клубов</w:t>
      </w:r>
    </w:p>
    <w:p w14:paraId="0E229EEB" w14:textId="77777777" w:rsidR="003B73A1" w:rsidRPr="003B73A1" w:rsidRDefault="003B73A1" w:rsidP="003B73A1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3B73A1">
        <w:rPr>
          <w:sz w:val="24"/>
          <w:szCs w:val="24"/>
        </w:rPr>
        <w:t>______________________________________________________________</w:t>
      </w:r>
    </w:p>
    <w:p w14:paraId="61374468" w14:textId="77777777" w:rsidR="003B73A1" w:rsidRPr="003B73A1" w:rsidRDefault="003B73A1" w:rsidP="003B73A1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3B73A1">
        <w:rPr>
          <w:sz w:val="24"/>
          <w:szCs w:val="24"/>
        </w:rPr>
        <w:t>(наименование учреждения)</w:t>
      </w:r>
    </w:p>
    <w:p w14:paraId="20483BF9" w14:textId="77777777" w:rsidR="003B73A1" w:rsidRPr="003B73A1" w:rsidRDefault="003B73A1" w:rsidP="003B7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5"/>
        <w:gridCol w:w="2598"/>
        <w:gridCol w:w="2443"/>
        <w:gridCol w:w="1476"/>
        <w:gridCol w:w="1477"/>
        <w:gridCol w:w="1472"/>
      </w:tblGrid>
      <w:tr w:rsidR="003B73A1" w:rsidRPr="003B73A1" w14:paraId="543FB275" w14:textId="77777777" w:rsidTr="008777B3">
        <w:trPr>
          <w:trHeight w:val="14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268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62E" w14:textId="6A29CC06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>Наименование вида (оборудование сценические</w:t>
            </w:r>
            <w:r w:rsidR="00461D6C">
              <w:rPr>
                <w:sz w:val="24"/>
                <w:szCs w:val="24"/>
              </w:rPr>
              <w:t>, звуковое</w:t>
            </w:r>
            <w:r w:rsidRPr="003B73A1">
              <w:rPr>
                <w:sz w:val="24"/>
                <w:szCs w:val="24"/>
              </w:rPr>
              <w:t xml:space="preserve">, </w:t>
            </w:r>
            <w:r w:rsidR="00461D6C">
              <w:rPr>
                <w:sz w:val="24"/>
                <w:szCs w:val="24"/>
              </w:rPr>
              <w:t>осветительное и видеопроекционное</w:t>
            </w:r>
            <w:r w:rsidRPr="003B73A1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79B" w14:textId="69F8786D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>Наименование оборудования сценическ</w:t>
            </w:r>
            <w:r w:rsidR="00461D6C">
              <w:rPr>
                <w:sz w:val="24"/>
                <w:szCs w:val="24"/>
              </w:rPr>
              <w:t>ого</w:t>
            </w:r>
            <w:r w:rsidR="004D1E6D">
              <w:rPr>
                <w:sz w:val="24"/>
                <w:szCs w:val="24"/>
              </w:rPr>
              <w:t>,</w:t>
            </w:r>
            <w:r w:rsidRPr="003B73A1">
              <w:rPr>
                <w:sz w:val="24"/>
                <w:szCs w:val="24"/>
              </w:rPr>
              <w:t xml:space="preserve"> </w:t>
            </w:r>
            <w:r w:rsidR="00461D6C">
              <w:rPr>
                <w:sz w:val="24"/>
                <w:szCs w:val="24"/>
              </w:rPr>
              <w:t>осветительного и видеопроекционного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76F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 xml:space="preserve">Цена, руб.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3CC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 xml:space="preserve">Количество, ед.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A4F8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 xml:space="preserve">Сумма, руб. </w:t>
            </w:r>
          </w:p>
        </w:tc>
      </w:tr>
      <w:tr w:rsidR="003B73A1" w:rsidRPr="003B73A1" w14:paraId="73D02431" w14:textId="77777777" w:rsidTr="008777B3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FB7" w14:textId="122E2840" w:rsidR="003B73A1" w:rsidRPr="003B73A1" w:rsidRDefault="003B73A1" w:rsidP="00690B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7D1" w14:textId="0FCADB45" w:rsidR="003B73A1" w:rsidRPr="003B73A1" w:rsidRDefault="003B73A1" w:rsidP="00690B4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B73A1">
              <w:rPr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30D" w14:textId="744AAC7F" w:rsidR="003B73A1" w:rsidRPr="003B73A1" w:rsidRDefault="003B73A1" w:rsidP="00690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B73A1">
              <w:rPr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299" w14:textId="6FC87A72" w:rsidR="003B73A1" w:rsidRPr="003B73A1" w:rsidRDefault="003B73A1" w:rsidP="00690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B73A1">
              <w:rPr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5E4" w14:textId="790E606C" w:rsidR="003B73A1" w:rsidRPr="003B73A1" w:rsidRDefault="003B73A1" w:rsidP="00690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B73A1">
              <w:rPr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90C" w14:textId="3795F690" w:rsidR="003B73A1" w:rsidRPr="003B73A1" w:rsidRDefault="003B73A1" w:rsidP="00690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B73A1">
              <w:rPr>
                <w:sz w:val="24"/>
                <w:szCs w:val="24"/>
              </w:rPr>
              <w:t>6</w:t>
            </w:r>
          </w:p>
        </w:tc>
      </w:tr>
      <w:tr w:rsidR="003B73A1" w:rsidRPr="003B73A1" w14:paraId="2F6EC1CF" w14:textId="77777777" w:rsidTr="008777B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CE8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28E" w14:textId="77777777" w:rsidR="003B73A1" w:rsidRPr="003B73A1" w:rsidRDefault="003B73A1" w:rsidP="003B73A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D39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C18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AE3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2F6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B73A1" w:rsidRPr="003B73A1" w14:paraId="5BA2C923" w14:textId="77777777" w:rsidTr="008777B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EE4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F9C" w14:textId="77777777" w:rsidR="003B73A1" w:rsidRPr="003B73A1" w:rsidRDefault="003B73A1" w:rsidP="003B73A1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B42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8EB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653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7A8" w14:textId="77777777" w:rsidR="003B73A1" w:rsidRPr="003B73A1" w:rsidRDefault="003B73A1" w:rsidP="003B73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14:paraId="0F0B2D24" w14:textId="77777777" w:rsidR="003B73A1" w:rsidRPr="003B73A1" w:rsidRDefault="003B73A1" w:rsidP="003B73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CF875C" w14:textId="77777777" w:rsidR="003B73A1" w:rsidRPr="003B73A1" w:rsidRDefault="003B73A1" w:rsidP="003B7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3A1">
        <w:rPr>
          <w:sz w:val="28"/>
          <w:szCs w:val="28"/>
        </w:rPr>
        <w:t>Учреждение 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688A0A0" w14:textId="77777777" w:rsidR="003B73A1" w:rsidRPr="003B73A1" w:rsidRDefault="003B73A1" w:rsidP="003B73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3A1"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 w:rsidRPr="003B73A1">
        <w:rPr>
          <w:sz w:val="28"/>
          <w:szCs w:val="28"/>
        </w:rPr>
        <w:br/>
        <w:t>с иными правовыми актами, и иной просроченной задолженности перед бюджетом города Перми.</w:t>
      </w:r>
    </w:p>
    <w:p w14:paraId="0286E98E" w14:textId="77777777" w:rsidR="003B73A1" w:rsidRPr="003B73A1" w:rsidRDefault="003B73A1" w:rsidP="003B7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BA8E62" w14:textId="77777777" w:rsidR="003B73A1" w:rsidRPr="003B73A1" w:rsidRDefault="003B73A1" w:rsidP="003B7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F4F601" w14:textId="77777777" w:rsidR="003B73A1" w:rsidRPr="003B73A1" w:rsidRDefault="003B73A1" w:rsidP="003B73A1">
      <w:pPr>
        <w:autoSpaceDE w:val="0"/>
        <w:autoSpaceDN w:val="0"/>
        <w:adjustRightInd w:val="0"/>
        <w:rPr>
          <w:sz w:val="28"/>
          <w:szCs w:val="28"/>
        </w:rPr>
      </w:pPr>
      <w:r w:rsidRPr="003B73A1">
        <w:rPr>
          <w:sz w:val="28"/>
          <w:szCs w:val="28"/>
        </w:rPr>
        <w:t>Руководитель учреждения: _________________________________________________</w:t>
      </w:r>
    </w:p>
    <w:p w14:paraId="2F8E823C" w14:textId="77777777" w:rsidR="003B73A1" w:rsidRPr="003B73A1" w:rsidRDefault="003B73A1" w:rsidP="003B73A1">
      <w:pPr>
        <w:autoSpaceDE w:val="0"/>
        <w:autoSpaceDN w:val="0"/>
        <w:adjustRightInd w:val="0"/>
        <w:rPr>
          <w:sz w:val="24"/>
          <w:szCs w:val="24"/>
        </w:rPr>
      </w:pPr>
      <w:r w:rsidRPr="003B73A1">
        <w:rPr>
          <w:sz w:val="28"/>
          <w:szCs w:val="28"/>
        </w:rPr>
        <w:t xml:space="preserve">                 </w:t>
      </w:r>
      <w:r w:rsidRPr="003B73A1">
        <w:rPr>
          <w:sz w:val="24"/>
          <w:szCs w:val="24"/>
        </w:rPr>
        <w:t>(подпись, расшифровка подписи)</w:t>
      </w:r>
    </w:p>
    <w:p w14:paraId="09270880" w14:textId="77777777" w:rsidR="003B73A1" w:rsidRPr="003B73A1" w:rsidRDefault="003B73A1" w:rsidP="003B73A1">
      <w:pPr>
        <w:autoSpaceDE w:val="0"/>
        <w:autoSpaceDN w:val="0"/>
        <w:adjustRightInd w:val="0"/>
        <w:rPr>
          <w:sz w:val="28"/>
          <w:szCs w:val="28"/>
        </w:rPr>
      </w:pPr>
    </w:p>
    <w:p w14:paraId="397DBBAA" w14:textId="77777777" w:rsidR="003B73A1" w:rsidRPr="003B73A1" w:rsidRDefault="003B73A1" w:rsidP="003B73A1">
      <w:pPr>
        <w:autoSpaceDE w:val="0"/>
        <w:autoSpaceDN w:val="0"/>
        <w:adjustRightInd w:val="0"/>
        <w:rPr>
          <w:sz w:val="28"/>
          <w:szCs w:val="28"/>
        </w:rPr>
      </w:pPr>
      <w:r w:rsidRPr="003B73A1">
        <w:rPr>
          <w:sz w:val="28"/>
          <w:szCs w:val="28"/>
        </w:rPr>
        <w:t>«_____» ________________ г.</w:t>
      </w:r>
    </w:p>
    <w:p w14:paraId="27954632" w14:textId="77777777" w:rsidR="003B73A1" w:rsidRPr="003B73A1" w:rsidRDefault="003B73A1" w:rsidP="003B73A1">
      <w:pPr>
        <w:autoSpaceDE w:val="0"/>
        <w:autoSpaceDN w:val="0"/>
        <w:adjustRightInd w:val="0"/>
        <w:rPr>
          <w:sz w:val="24"/>
          <w:szCs w:val="24"/>
        </w:rPr>
      </w:pPr>
      <w:r w:rsidRPr="003B73A1">
        <w:rPr>
          <w:sz w:val="24"/>
          <w:szCs w:val="24"/>
        </w:rPr>
        <w:t xml:space="preserve">             (дата заполнения)</w:t>
      </w:r>
    </w:p>
    <w:p w14:paraId="24B2B30C" w14:textId="77777777" w:rsidR="003B73A1" w:rsidRPr="003B73A1" w:rsidRDefault="003B73A1" w:rsidP="003B73A1">
      <w:pPr>
        <w:autoSpaceDE w:val="0"/>
        <w:autoSpaceDN w:val="0"/>
        <w:adjustRightInd w:val="0"/>
        <w:rPr>
          <w:sz w:val="28"/>
          <w:szCs w:val="28"/>
        </w:rPr>
      </w:pPr>
    </w:p>
    <w:p w14:paraId="768BA6C0" w14:textId="77777777" w:rsidR="003B73A1" w:rsidRPr="003B73A1" w:rsidRDefault="003B73A1" w:rsidP="003B73A1">
      <w:pPr>
        <w:autoSpaceDE w:val="0"/>
        <w:autoSpaceDN w:val="0"/>
        <w:adjustRightInd w:val="0"/>
        <w:rPr>
          <w:sz w:val="28"/>
          <w:szCs w:val="28"/>
        </w:rPr>
      </w:pPr>
      <w:r w:rsidRPr="003B73A1">
        <w:rPr>
          <w:sz w:val="28"/>
          <w:szCs w:val="28"/>
        </w:rPr>
        <w:t>М.П.</w:t>
      </w:r>
    </w:p>
    <w:p w14:paraId="66891A52" w14:textId="77777777" w:rsidR="003B73A1" w:rsidRPr="003B73A1" w:rsidRDefault="003B73A1" w:rsidP="003B73A1">
      <w:pPr>
        <w:autoSpaceDE w:val="0"/>
        <w:autoSpaceDN w:val="0"/>
        <w:adjustRightInd w:val="0"/>
        <w:rPr>
          <w:sz w:val="28"/>
          <w:szCs w:val="28"/>
        </w:rPr>
      </w:pPr>
    </w:p>
    <w:p w14:paraId="194A4D79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65CD91D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C55686B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CE76067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8ACB272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20DB452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6E528B9" w14:textId="77777777" w:rsidR="003B73A1" w:rsidRDefault="003B73A1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C3EBE18" w14:textId="77777777" w:rsidR="00B16219" w:rsidRDefault="00B16219" w:rsidP="00EB20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16219" w:rsidSect="00B11B4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567" w:bottom="99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D3C7D" w14:textId="77777777" w:rsidR="00975F16" w:rsidRDefault="00975F16">
      <w:r>
        <w:separator/>
      </w:r>
    </w:p>
  </w:endnote>
  <w:endnote w:type="continuationSeparator" w:id="0">
    <w:p w14:paraId="690D5F74" w14:textId="77777777" w:rsidR="00975F16" w:rsidRDefault="009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D943A" w14:textId="77777777" w:rsidR="003D696B" w:rsidRDefault="003D696B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F1C6" w14:textId="77777777" w:rsidR="00975F16" w:rsidRDefault="00975F16">
      <w:r>
        <w:separator/>
      </w:r>
    </w:p>
  </w:footnote>
  <w:footnote w:type="continuationSeparator" w:id="0">
    <w:p w14:paraId="2C16776D" w14:textId="77777777" w:rsidR="00975F16" w:rsidRDefault="0097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35478" w14:textId="712083E7" w:rsidR="003D696B" w:rsidRDefault="003F6FB3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887FEA">
      <w:rPr>
        <w:rStyle w:val="afe"/>
        <w:noProof/>
      </w:rPr>
      <w:t>2</w:t>
    </w:r>
    <w:r>
      <w:rPr>
        <w:rStyle w:val="afe"/>
      </w:rPr>
      <w:fldChar w:fldCharType="end"/>
    </w:r>
  </w:p>
  <w:p w14:paraId="3A8C3F6F" w14:textId="77777777" w:rsidR="003D696B" w:rsidRDefault="003D696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D2FF7" w14:textId="77777777" w:rsidR="003D696B" w:rsidRDefault="003F6FB3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D09F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2D5FC69" w14:textId="77777777" w:rsidR="003D696B" w:rsidRDefault="003D696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6058" w14:textId="77777777" w:rsidR="003D696B" w:rsidRDefault="003D696B">
    <w:pPr>
      <w:pStyle w:val="ab"/>
      <w:jc w:val="center"/>
    </w:pPr>
  </w:p>
  <w:p w14:paraId="2E75EF22" w14:textId="77777777" w:rsidR="003D696B" w:rsidRDefault="003D69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1F5"/>
    <w:multiLevelType w:val="hybridMultilevel"/>
    <w:tmpl w:val="9886E81E"/>
    <w:lvl w:ilvl="0" w:tplc="58622B52">
      <w:start w:val="1"/>
      <w:numFmt w:val="upperRoman"/>
      <w:lvlText w:val="%1."/>
      <w:lvlJc w:val="left"/>
      <w:pPr>
        <w:ind w:left="1429" w:hanging="720"/>
      </w:pPr>
    </w:lvl>
    <w:lvl w:ilvl="1" w:tplc="3D904C5A">
      <w:start w:val="1"/>
      <w:numFmt w:val="lowerLetter"/>
      <w:lvlText w:val="%2."/>
      <w:lvlJc w:val="left"/>
      <w:pPr>
        <w:ind w:left="1789" w:hanging="360"/>
      </w:pPr>
    </w:lvl>
    <w:lvl w:ilvl="2" w:tplc="99F00A8A">
      <w:start w:val="1"/>
      <w:numFmt w:val="lowerRoman"/>
      <w:lvlText w:val="%3."/>
      <w:lvlJc w:val="right"/>
      <w:pPr>
        <w:ind w:left="2509" w:hanging="180"/>
      </w:pPr>
    </w:lvl>
    <w:lvl w:ilvl="3" w:tplc="BEF8A602">
      <w:start w:val="1"/>
      <w:numFmt w:val="decimal"/>
      <w:lvlText w:val="%4."/>
      <w:lvlJc w:val="left"/>
      <w:pPr>
        <w:ind w:left="3229" w:hanging="360"/>
      </w:pPr>
    </w:lvl>
    <w:lvl w:ilvl="4" w:tplc="2714AC88">
      <w:start w:val="1"/>
      <w:numFmt w:val="lowerLetter"/>
      <w:lvlText w:val="%5."/>
      <w:lvlJc w:val="left"/>
      <w:pPr>
        <w:ind w:left="3949" w:hanging="360"/>
      </w:pPr>
    </w:lvl>
    <w:lvl w:ilvl="5" w:tplc="4FD289E0">
      <w:start w:val="1"/>
      <w:numFmt w:val="lowerRoman"/>
      <w:lvlText w:val="%6."/>
      <w:lvlJc w:val="right"/>
      <w:pPr>
        <w:ind w:left="4669" w:hanging="180"/>
      </w:pPr>
    </w:lvl>
    <w:lvl w:ilvl="6" w:tplc="BDD2AF3A">
      <w:start w:val="1"/>
      <w:numFmt w:val="decimal"/>
      <w:lvlText w:val="%7."/>
      <w:lvlJc w:val="left"/>
      <w:pPr>
        <w:ind w:left="5389" w:hanging="360"/>
      </w:pPr>
    </w:lvl>
    <w:lvl w:ilvl="7" w:tplc="F6DC210C">
      <w:start w:val="1"/>
      <w:numFmt w:val="lowerLetter"/>
      <w:lvlText w:val="%8."/>
      <w:lvlJc w:val="left"/>
      <w:pPr>
        <w:ind w:left="6109" w:hanging="360"/>
      </w:pPr>
    </w:lvl>
    <w:lvl w:ilvl="8" w:tplc="25D6E9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816B7"/>
    <w:multiLevelType w:val="multilevel"/>
    <w:tmpl w:val="1E0C335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18076B87"/>
    <w:multiLevelType w:val="hybridMultilevel"/>
    <w:tmpl w:val="CA8E383C"/>
    <w:lvl w:ilvl="0" w:tplc="E968D6C8">
      <w:start w:val="1"/>
      <w:numFmt w:val="decimal"/>
      <w:lvlText w:val="%1."/>
      <w:lvlJc w:val="left"/>
      <w:pPr>
        <w:ind w:left="720" w:hanging="360"/>
      </w:pPr>
    </w:lvl>
    <w:lvl w:ilvl="1" w:tplc="7396E4C4">
      <w:start w:val="1"/>
      <w:numFmt w:val="lowerLetter"/>
      <w:lvlText w:val="%2."/>
      <w:lvlJc w:val="left"/>
      <w:pPr>
        <w:ind w:left="1440" w:hanging="360"/>
      </w:pPr>
    </w:lvl>
    <w:lvl w:ilvl="2" w:tplc="D702F12A">
      <w:start w:val="1"/>
      <w:numFmt w:val="lowerRoman"/>
      <w:lvlText w:val="%3."/>
      <w:lvlJc w:val="right"/>
      <w:pPr>
        <w:ind w:left="2160" w:hanging="180"/>
      </w:pPr>
    </w:lvl>
    <w:lvl w:ilvl="3" w:tplc="A2FC4CAE">
      <w:start w:val="1"/>
      <w:numFmt w:val="decimal"/>
      <w:lvlText w:val="%4."/>
      <w:lvlJc w:val="left"/>
      <w:pPr>
        <w:ind w:left="2880" w:hanging="360"/>
      </w:pPr>
    </w:lvl>
    <w:lvl w:ilvl="4" w:tplc="0FEEA2F0">
      <w:start w:val="1"/>
      <w:numFmt w:val="lowerLetter"/>
      <w:lvlText w:val="%5."/>
      <w:lvlJc w:val="left"/>
      <w:pPr>
        <w:ind w:left="3600" w:hanging="360"/>
      </w:pPr>
    </w:lvl>
    <w:lvl w:ilvl="5" w:tplc="38FC822A">
      <w:start w:val="1"/>
      <w:numFmt w:val="lowerRoman"/>
      <w:lvlText w:val="%6."/>
      <w:lvlJc w:val="right"/>
      <w:pPr>
        <w:ind w:left="4320" w:hanging="180"/>
      </w:pPr>
    </w:lvl>
    <w:lvl w:ilvl="6" w:tplc="222C6AC2">
      <w:start w:val="1"/>
      <w:numFmt w:val="decimal"/>
      <w:lvlText w:val="%7."/>
      <w:lvlJc w:val="left"/>
      <w:pPr>
        <w:ind w:left="5040" w:hanging="360"/>
      </w:pPr>
    </w:lvl>
    <w:lvl w:ilvl="7" w:tplc="FBA47494">
      <w:start w:val="1"/>
      <w:numFmt w:val="lowerLetter"/>
      <w:lvlText w:val="%8."/>
      <w:lvlJc w:val="left"/>
      <w:pPr>
        <w:ind w:left="5760" w:hanging="360"/>
      </w:pPr>
    </w:lvl>
    <w:lvl w:ilvl="8" w:tplc="D0C0D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55BD"/>
    <w:multiLevelType w:val="hybridMultilevel"/>
    <w:tmpl w:val="D29C2F4A"/>
    <w:lvl w:ilvl="0" w:tplc="91804AD4">
      <w:start w:val="1"/>
      <w:numFmt w:val="decimal"/>
      <w:lvlText w:val="%1."/>
      <w:lvlJc w:val="left"/>
      <w:pPr>
        <w:ind w:left="1069" w:hanging="360"/>
      </w:pPr>
    </w:lvl>
    <w:lvl w:ilvl="1" w:tplc="30E66F28">
      <w:start w:val="1"/>
      <w:numFmt w:val="lowerLetter"/>
      <w:lvlText w:val="%2."/>
      <w:lvlJc w:val="left"/>
      <w:pPr>
        <w:ind w:left="1789" w:hanging="360"/>
      </w:pPr>
    </w:lvl>
    <w:lvl w:ilvl="2" w:tplc="DA8822DE">
      <w:start w:val="1"/>
      <w:numFmt w:val="lowerRoman"/>
      <w:lvlText w:val="%3."/>
      <w:lvlJc w:val="right"/>
      <w:pPr>
        <w:ind w:left="2509" w:hanging="180"/>
      </w:pPr>
    </w:lvl>
    <w:lvl w:ilvl="3" w:tplc="09CAD28C">
      <w:start w:val="1"/>
      <w:numFmt w:val="decimal"/>
      <w:lvlText w:val="%4."/>
      <w:lvlJc w:val="left"/>
      <w:pPr>
        <w:ind w:left="3229" w:hanging="360"/>
      </w:pPr>
    </w:lvl>
    <w:lvl w:ilvl="4" w:tplc="FB660258">
      <w:start w:val="1"/>
      <w:numFmt w:val="lowerLetter"/>
      <w:lvlText w:val="%5."/>
      <w:lvlJc w:val="left"/>
      <w:pPr>
        <w:ind w:left="3949" w:hanging="360"/>
      </w:pPr>
    </w:lvl>
    <w:lvl w:ilvl="5" w:tplc="3B626B9A">
      <w:start w:val="1"/>
      <w:numFmt w:val="lowerRoman"/>
      <w:lvlText w:val="%6."/>
      <w:lvlJc w:val="right"/>
      <w:pPr>
        <w:ind w:left="4669" w:hanging="180"/>
      </w:pPr>
    </w:lvl>
    <w:lvl w:ilvl="6" w:tplc="50CAD7EC">
      <w:start w:val="1"/>
      <w:numFmt w:val="decimal"/>
      <w:lvlText w:val="%7."/>
      <w:lvlJc w:val="left"/>
      <w:pPr>
        <w:ind w:left="5389" w:hanging="360"/>
      </w:pPr>
    </w:lvl>
    <w:lvl w:ilvl="7" w:tplc="13EEF3B4">
      <w:start w:val="1"/>
      <w:numFmt w:val="lowerLetter"/>
      <w:lvlText w:val="%8."/>
      <w:lvlJc w:val="left"/>
      <w:pPr>
        <w:ind w:left="6109" w:hanging="360"/>
      </w:pPr>
    </w:lvl>
    <w:lvl w:ilvl="8" w:tplc="FC062D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D92B33"/>
    <w:multiLevelType w:val="hybridMultilevel"/>
    <w:tmpl w:val="0A780196"/>
    <w:lvl w:ilvl="0" w:tplc="2AD0BD4A">
      <w:start w:val="1"/>
      <w:numFmt w:val="decimal"/>
      <w:lvlText w:val="%1."/>
      <w:lvlJc w:val="left"/>
      <w:pPr>
        <w:ind w:left="720" w:hanging="360"/>
      </w:pPr>
    </w:lvl>
    <w:lvl w:ilvl="1" w:tplc="346C7866">
      <w:start w:val="1"/>
      <w:numFmt w:val="lowerLetter"/>
      <w:lvlText w:val="%2."/>
      <w:lvlJc w:val="left"/>
      <w:pPr>
        <w:ind w:left="1440" w:hanging="360"/>
      </w:pPr>
    </w:lvl>
    <w:lvl w:ilvl="2" w:tplc="8754033E">
      <w:start w:val="1"/>
      <w:numFmt w:val="lowerRoman"/>
      <w:lvlText w:val="%3."/>
      <w:lvlJc w:val="right"/>
      <w:pPr>
        <w:ind w:left="2160" w:hanging="180"/>
      </w:pPr>
    </w:lvl>
    <w:lvl w:ilvl="3" w:tplc="D4484A7C">
      <w:start w:val="1"/>
      <w:numFmt w:val="decimal"/>
      <w:lvlText w:val="%4."/>
      <w:lvlJc w:val="left"/>
      <w:pPr>
        <w:ind w:left="2880" w:hanging="360"/>
      </w:pPr>
    </w:lvl>
    <w:lvl w:ilvl="4" w:tplc="05CA519A">
      <w:start w:val="1"/>
      <w:numFmt w:val="lowerLetter"/>
      <w:lvlText w:val="%5."/>
      <w:lvlJc w:val="left"/>
      <w:pPr>
        <w:ind w:left="3600" w:hanging="360"/>
      </w:pPr>
    </w:lvl>
    <w:lvl w:ilvl="5" w:tplc="EF08A1C4">
      <w:start w:val="1"/>
      <w:numFmt w:val="lowerRoman"/>
      <w:lvlText w:val="%6."/>
      <w:lvlJc w:val="right"/>
      <w:pPr>
        <w:ind w:left="4320" w:hanging="180"/>
      </w:pPr>
    </w:lvl>
    <w:lvl w:ilvl="6" w:tplc="6354EFD0">
      <w:start w:val="1"/>
      <w:numFmt w:val="decimal"/>
      <w:lvlText w:val="%7."/>
      <w:lvlJc w:val="left"/>
      <w:pPr>
        <w:ind w:left="5040" w:hanging="360"/>
      </w:pPr>
    </w:lvl>
    <w:lvl w:ilvl="7" w:tplc="9A040E74">
      <w:start w:val="1"/>
      <w:numFmt w:val="lowerLetter"/>
      <w:lvlText w:val="%8."/>
      <w:lvlJc w:val="left"/>
      <w:pPr>
        <w:ind w:left="5760" w:hanging="360"/>
      </w:pPr>
    </w:lvl>
    <w:lvl w:ilvl="8" w:tplc="C4F217E6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080330">
    <w:abstractNumId w:val="3"/>
  </w:num>
  <w:num w:numId="2" w16cid:durableId="245307785">
    <w:abstractNumId w:val="0"/>
  </w:num>
  <w:num w:numId="3" w16cid:durableId="302931542">
    <w:abstractNumId w:val="1"/>
  </w:num>
  <w:num w:numId="4" w16cid:durableId="1934775168">
    <w:abstractNumId w:val="2"/>
  </w:num>
  <w:num w:numId="5" w16cid:durableId="2078671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6B"/>
    <w:rsid w:val="00003B2C"/>
    <w:rsid w:val="00030897"/>
    <w:rsid w:val="00033A14"/>
    <w:rsid w:val="00053031"/>
    <w:rsid w:val="00071EC2"/>
    <w:rsid w:val="00076ACA"/>
    <w:rsid w:val="0008323D"/>
    <w:rsid w:val="000A0C83"/>
    <w:rsid w:val="000A796F"/>
    <w:rsid w:val="000C5312"/>
    <w:rsid w:val="000D6BB9"/>
    <w:rsid w:val="000E06E1"/>
    <w:rsid w:val="000E2D53"/>
    <w:rsid w:val="00106325"/>
    <w:rsid w:val="00117F17"/>
    <w:rsid w:val="001426D4"/>
    <w:rsid w:val="00151115"/>
    <w:rsid w:val="00167CA6"/>
    <w:rsid w:val="00174FAB"/>
    <w:rsid w:val="001776B8"/>
    <w:rsid w:val="00180D0C"/>
    <w:rsid w:val="001A0D90"/>
    <w:rsid w:val="001B1D86"/>
    <w:rsid w:val="001C1EFC"/>
    <w:rsid w:val="001D0322"/>
    <w:rsid w:val="001E1F59"/>
    <w:rsid w:val="001E477F"/>
    <w:rsid w:val="00247071"/>
    <w:rsid w:val="00254077"/>
    <w:rsid w:val="002620C2"/>
    <w:rsid w:val="00264C95"/>
    <w:rsid w:val="002769A7"/>
    <w:rsid w:val="00290037"/>
    <w:rsid w:val="00290B60"/>
    <w:rsid w:val="00294E82"/>
    <w:rsid w:val="00295248"/>
    <w:rsid w:val="002A0383"/>
    <w:rsid w:val="002C2520"/>
    <w:rsid w:val="002D39C4"/>
    <w:rsid w:val="002E2B3A"/>
    <w:rsid w:val="002F0341"/>
    <w:rsid w:val="002F1F69"/>
    <w:rsid w:val="002F29EF"/>
    <w:rsid w:val="003003FA"/>
    <w:rsid w:val="00306942"/>
    <w:rsid w:val="00306B38"/>
    <w:rsid w:val="00323187"/>
    <w:rsid w:val="00323AAF"/>
    <w:rsid w:val="0033430A"/>
    <w:rsid w:val="00335C2D"/>
    <w:rsid w:val="00355A04"/>
    <w:rsid w:val="003721EE"/>
    <w:rsid w:val="00381D4A"/>
    <w:rsid w:val="003902BD"/>
    <w:rsid w:val="003907D4"/>
    <w:rsid w:val="003A6EA4"/>
    <w:rsid w:val="003B4595"/>
    <w:rsid w:val="003B5ABD"/>
    <w:rsid w:val="003B73A1"/>
    <w:rsid w:val="003D09FD"/>
    <w:rsid w:val="003D41E1"/>
    <w:rsid w:val="003D519F"/>
    <w:rsid w:val="003D696B"/>
    <w:rsid w:val="003E1208"/>
    <w:rsid w:val="003F6FB3"/>
    <w:rsid w:val="004010E0"/>
    <w:rsid w:val="00436713"/>
    <w:rsid w:val="00440A8B"/>
    <w:rsid w:val="0044684E"/>
    <w:rsid w:val="00454479"/>
    <w:rsid w:val="00455E8E"/>
    <w:rsid w:val="00461D6C"/>
    <w:rsid w:val="00472532"/>
    <w:rsid w:val="0048201F"/>
    <w:rsid w:val="0049369D"/>
    <w:rsid w:val="00496862"/>
    <w:rsid w:val="004C0993"/>
    <w:rsid w:val="004D1E6D"/>
    <w:rsid w:val="004D6762"/>
    <w:rsid w:val="005134A3"/>
    <w:rsid w:val="00515AEF"/>
    <w:rsid w:val="00516347"/>
    <w:rsid w:val="005252D1"/>
    <w:rsid w:val="0053096D"/>
    <w:rsid w:val="00537FBB"/>
    <w:rsid w:val="005435B6"/>
    <w:rsid w:val="00555D64"/>
    <w:rsid w:val="005843D5"/>
    <w:rsid w:val="00590950"/>
    <w:rsid w:val="00595490"/>
    <w:rsid w:val="00595764"/>
    <w:rsid w:val="005C04CB"/>
    <w:rsid w:val="005C1D62"/>
    <w:rsid w:val="005E2CA3"/>
    <w:rsid w:val="005F28D5"/>
    <w:rsid w:val="005F688C"/>
    <w:rsid w:val="006045DF"/>
    <w:rsid w:val="006343FB"/>
    <w:rsid w:val="006518D5"/>
    <w:rsid w:val="00654E17"/>
    <w:rsid w:val="00672434"/>
    <w:rsid w:val="0067331E"/>
    <w:rsid w:val="006828FB"/>
    <w:rsid w:val="00690B43"/>
    <w:rsid w:val="006C6B7C"/>
    <w:rsid w:val="006C7AF5"/>
    <w:rsid w:val="006D486D"/>
    <w:rsid w:val="006D7B97"/>
    <w:rsid w:val="006E54C6"/>
    <w:rsid w:val="00705239"/>
    <w:rsid w:val="007274C4"/>
    <w:rsid w:val="00737F31"/>
    <w:rsid w:val="007441FB"/>
    <w:rsid w:val="00786880"/>
    <w:rsid w:val="00791200"/>
    <w:rsid w:val="007A2E66"/>
    <w:rsid w:val="007A4812"/>
    <w:rsid w:val="007C0782"/>
    <w:rsid w:val="007C1534"/>
    <w:rsid w:val="007E59B9"/>
    <w:rsid w:val="00802E81"/>
    <w:rsid w:val="0082626F"/>
    <w:rsid w:val="008262E2"/>
    <w:rsid w:val="00840813"/>
    <w:rsid w:val="00855DBF"/>
    <w:rsid w:val="0085754B"/>
    <w:rsid w:val="008730B2"/>
    <w:rsid w:val="0087393F"/>
    <w:rsid w:val="0087458A"/>
    <w:rsid w:val="0087551B"/>
    <w:rsid w:val="00887FEA"/>
    <w:rsid w:val="008971E5"/>
    <w:rsid w:val="008972C7"/>
    <w:rsid w:val="008A174C"/>
    <w:rsid w:val="008C187A"/>
    <w:rsid w:val="008E5C31"/>
    <w:rsid w:val="008F2477"/>
    <w:rsid w:val="008F26AC"/>
    <w:rsid w:val="00917AD5"/>
    <w:rsid w:val="009208C4"/>
    <w:rsid w:val="00925CE8"/>
    <w:rsid w:val="00930346"/>
    <w:rsid w:val="009371EA"/>
    <w:rsid w:val="00944274"/>
    <w:rsid w:val="00951A48"/>
    <w:rsid w:val="0096792E"/>
    <w:rsid w:val="00975F16"/>
    <w:rsid w:val="009834D7"/>
    <w:rsid w:val="00986CAA"/>
    <w:rsid w:val="0099311B"/>
    <w:rsid w:val="00995FEA"/>
    <w:rsid w:val="00996665"/>
    <w:rsid w:val="009C0931"/>
    <w:rsid w:val="009D1CB3"/>
    <w:rsid w:val="009E65E9"/>
    <w:rsid w:val="009F2D84"/>
    <w:rsid w:val="00A03AB8"/>
    <w:rsid w:val="00A062C9"/>
    <w:rsid w:val="00A17E77"/>
    <w:rsid w:val="00A20064"/>
    <w:rsid w:val="00A54F5B"/>
    <w:rsid w:val="00A55EFD"/>
    <w:rsid w:val="00A56ED3"/>
    <w:rsid w:val="00A57501"/>
    <w:rsid w:val="00A70D73"/>
    <w:rsid w:val="00A7745C"/>
    <w:rsid w:val="00A843CB"/>
    <w:rsid w:val="00AB0A9D"/>
    <w:rsid w:val="00AB16A7"/>
    <w:rsid w:val="00AC6D6D"/>
    <w:rsid w:val="00AC7D3D"/>
    <w:rsid w:val="00AD10B7"/>
    <w:rsid w:val="00AE11B2"/>
    <w:rsid w:val="00AF0D77"/>
    <w:rsid w:val="00AF0DB7"/>
    <w:rsid w:val="00AF2420"/>
    <w:rsid w:val="00B07DC3"/>
    <w:rsid w:val="00B11B45"/>
    <w:rsid w:val="00B12E7B"/>
    <w:rsid w:val="00B16219"/>
    <w:rsid w:val="00B25D4C"/>
    <w:rsid w:val="00B318BD"/>
    <w:rsid w:val="00B3243E"/>
    <w:rsid w:val="00B51264"/>
    <w:rsid w:val="00B62307"/>
    <w:rsid w:val="00B71583"/>
    <w:rsid w:val="00B91012"/>
    <w:rsid w:val="00B91EAC"/>
    <w:rsid w:val="00BA1E3D"/>
    <w:rsid w:val="00BA2070"/>
    <w:rsid w:val="00BB2F67"/>
    <w:rsid w:val="00BB372F"/>
    <w:rsid w:val="00BB5B3D"/>
    <w:rsid w:val="00BC53F5"/>
    <w:rsid w:val="00BD4DF6"/>
    <w:rsid w:val="00BE4A5F"/>
    <w:rsid w:val="00BF1627"/>
    <w:rsid w:val="00C25416"/>
    <w:rsid w:val="00C25F7D"/>
    <w:rsid w:val="00C27F43"/>
    <w:rsid w:val="00C35D9E"/>
    <w:rsid w:val="00C55F8F"/>
    <w:rsid w:val="00C90FA9"/>
    <w:rsid w:val="00C94F66"/>
    <w:rsid w:val="00C9655D"/>
    <w:rsid w:val="00CA7BD8"/>
    <w:rsid w:val="00CC2D10"/>
    <w:rsid w:val="00CC65C7"/>
    <w:rsid w:val="00D03E92"/>
    <w:rsid w:val="00D04AF6"/>
    <w:rsid w:val="00D2524E"/>
    <w:rsid w:val="00D25EC1"/>
    <w:rsid w:val="00D42533"/>
    <w:rsid w:val="00D71199"/>
    <w:rsid w:val="00D843B7"/>
    <w:rsid w:val="00D92AD8"/>
    <w:rsid w:val="00D9304F"/>
    <w:rsid w:val="00DA267D"/>
    <w:rsid w:val="00DD0276"/>
    <w:rsid w:val="00DD58E2"/>
    <w:rsid w:val="00E0721B"/>
    <w:rsid w:val="00E257BA"/>
    <w:rsid w:val="00E30ED6"/>
    <w:rsid w:val="00E4604F"/>
    <w:rsid w:val="00E467A1"/>
    <w:rsid w:val="00E532BC"/>
    <w:rsid w:val="00E67A0B"/>
    <w:rsid w:val="00E703B7"/>
    <w:rsid w:val="00E75799"/>
    <w:rsid w:val="00E90C3B"/>
    <w:rsid w:val="00E9190D"/>
    <w:rsid w:val="00E94ED2"/>
    <w:rsid w:val="00EB0D9A"/>
    <w:rsid w:val="00EB20FE"/>
    <w:rsid w:val="00EB3743"/>
    <w:rsid w:val="00EC76D6"/>
    <w:rsid w:val="00EE66FF"/>
    <w:rsid w:val="00EF3794"/>
    <w:rsid w:val="00F03A79"/>
    <w:rsid w:val="00F07310"/>
    <w:rsid w:val="00F263B8"/>
    <w:rsid w:val="00F65898"/>
    <w:rsid w:val="00F74A10"/>
    <w:rsid w:val="00F76B6B"/>
    <w:rsid w:val="00F86CCA"/>
    <w:rsid w:val="00F943E0"/>
    <w:rsid w:val="00F9668D"/>
    <w:rsid w:val="00FA18BB"/>
    <w:rsid w:val="00FA75F7"/>
    <w:rsid w:val="00FD0793"/>
    <w:rsid w:val="00FE201A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E39"/>
  <w15:docId w15:val="{1986A791-1DE9-4704-B8AC-A25AC97E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FE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styleId="aff2">
    <w:name w:val="Normal (Web)"/>
    <w:basedOn w:val="a"/>
    <w:uiPriority w:val="99"/>
    <w:unhideWhenUsed/>
    <w:rsid w:val="00A55EF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иль1 Знак"/>
    <w:link w:val="14"/>
    <w:locked/>
    <w:rsid w:val="00247071"/>
    <w:rPr>
      <w:sz w:val="28"/>
      <w:szCs w:val="28"/>
    </w:rPr>
  </w:style>
  <w:style w:type="paragraph" w:customStyle="1" w:styleId="14">
    <w:name w:val="Стиль1"/>
    <w:basedOn w:val="a"/>
    <w:link w:val="13"/>
    <w:qFormat/>
    <w:rsid w:val="00247071"/>
    <w:pPr>
      <w:autoSpaceDE w:val="0"/>
      <w:autoSpaceDN w:val="0"/>
      <w:adjustRightInd w:val="0"/>
      <w:ind w:firstLine="72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66557&amp;dst=1000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9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Ашкинезер Людмила Александровна</cp:lastModifiedBy>
  <cp:revision>218</cp:revision>
  <cp:lastPrinted>2024-10-21T08:51:00Z</cp:lastPrinted>
  <dcterms:created xsi:type="dcterms:W3CDTF">2024-10-09T12:23:00Z</dcterms:created>
  <dcterms:modified xsi:type="dcterms:W3CDTF">2025-04-10T11:45:00Z</dcterms:modified>
  <cp:version>1048576</cp:version>
</cp:coreProperties>
</file>