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21E7A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DA6" w:rsidRPr="00145DA6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0D142E" w:rsidRDefault="000D142E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508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D142E" w:rsidRPr="0031066C" w:rsidRDefault="000D142E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D142E" w:rsidRPr="0099544D" w:rsidRDefault="000D142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D142E" w:rsidRDefault="000D142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0D142E" w:rsidRPr="00A43577" w:rsidRDefault="000D142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0D142E" w:rsidRPr="00A43577" w:rsidRDefault="000D142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01.08.2024 № 622 </w:t>
      </w:r>
    </w:p>
    <w:p w:rsidR="001B1D98" w:rsidRDefault="001B1D98" w:rsidP="001B1D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1D98" w:rsidRDefault="001B1D98" w:rsidP="001B1D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1D98" w:rsidRDefault="001B1D98" w:rsidP="001B1D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1D98" w:rsidRDefault="001B1D98" w:rsidP="001B1D98">
      <w:pPr>
        <w:pStyle w:val="ConsPlusNormal"/>
        <w:ind w:firstLine="709"/>
        <w:jc w:val="both"/>
      </w:pPr>
      <w:proofErr w:type="gramStart"/>
      <w:r>
        <w:t>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t>е</w:t>
      </w:r>
      <w:r>
        <w:t>дерации», от 13 марта 2006 г. № 38-ФЗ «О рекламе», решением Пермской горо</w:t>
      </w:r>
      <w:r>
        <w:t>д</w:t>
      </w:r>
      <w:r>
        <w:t xml:space="preserve">ской Думы от 27 января 2009 г. № 11 «Об утверждении Положения </w:t>
      </w:r>
      <w:r>
        <w:br/>
        <w:t>о порядке установки и эксплуатации рекламных конструкций на территории гор</w:t>
      </w:r>
      <w:r>
        <w:t>о</w:t>
      </w:r>
      <w:r>
        <w:t>да Перми», Уставом города Перми</w:t>
      </w:r>
      <w:proofErr w:type="gramEnd"/>
    </w:p>
    <w:p w:rsidR="001B1D98" w:rsidRDefault="001B1D98" w:rsidP="001B1D98">
      <w:pPr>
        <w:pStyle w:val="ConsPlusNormal"/>
        <w:jc w:val="both"/>
      </w:pPr>
      <w:r>
        <w:t>администрация города Перми ПОСТАНОВЛЯЕТ:</w:t>
      </w:r>
    </w:p>
    <w:p w:rsidR="001B1D98" w:rsidRDefault="001B1D98" w:rsidP="001B1D98">
      <w:pPr>
        <w:pStyle w:val="ConsPlusNormal"/>
        <w:ind w:firstLine="709"/>
        <w:jc w:val="both"/>
      </w:pPr>
      <w:r>
        <w:t>1. Утвердить прилагаемые изменения в схему размещения рекламных ко</w:t>
      </w:r>
      <w:r>
        <w:t>н</w:t>
      </w:r>
      <w:r>
        <w:t>струкций на территории города Перми, утвержденную постановлением админис</w:t>
      </w:r>
      <w:r>
        <w:t>т</w:t>
      </w:r>
      <w:r>
        <w:t xml:space="preserve">рации города Перми от 01 августа 2024 г. № 622 (в ред. от 10.09.2024 </w:t>
      </w:r>
      <w:r>
        <w:br/>
        <w:t>№ 748</w:t>
      </w:r>
      <w:r w:rsidR="0056709F">
        <w:t>, от 26.03.2025 № 198</w:t>
      </w:r>
      <w:r>
        <w:t>).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hyperlink r:id="rId8" w:tooltip="http://www.gorodperm.ru" w:history="1">
        <w:r w:rsidRPr="001F7641">
          <w:rPr>
            <w:rStyle w:val="af"/>
            <w:color w:val="000000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>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первого заместителя главы администрации города Перми Фурман Я.В.</w:t>
      </w:r>
    </w:p>
    <w:p w:rsidR="001B1D98" w:rsidRDefault="001B1D98" w:rsidP="001B1D98">
      <w:pPr>
        <w:jc w:val="both"/>
        <w:rPr>
          <w:sz w:val="28"/>
          <w:szCs w:val="28"/>
        </w:rPr>
      </w:pPr>
    </w:p>
    <w:p w:rsidR="001B1D98" w:rsidRDefault="001B1D98" w:rsidP="001B1D98">
      <w:pPr>
        <w:jc w:val="both"/>
        <w:rPr>
          <w:sz w:val="28"/>
          <w:szCs w:val="28"/>
        </w:rPr>
      </w:pPr>
    </w:p>
    <w:p w:rsidR="001B1D98" w:rsidRDefault="001B1D98" w:rsidP="001B1D98">
      <w:pPr>
        <w:spacing w:line="238" w:lineRule="exact"/>
        <w:jc w:val="both"/>
        <w:rPr>
          <w:sz w:val="28"/>
          <w:szCs w:val="28"/>
        </w:rPr>
      </w:pPr>
      <w:r>
        <w:rPr>
          <w:sz w:val="28"/>
        </w:rPr>
        <w:t>Глава города Перми                                                                                 Э.О. Соснин</w:t>
      </w:r>
    </w:p>
    <w:p w:rsidR="001B1D98" w:rsidRDefault="001B1D98" w:rsidP="001B1D98">
      <w:pPr>
        <w:jc w:val="center"/>
        <w:rPr>
          <w:sz w:val="28"/>
        </w:rPr>
      </w:pP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  <w:szCs w:val="28"/>
        </w:rPr>
        <w:sectPr w:rsidR="001B1D98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  <w:szCs w:val="28"/>
        </w:rPr>
      </w:pPr>
      <w:r>
        <w:rPr>
          <w:sz w:val="28"/>
        </w:rPr>
        <w:lastRenderedPageBreak/>
        <w:t>УТВЕРЖДЕНЫ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  <w:r>
        <w:rPr>
          <w:sz w:val="28"/>
        </w:rPr>
        <w:t>города Перми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  <w:r>
        <w:rPr>
          <w:sz w:val="28"/>
        </w:rPr>
        <w:t xml:space="preserve">от 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</w:p>
    <w:p w:rsidR="001B1D98" w:rsidRDefault="001B1D98" w:rsidP="001B1D98">
      <w:pPr>
        <w:spacing w:line="240" w:lineRule="exact"/>
        <w:ind w:hanging="1134"/>
        <w:jc w:val="both"/>
        <w:rPr>
          <w:sz w:val="28"/>
        </w:rPr>
      </w:pPr>
    </w:p>
    <w:p w:rsidR="001B1D98" w:rsidRDefault="001B1D98" w:rsidP="001B1D9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1B1D98" w:rsidRDefault="001B1D98" w:rsidP="001B1D9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схему размещения рекламных конструкций на территории города Перми, </w:t>
      </w:r>
    </w:p>
    <w:p w:rsidR="001B1D98" w:rsidRDefault="001B1D98" w:rsidP="001B1D98">
      <w:pPr>
        <w:spacing w:line="240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утвержденную</w:t>
      </w:r>
      <w:proofErr w:type="gramEnd"/>
      <w:r>
        <w:rPr>
          <w:b/>
          <w:sz w:val="28"/>
        </w:rPr>
        <w:t xml:space="preserve"> постановлением администрации города Перми от 01 августа 2024 г. № 622</w:t>
      </w:r>
    </w:p>
    <w:p w:rsidR="001B1D98" w:rsidRDefault="001B1D98" w:rsidP="001B1D98">
      <w:pPr>
        <w:ind w:firstLine="720"/>
        <w:jc w:val="both"/>
        <w:rPr>
          <w:sz w:val="28"/>
        </w:rPr>
      </w:pPr>
    </w:p>
    <w:p w:rsidR="001B1D98" w:rsidRDefault="001B1D98" w:rsidP="001B1D98">
      <w:pPr>
        <w:ind w:firstLine="720"/>
        <w:jc w:val="both"/>
        <w:rPr>
          <w:sz w:val="28"/>
        </w:rPr>
      </w:pPr>
      <w:r>
        <w:rPr>
          <w:sz w:val="28"/>
        </w:rPr>
        <w:t>1. В Перечне рекламных конструкций на территории города Перми:</w:t>
      </w:r>
    </w:p>
    <w:p w:rsidR="001B1D98" w:rsidRDefault="001B1D98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>1.1. строку 1</w:t>
      </w:r>
      <w:r w:rsidR="001F7641">
        <w:rPr>
          <w:sz w:val="28"/>
        </w:rPr>
        <w:t>7</w:t>
      </w:r>
      <w:r>
        <w:rPr>
          <w:sz w:val="28"/>
        </w:rPr>
        <w:t>8 признать утратившей силу;</w:t>
      </w:r>
    </w:p>
    <w:p w:rsidR="001B1D98" w:rsidRDefault="001F7641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>1.2. строку 359</w:t>
      </w:r>
      <w:r w:rsidR="001B1D98">
        <w:rPr>
          <w:sz w:val="28"/>
        </w:rPr>
        <w:t xml:space="preserve"> признать утратившей силу;</w:t>
      </w:r>
    </w:p>
    <w:p w:rsidR="001B1D98" w:rsidRDefault="001F7641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>1.3. строку 488</w:t>
      </w:r>
      <w:r w:rsidR="001B1D98">
        <w:rPr>
          <w:sz w:val="28"/>
        </w:rPr>
        <w:t xml:space="preserve"> признать утратившей силу;</w:t>
      </w:r>
    </w:p>
    <w:p w:rsidR="001B1D98" w:rsidRDefault="001F7641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>1.4. строку 4</w:t>
      </w:r>
      <w:r w:rsidR="001B1D98">
        <w:rPr>
          <w:sz w:val="28"/>
        </w:rPr>
        <w:t>8</w:t>
      </w:r>
      <w:r>
        <w:rPr>
          <w:sz w:val="28"/>
        </w:rPr>
        <w:t>9</w:t>
      </w:r>
      <w:r w:rsidR="001B1D98">
        <w:rPr>
          <w:sz w:val="28"/>
        </w:rPr>
        <w:t xml:space="preserve"> признать утратившей силу;</w:t>
      </w:r>
    </w:p>
    <w:p w:rsidR="001B1D98" w:rsidRDefault="001F7641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>1.5. строку 578</w:t>
      </w:r>
      <w:r w:rsidR="001B1D98">
        <w:rPr>
          <w:sz w:val="28"/>
        </w:rPr>
        <w:t xml:space="preserve"> признать утратившей силу;</w:t>
      </w:r>
    </w:p>
    <w:p w:rsidR="001B1D98" w:rsidRDefault="001B1D98" w:rsidP="00FC58A1">
      <w:pPr>
        <w:ind w:firstLine="720"/>
        <w:jc w:val="both"/>
        <w:rPr>
          <w:sz w:val="28"/>
          <w:szCs w:val="28"/>
        </w:rPr>
      </w:pPr>
      <w:r>
        <w:rPr>
          <w:sz w:val="28"/>
        </w:rPr>
        <w:t>1.6. дополнить строками 62</w:t>
      </w:r>
      <w:r w:rsidR="001F7641">
        <w:rPr>
          <w:sz w:val="28"/>
        </w:rPr>
        <w:t>9-635</w:t>
      </w:r>
      <w:r>
        <w:rPr>
          <w:sz w:val="28"/>
        </w:rPr>
        <w:t xml:space="preserve"> следующего содержания:</w:t>
      </w:r>
    </w:p>
    <w:tbl>
      <w:tblPr>
        <w:tblW w:w="15187" w:type="dxa"/>
        <w:tblInd w:w="89" w:type="dxa"/>
        <w:tblLayout w:type="fixed"/>
        <w:tblLook w:val="04A0"/>
      </w:tblPr>
      <w:tblGrid>
        <w:gridCol w:w="576"/>
        <w:gridCol w:w="1171"/>
        <w:gridCol w:w="1958"/>
        <w:gridCol w:w="1417"/>
        <w:gridCol w:w="1418"/>
        <w:gridCol w:w="709"/>
        <w:gridCol w:w="1842"/>
        <w:gridCol w:w="3402"/>
        <w:gridCol w:w="1418"/>
        <w:gridCol w:w="1276"/>
      </w:tblGrid>
      <w:tr w:rsidR="00FC58A1" w:rsidRPr="00FC58A1" w:rsidTr="00DB10D4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К-Э-24-069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ул. </w:t>
            </w:r>
            <w:r w:rsidRPr="00FC58A1">
              <w:rPr>
                <w:color w:val="000000"/>
                <w:sz w:val="24"/>
                <w:szCs w:val="24"/>
              </w:rPr>
              <w:br/>
              <w:t>Светлого</w:t>
            </w:r>
            <w:r w:rsidRPr="00FC58A1">
              <w:rPr>
                <w:color w:val="000000"/>
                <w:sz w:val="24"/>
                <w:szCs w:val="24"/>
              </w:rPr>
              <w:t>р</w:t>
            </w:r>
            <w:r w:rsidRPr="00FC58A1">
              <w:rPr>
                <w:color w:val="000000"/>
                <w:sz w:val="24"/>
                <w:szCs w:val="24"/>
              </w:rPr>
              <w:t>ская,1а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светодио</w:t>
            </w:r>
            <w:r w:rsidRPr="00FC58A1">
              <w:rPr>
                <w:color w:val="000000"/>
                <w:sz w:val="24"/>
                <w:szCs w:val="24"/>
              </w:rPr>
              <w:t>д</w:t>
            </w:r>
            <w:r w:rsidRPr="00FC58A1">
              <w:rPr>
                <w:color w:val="000000"/>
                <w:sz w:val="24"/>
                <w:szCs w:val="24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муниц</w:t>
            </w:r>
            <w:r w:rsidRPr="00FC58A1">
              <w:rPr>
                <w:color w:val="000000"/>
                <w:sz w:val="24"/>
                <w:szCs w:val="24"/>
              </w:rPr>
              <w:t>и</w:t>
            </w:r>
            <w:r w:rsidRPr="00FC58A1">
              <w:rPr>
                <w:color w:val="000000"/>
                <w:sz w:val="24"/>
                <w:szCs w:val="24"/>
              </w:rPr>
              <w:t>пальная со</w:t>
            </w:r>
            <w:r w:rsidRPr="00FC58A1">
              <w:rPr>
                <w:color w:val="000000"/>
                <w:sz w:val="24"/>
                <w:szCs w:val="24"/>
              </w:rPr>
              <w:t>б</w:t>
            </w:r>
            <w:r w:rsidRPr="00FC58A1">
              <w:rPr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постоянное (бессрочное) пол</w:t>
            </w:r>
            <w:r w:rsidRPr="00FC58A1">
              <w:rPr>
                <w:color w:val="000000"/>
                <w:sz w:val="24"/>
                <w:szCs w:val="24"/>
              </w:rPr>
              <w:t>ь</w:t>
            </w:r>
            <w:r w:rsidRPr="00FC58A1">
              <w:rPr>
                <w:color w:val="000000"/>
                <w:sz w:val="24"/>
                <w:szCs w:val="24"/>
              </w:rPr>
              <w:t xml:space="preserve">зование МКУ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Пермблагоус</w:t>
            </w:r>
            <w:r w:rsidRPr="00FC58A1">
              <w:rPr>
                <w:color w:val="000000"/>
                <w:sz w:val="24"/>
                <w:szCs w:val="24"/>
              </w:rPr>
              <w:t>т</w:t>
            </w:r>
            <w:r w:rsidRPr="00FC58A1">
              <w:rPr>
                <w:color w:val="000000"/>
                <w:sz w:val="24"/>
                <w:szCs w:val="24"/>
              </w:rPr>
              <w:t>ро</w:t>
            </w:r>
            <w:r w:rsidRPr="00FC58A1">
              <w:rPr>
                <w:color w:val="000000"/>
                <w:sz w:val="24"/>
                <w:szCs w:val="24"/>
              </w:rPr>
              <w:t>й</w:t>
            </w:r>
            <w:r w:rsidRPr="00FC58A1">
              <w:rPr>
                <w:color w:val="000000"/>
                <w:sz w:val="24"/>
                <w:szCs w:val="24"/>
              </w:rPr>
              <w:t>ство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FC58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-10687,99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2925,072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-10687,99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2926,032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-10688,668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2926,032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-10688,668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2925,072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Д-Э-24-070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ул. Краснобо</w:t>
            </w:r>
            <w:r w:rsidRPr="00FC58A1">
              <w:rPr>
                <w:color w:val="000000"/>
                <w:sz w:val="24"/>
                <w:szCs w:val="24"/>
              </w:rPr>
              <w:t>р</w:t>
            </w:r>
            <w:r w:rsidRPr="00FC58A1">
              <w:rPr>
                <w:color w:val="000000"/>
                <w:sz w:val="24"/>
                <w:szCs w:val="24"/>
              </w:rPr>
              <w:t>ская,151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светодио</w:t>
            </w:r>
            <w:r w:rsidRPr="00FC58A1">
              <w:rPr>
                <w:color w:val="000000"/>
                <w:sz w:val="24"/>
                <w:szCs w:val="24"/>
              </w:rPr>
              <w:t>д</w:t>
            </w:r>
            <w:r w:rsidRPr="00FC58A1">
              <w:rPr>
                <w:color w:val="000000"/>
                <w:sz w:val="24"/>
                <w:szCs w:val="24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муниц</w:t>
            </w:r>
            <w:r w:rsidRPr="00FC58A1">
              <w:rPr>
                <w:color w:val="000000"/>
                <w:sz w:val="24"/>
                <w:szCs w:val="24"/>
              </w:rPr>
              <w:t>и</w:t>
            </w:r>
            <w:r w:rsidRPr="00FC58A1">
              <w:rPr>
                <w:color w:val="000000"/>
                <w:sz w:val="24"/>
                <w:szCs w:val="24"/>
              </w:rPr>
              <w:t>пальная со</w:t>
            </w:r>
            <w:r w:rsidRPr="00FC58A1">
              <w:rPr>
                <w:color w:val="000000"/>
                <w:sz w:val="24"/>
                <w:szCs w:val="24"/>
              </w:rPr>
              <w:t>б</w:t>
            </w:r>
            <w:r w:rsidRPr="00FC58A1">
              <w:rPr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постоянное (бессрочное) пол</w:t>
            </w:r>
            <w:r w:rsidRPr="00FC58A1">
              <w:rPr>
                <w:color w:val="000000"/>
                <w:sz w:val="24"/>
                <w:szCs w:val="24"/>
              </w:rPr>
              <w:t>ь</w:t>
            </w:r>
            <w:r w:rsidRPr="00FC58A1">
              <w:rPr>
                <w:color w:val="000000"/>
                <w:sz w:val="24"/>
                <w:szCs w:val="24"/>
              </w:rPr>
              <w:t xml:space="preserve">зование МКУ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Пермблагоус</w:t>
            </w:r>
            <w:r w:rsidRPr="00FC58A1">
              <w:rPr>
                <w:color w:val="000000"/>
                <w:sz w:val="24"/>
                <w:szCs w:val="24"/>
              </w:rPr>
              <w:t>т</w:t>
            </w:r>
            <w:r w:rsidRPr="00FC58A1">
              <w:rPr>
                <w:color w:val="000000"/>
                <w:sz w:val="24"/>
                <w:szCs w:val="24"/>
              </w:rPr>
              <w:t>ро</w:t>
            </w:r>
            <w:r w:rsidRPr="00FC58A1">
              <w:rPr>
                <w:color w:val="000000"/>
                <w:sz w:val="24"/>
                <w:szCs w:val="24"/>
              </w:rPr>
              <w:t>й</w:t>
            </w:r>
            <w:r w:rsidRPr="00FC58A1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FC58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-6623,139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4300,185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-6623,139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4299,05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-6624,128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4299,05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-6624,128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4300,185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М-Э-24-091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ул. Старцева, 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светодио</w:t>
            </w:r>
            <w:r w:rsidRPr="00FC58A1">
              <w:rPr>
                <w:color w:val="000000"/>
                <w:sz w:val="24"/>
                <w:szCs w:val="24"/>
              </w:rPr>
              <w:t>д</w:t>
            </w:r>
            <w:r w:rsidRPr="00FC58A1">
              <w:rPr>
                <w:color w:val="000000"/>
                <w:sz w:val="24"/>
                <w:szCs w:val="24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отдельно стоящая, 1-сторонняя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муниц</w:t>
            </w:r>
            <w:r w:rsidRPr="00FC58A1">
              <w:rPr>
                <w:color w:val="000000"/>
                <w:sz w:val="24"/>
                <w:szCs w:val="24"/>
              </w:rPr>
              <w:t>и</w:t>
            </w:r>
            <w:r w:rsidRPr="00FC58A1">
              <w:rPr>
                <w:color w:val="000000"/>
                <w:sz w:val="24"/>
                <w:szCs w:val="24"/>
              </w:rPr>
              <w:t>пальная со</w:t>
            </w:r>
            <w:r w:rsidRPr="00FC58A1">
              <w:rPr>
                <w:color w:val="000000"/>
                <w:sz w:val="24"/>
                <w:szCs w:val="24"/>
              </w:rPr>
              <w:t>б</w:t>
            </w:r>
            <w:r w:rsidRPr="00FC58A1">
              <w:rPr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постоянное (бессрочное) пол</w:t>
            </w:r>
            <w:r w:rsidRPr="00FC58A1">
              <w:rPr>
                <w:color w:val="000000"/>
                <w:sz w:val="24"/>
                <w:szCs w:val="24"/>
              </w:rPr>
              <w:t>ь</w:t>
            </w:r>
            <w:r w:rsidRPr="00FC58A1">
              <w:rPr>
                <w:color w:val="000000"/>
                <w:sz w:val="24"/>
                <w:szCs w:val="24"/>
              </w:rPr>
              <w:t>зова</w:t>
            </w:r>
            <w:r>
              <w:rPr>
                <w:color w:val="000000"/>
                <w:sz w:val="24"/>
                <w:szCs w:val="24"/>
              </w:rPr>
              <w:t>ние МКУ «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Пермблагоус</w:t>
            </w:r>
            <w:r w:rsidRPr="00FC58A1">
              <w:rPr>
                <w:color w:val="000000"/>
                <w:sz w:val="24"/>
                <w:szCs w:val="24"/>
              </w:rPr>
              <w:t>т</w:t>
            </w:r>
            <w:r w:rsidRPr="00FC58A1">
              <w:rPr>
                <w:color w:val="000000"/>
                <w:sz w:val="24"/>
                <w:szCs w:val="24"/>
              </w:rPr>
              <w:t>ро</w:t>
            </w:r>
            <w:r w:rsidRPr="00FC58A1">
              <w:rPr>
                <w:color w:val="000000"/>
                <w:sz w:val="24"/>
                <w:szCs w:val="24"/>
              </w:rPr>
              <w:t>й</w:t>
            </w:r>
            <w:r w:rsidRPr="00FC58A1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FC58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3764,759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-2795,764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3765,068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-2795,851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3764,945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-2796,246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3764,661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-2796,147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М-Э-24-092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ул. Старцева,  (</w:t>
            </w:r>
            <w:proofErr w:type="gramStart"/>
            <w:r w:rsidRPr="00FC58A1">
              <w:rPr>
                <w:color w:val="000000"/>
                <w:sz w:val="24"/>
                <w:szCs w:val="24"/>
              </w:rPr>
              <w:t>Пушкарская</w:t>
            </w:r>
            <w:proofErr w:type="gramEnd"/>
            <w:r w:rsidRPr="00FC58A1">
              <w:rPr>
                <w:color w:val="000000"/>
                <w:sz w:val="24"/>
                <w:szCs w:val="24"/>
              </w:rPr>
              <w:t xml:space="preserve"> ул., 138), место №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светодио</w:t>
            </w:r>
            <w:r w:rsidRPr="00FC58A1">
              <w:rPr>
                <w:color w:val="000000"/>
                <w:sz w:val="24"/>
                <w:szCs w:val="24"/>
              </w:rPr>
              <w:t>д</w:t>
            </w:r>
            <w:r w:rsidRPr="00FC58A1">
              <w:rPr>
                <w:color w:val="000000"/>
                <w:sz w:val="24"/>
                <w:szCs w:val="24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муниц</w:t>
            </w:r>
            <w:r w:rsidRPr="00FC58A1">
              <w:rPr>
                <w:color w:val="000000"/>
                <w:sz w:val="24"/>
                <w:szCs w:val="24"/>
              </w:rPr>
              <w:t>и</w:t>
            </w:r>
            <w:r w:rsidRPr="00FC58A1">
              <w:rPr>
                <w:color w:val="000000"/>
                <w:sz w:val="24"/>
                <w:szCs w:val="24"/>
              </w:rPr>
              <w:t>пальная со</w:t>
            </w:r>
            <w:r w:rsidRPr="00FC58A1">
              <w:rPr>
                <w:color w:val="000000"/>
                <w:sz w:val="24"/>
                <w:szCs w:val="24"/>
              </w:rPr>
              <w:t>б</w:t>
            </w:r>
            <w:r w:rsidRPr="00FC58A1">
              <w:rPr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постоянное (бессрочное) пол</w:t>
            </w:r>
            <w:r w:rsidRPr="00FC58A1">
              <w:rPr>
                <w:color w:val="000000"/>
                <w:sz w:val="24"/>
                <w:szCs w:val="24"/>
              </w:rPr>
              <w:t>ь</w:t>
            </w:r>
            <w:r w:rsidRPr="00FC58A1">
              <w:rPr>
                <w:color w:val="000000"/>
                <w:sz w:val="24"/>
                <w:szCs w:val="24"/>
              </w:rPr>
              <w:t xml:space="preserve">зование МКУ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Пермблагоус</w:t>
            </w:r>
            <w:r w:rsidRPr="00FC58A1">
              <w:rPr>
                <w:color w:val="000000"/>
                <w:sz w:val="24"/>
                <w:szCs w:val="24"/>
              </w:rPr>
              <w:t>т</w:t>
            </w:r>
            <w:r w:rsidRPr="00FC58A1">
              <w:rPr>
                <w:color w:val="000000"/>
                <w:sz w:val="24"/>
                <w:szCs w:val="24"/>
              </w:rPr>
              <w:t>ро</w:t>
            </w:r>
            <w:r w:rsidRPr="00FC58A1">
              <w:rPr>
                <w:color w:val="000000"/>
                <w:sz w:val="24"/>
                <w:szCs w:val="24"/>
              </w:rPr>
              <w:t>й</w:t>
            </w:r>
            <w:r w:rsidRPr="00FC58A1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FC58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4427,332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-2078,279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4427,989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-2077,525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4428,742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-2078,183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4428,085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-2078,936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М-Э-24-093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ул. Старцева,  (</w:t>
            </w:r>
            <w:proofErr w:type="gramStart"/>
            <w:r w:rsidRPr="00FC58A1">
              <w:rPr>
                <w:color w:val="000000"/>
                <w:sz w:val="24"/>
                <w:szCs w:val="24"/>
              </w:rPr>
              <w:t>Пушкарская</w:t>
            </w:r>
            <w:proofErr w:type="gramEnd"/>
            <w:r w:rsidRPr="00FC58A1">
              <w:rPr>
                <w:color w:val="000000"/>
                <w:sz w:val="24"/>
                <w:szCs w:val="24"/>
              </w:rPr>
              <w:t xml:space="preserve"> ул., 138), место №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светодио</w:t>
            </w:r>
            <w:r w:rsidRPr="00FC58A1">
              <w:rPr>
                <w:color w:val="000000"/>
                <w:sz w:val="24"/>
                <w:szCs w:val="24"/>
              </w:rPr>
              <w:t>д</w:t>
            </w:r>
            <w:r w:rsidRPr="00FC58A1">
              <w:rPr>
                <w:color w:val="000000"/>
                <w:sz w:val="24"/>
                <w:szCs w:val="24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муниц</w:t>
            </w:r>
            <w:r w:rsidRPr="00FC58A1">
              <w:rPr>
                <w:color w:val="000000"/>
                <w:sz w:val="24"/>
                <w:szCs w:val="24"/>
              </w:rPr>
              <w:t>и</w:t>
            </w:r>
            <w:r w:rsidRPr="00FC58A1">
              <w:rPr>
                <w:color w:val="000000"/>
                <w:sz w:val="24"/>
                <w:szCs w:val="24"/>
              </w:rPr>
              <w:t>пальная со</w:t>
            </w:r>
            <w:r w:rsidRPr="00FC58A1">
              <w:rPr>
                <w:color w:val="000000"/>
                <w:sz w:val="24"/>
                <w:szCs w:val="24"/>
              </w:rPr>
              <w:t>б</w:t>
            </w:r>
            <w:r w:rsidRPr="00FC58A1">
              <w:rPr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постоянное (бессрочное) пол</w:t>
            </w:r>
            <w:r w:rsidRPr="00FC58A1">
              <w:rPr>
                <w:color w:val="000000"/>
                <w:sz w:val="24"/>
                <w:szCs w:val="24"/>
              </w:rPr>
              <w:t>ь</w:t>
            </w:r>
            <w:r w:rsidRPr="00FC58A1">
              <w:rPr>
                <w:color w:val="000000"/>
                <w:sz w:val="24"/>
                <w:szCs w:val="24"/>
              </w:rPr>
              <w:t xml:space="preserve">зование МКУ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Пермблагоус</w:t>
            </w:r>
            <w:r w:rsidRPr="00FC58A1">
              <w:rPr>
                <w:color w:val="000000"/>
                <w:sz w:val="24"/>
                <w:szCs w:val="24"/>
              </w:rPr>
              <w:t>т</w:t>
            </w:r>
            <w:r w:rsidRPr="00FC58A1">
              <w:rPr>
                <w:color w:val="000000"/>
                <w:sz w:val="24"/>
                <w:szCs w:val="24"/>
              </w:rPr>
              <w:t>ро</w:t>
            </w:r>
            <w:r w:rsidRPr="00FC58A1">
              <w:rPr>
                <w:color w:val="000000"/>
                <w:sz w:val="24"/>
                <w:szCs w:val="24"/>
              </w:rPr>
              <w:t>й</w:t>
            </w:r>
            <w:r w:rsidRPr="00FC58A1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FC58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4375,295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-2137,45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4375,952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-2136,696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4376,705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-2137,354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4376,048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-2138,107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К-Э-24-064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ул. Адмирала Ушакова,65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светодио</w:t>
            </w:r>
            <w:r w:rsidRPr="00FC58A1">
              <w:rPr>
                <w:color w:val="000000"/>
                <w:sz w:val="24"/>
                <w:szCs w:val="24"/>
              </w:rPr>
              <w:t>д</w:t>
            </w:r>
            <w:r w:rsidRPr="00FC58A1">
              <w:rPr>
                <w:color w:val="000000"/>
                <w:sz w:val="24"/>
                <w:szCs w:val="24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DB10D4" w:rsidP="00FC5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земли,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ственная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58A1" w:rsidRPr="00FC58A1" w:rsidRDefault="00E713F8" w:rsidP="00DB10D4">
            <w:pPr>
              <w:jc w:val="center"/>
              <w:rPr>
                <w:color w:val="000000"/>
                <w:sz w:val="24"/>
                <w:szCs w:val="24"/>
              </w:rPr>
            </w:pPr>
            <w:r w:rsidRPr="00DB10D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-13991,659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1025,395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-13991,659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1024,09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-13992,583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1024,09</w:t>
            </w:r>
          </w:p>
        </w:tc>
      </w:tr>
      <w:tr w:rsidR="00FC58A1" w:rsidRPr="00FC58A1" w:rsidTr="00DB10D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-13992,583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1025,395</w:t>
            </w:r>
          </w:p>
        </w:tc>
      </w:tr>
      <w:tr w:rsidR="00FC58A1" w:rsidRPr="00FC58A1" w:rsidTr="00DB10D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О-СТ-24-051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Лянгасова</w:t>
            </w:r>
            <w:proofErr w:type="spellEnd"/>
            <w:r w:rsidRPr="00FC58A1">
              <w:rPr>
                <w:color w:val="000000"/>
                <w:sz w:val="24"/>
                <w:szCs w:val="24"/>
              </w:rPr>
              <w:t xml:space="preserve">, пересечение с ул. 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Краснослу</w:t>
            </w:r>
            <w:r w:rsidRPr="00FC58A1">
              <w:rPr>
                <w:color w:val="000000"/>
                <w:sz w:val="24"/>
                <w:szCs w:val="24"/>
              </w:rPr>
              <w:t>д</w:t>
            </w:r>
            <w:r w:rsidRPr="00FC58A1">
              <w:rPr>
                <w:color w:val="000000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стела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2"/>
                <w:szCs w:val="22"/>
              </w:rPr>
            </w:pPr>
            <w:r w:rsidRPr="00FC58A1"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муниц</w:t>
            </w:r>
            <w:r w:rsidRPr="00FC58A1">
              <w:rPr>
                <w:color w:val="000000"/>
                <w:sz w:val="24"/>
                <w:szCs w:val="24"/>
              </w:rPr>
              <w:t>и</w:t>
            </w:r>
            <w:r w:rsidRPr="00FC58A1">
              <w:rPr>
                <w:color w:val="000000"/>
                <w:sz w:val="24"/>
                <w:szCs w:val="24"/>
              </w:rPr>
              <w:t>пальная со</w:t>
            </w:r>
            <w:r w:rsidRPr="00FC58A1">
              <w:rPr>
                <w:color w:val="000000"/>
                <w:sz w:val="24"/>
                <w:szCs w:val="24"/>
              </w:rPr>
              <w:t>б</w:t>
            </w:r>
            <w:r w:rsidRPr="00FC58A1">
              <w:rPr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постоянное (бессрочное) пол</w:t>
            </w:r>
            <w:r w:rsidRPr="00FC58A1">
              <w:rPr>
                <w:color w:val="000000"/>
                <w:sz w:val="24"/>
                <w:szCs w:val="24"/>
              </w:rPr>
              <w:t>ь</w:t>
            </w:r>
            <w:r w:rsidRPr="00FC58A1">
              <w:rPr>
                <w:color w:val="000000"/>
                <w:sz w:val="24"/>
                <w:szCs w:val="24"/>
              </w:rPr>
              <w:t>зова</w:t>
            </w:r>
            <w:r>
              <w:rPr>
                <w:color w:val="000000"/>
                <w:sz w:val="24"/>
                <w:szCs w:val="24"/>
              </w:rPr>
              <w:t>ние МКУ «</w:t>
            </w:r>
            <w:proofErr w:type="spellStart"/>
            <w:r w:rsidRPr="00FC58A1">
              <w:rPr>
                <w:color w:val="000000"/>
                <w:sz w:val="24"/>
                <w:szCs w:val="24"/>
              </w:rPr>
              <w:t>Пермблагоус</w:t>
            </w:r>
            <w:r w:rsidRPr="00FC58A1">
              <w:rPr>
                <w:color w:val="000000"/>
                <w:sz w:val="24"/>
                <w:szCs w:val="24"/>
              </w:rPr>
              <w:t>т</w:t>
            </w:r>
            <w:r w:rsidRPr="00FC58A1">
              <w:rPr>
                <w:color w:val="000000"/>
                <w:sz w:val="24"/>
                <w:szCs w:val="24"/>
              </w:rPr>
              <w:t>ро</w:t>
            </w:r>
            <w:r w:rsidRPr="00FC58A1">
              <w:rPr>
                <w:color w:val="000000"/>
                <w:sz w:val="24"/>
                <w:szCs w:val="24"/>
              </w:rPr>
              <w:t>й</w:t>
            </w:r>
            <w:r w:rsidRPr="00FC58A1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FC58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9534,334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10268,966</w:t>
            </w:r>
          </w:p>
        </w:tc>
      </w:tr>
      <w:tr w:rsidR="00FC58A1" w:rsidRPr="00FC58A1" w:rsidTr="00DB10D4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9536,12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10268,066</w:t>
            </w:r>
          </w:p>
        </w:tc>
      </w:tr>
      <w:tr w:rsidR="00FC58A1" w:rsidRPr="00FC58A1" w:rsidTr="00DB10D4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9534,771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10265,387</w:t>
            </w:r>
          </w:p>
        </w:tc>
      </w:tr>
      <w:tr w:rsidR="00FC58A1" w:rsidRPr="00FC58A1" w:rsidTr="00DB10D4">
        <w:trPr>
          <w:trHeight w:val="32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A1" w:rsidRPr="00FC58A1" w:rsidRDefault="00FC58A1" w:rsidP="00FC58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9532,985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A1" w:rsidRPr="00FC58A1" w:rsidRDefault="00FC58A1" w:rsidP="00FC58A1">
            <w:pPr>
              <w:jc w:val="center"/>
              <w:rPr>
                <w:color w:val="000000"/>
                <w:sz w:val="24"/>
                <w:szCs w:val="24"/>
              </w:rPr>
            </w:pPr>
            <w:r w:rsidRPr="00FC58A1">
              <w:rPr>
                <w:color w:val="000000"/>
                <w:sz w:val="24"/>
                <w:szCs w:val="24"/>
              </w:rPr>
              <w:t>10266,286</w:t>
            </w:r>
          </w:p>
        </w:tc>
      </w:tr>
    </w:tbl>
    <w:p w:rsidR="00FC58A1" w:rsidRDefault="00FC58A1" w:rsidP="001B1D98">
      <w:pPr>
        <w:ind w:firstLine="720"/>
        <w:jc w:val="both"/>
        <w:rPr>
          <w:sz w:val="28"/>
          <w:szCs w:val="28"/>
        </w:rPr>
      </w:pPr>
    </w:p>
    <w:p w:rsidR="001B1D98" w:rsidRDefault="001B1D98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Карту размещения рекламных конструкций на территории города Перми изложить в следующей редакции: </w:t>
      </w:r>
    </w:p>
    <w:p w:rsidR="001B1D98" w:rsidRDefault="001B1D98" w:rsidP="001B1D98">
      <w:pPr>
        <w:ind w:firstLine="720"/>
        <w:jc w:val="both"/>
        <w:rPr>
          <w:sz w:val="28"/>
        </w:rPr>
      </w:pPr>
      <w:r>
        <w:rPr>
          <w:sz w:val="28"/>
        </w:rPr>
        <w:t>«1.2. Карта размещения рекламных конструкций на территории города Перми:</w:t>
      </w:r>
    </w:p>
    <w:p w:rsidR="001B1D98" w:rsidRDefault="001B1D98" w:rsidP="001B1D98">
      <w:pPr>
        <w:ind w:firstLine="720"/>
        <w:jc w:val="both"/>
        <w:rPr>
          <w:sz w:val="28"/>
        </w:rPr>
      </w:pPr>
    </w:p>
    <w:p w:rsidR="001B1D98" w:rsidRDefault="00145DA6" w:rsidP="001B1D98">
      <w:pPr>
        <w:jc w:val="center"/>
        <w:rPr>
          <w:sz w:val="28"/>
          <w:szCs w:val="28"/>
        </w:rPr>
      </w:pPr>
      <w:r w:rsidRPr="00145D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B1D98">
        <w:rPr>
          <w:noProof/>
        </w:rPr>
        <w:drawing>
          <wp:inline distT="0" distB="0" distL="0" distR="0">
            <wp:extent cx="9021041" cy="5351319"/>
            <wp:effectExtent l="19050" t="0" r="86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41" t="1152" r="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041" cy="535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D98">
        <w:rPr>
          <w:sz w:val="28"/>
          <w:szCs w:val="28"/>
        </w:rPr>
        <w:t>».</w:t>
      </w:r>
    </w:p>
    <w:p w:rsidR="009C62E5" w:rsidRDefault="009C62E5" w:rsidP="00082BBB">
      <w:pPr>
        <w:jc w:val="both"/>
        <w:rPr>
          <w:sz w:val="28"/>
          <w:szCs w:val="28"/>
        </w:rPr>
      </w:pPr>
    </w:p>
    <w:sectPr w:rsidR="009C62E5" w:rsidSect="001B1D98">
      <w:headerReference w:type="even" r:id="rId13"/>
      <w:headerReference w:type="default" r:id="rId14"/>
      <w:footerReference w:type="default" r:id="rId15"/>
      <w:pgSz w:w="16838" w:h="11906" w:orient="landscape"/>
      <w:pgMar w:top="567" w:right="1134" w:bottom="1418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2E" w:rsidRDefault="000D142E">
      <w:r>
        <w:separator/>
      </w:r>
    </w:p>
  </w:endnote>
  <w:endnote w:type="continuationSeparator" w:id="0">
    <w:p w:rsidR="000D142E" w:rsidRDefault="000D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2E" w:rsidRDefault="000D142E">
    <w:pPr>
      <w:pStyle w:val="Footer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2E" w:rsidRDefault="000D142E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2E" w:rsidRDefault="000D142E">
      <w:r>
        <w:separator/>
      </w:r>
    </w:p>
  </w:footnote>
  <w:footnote w:type="continuationSeparator" w:id="0">
    <w:p w:rsidR="000D142E" w:rsidRDefault="000D1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2E" w:rsidRDefault="00145DA6">
    <w:pPr>
      <w:pStyle w:val="Header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14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142E" w:rsidRDefault="000D14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2E" w:rsidRDefault="00145DA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0D142E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D142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D142E" w:rsidRDefault="000D14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2E" w:rsidRDefault="00145DA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14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142E" w:rsidRDefault="000D142E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2E" w:rsidRPr="004C7C15" w:rsidRDefault="00145DA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0D142E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B10D4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0D142E" w:rsidRDefault="000D142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142E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5DA6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2695"/>
    <w:rsid w:val="001A33A1"/>
    <w:rsid w:val="001A4424"/>
    <w:rsid w:val="001A62D3"/>
    <w:rsid w:val="001B084C"/>
    <w:rsid w:val="001B1234"/>
    <w:rsid w:val="001B1D98"/>
    <w:rsid w:val="001B4991"/>
    <w:rsid w:val="001C34F0"/>
    <w:rsid w:val="001C4EF5"/>
    <w:rsid w:val="001F75FE"/>
    <w:rsid w:val="001F7641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09F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E7A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10D4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13F8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8A1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95"/>
  </w:style>
  <w:style w:type="paragraph" w:styleId="1">
    <w:name w:val="heading 1"/>
    <w:basedOn w:val="a"/>
    <w:next w:val="a"/>
    <w:qFormat/>
    <w:rsid w:val="001A269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A269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269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A269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A269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A269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A2695"/>
  </w:style>
  <w:style w:type="paragraph" w:styleId="aa">
    <w:name w:val="header"/>
    <w:basedOn w:val="a"/>
    <w:link w:val="ab"/>
    <w:uiPriority w:val="99"/>
    <w:rsid w:val="001A269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oter">
    <w:name w:val="Footer"/>
    <w:basedOn w:val="a"/>
    <w:uiPriority w:val="99"/>
    <w:rsid w:val="001B1D98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uiPriority w:val="99"/>
    <w:rsid w:val="001B1D98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1B1D98"/>
    <w:pPr>
      <w:widowControl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507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vologdina-en</cp:lastModifiedBy>
  <cp:revision>5</cp:revision>
  <cp:lastPrinted>2019-06-06T09:16:00Z</cp:lastPrinted>
  <dcterms:created xsi:type="dcterms:W3CDTF">2025-04-10T11:27:00Z</dcterms:created>
  <dcterms:modified xsi:type="dcterms:W3CDTF">2025-04-11T09:49:00Z</dcterms:modified>
</cp:coreProperties>
</file>