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7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5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1033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4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4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4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4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4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10.04.2025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4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40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235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4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5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103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4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40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40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4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94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10.04.2025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40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940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235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40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4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4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4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4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4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4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9"/>
        <w:spacing w:line="238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69"/>
        <w:spacing w:line="238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Р</w:t>
      </w:r>
      <w:r>
        <w:rPr>
          <w:rFonts w:ascii="Times New Roman" w:hAnsi="Times New Roman"/>
          <w:b/>
          <w:sz w:val="28"/>
          <w:szCs w:val="28"/>
        </w:rPr>
        <w:t xml:space="preserve">егламент работы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69"/>
        <w:spacing w:line="238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 xml:space="preserve">рассмотрению обращений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69"/>
        <w:spacing w:line="238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граждан в администрации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69"/>
        <w:spacing w:line="238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города Перми, утвержденный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69"/>
        <w:spacing w:line="238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69"/>
        <w:spacing w:line="238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города Перми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от 18.06.2021 № 451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69"/>
        <w:spacing w:line="238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</w:rPr>
        <w:t xml:space="preserve">«</w:t>
      </w:r>
      <w:r>
        <w:rPr>
          <w:rFonts w:ascii="Times New Roman" w:hAnsi="Times New Roman"/>
          <w:b/>
          <w:bCs/>
          <w:sz w:val="28"/>
        </w:rPr>
        <w:t xml:space="preserve">Об утверждении Регламента работы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69"/>
        <w:spacing w:line="238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</w:rPr>
        <w:t xml:space="preserve">по рассмотрению обращений граждан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69"/>
        <w:spacing w:line="238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</w:rPr>
        <w:t xml:space="preserve">в администрации города Перми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69"/>
        <w:spacing w:line="238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</w:rPr>
        <w:t xml:space="preserve">и о признании утратившими силу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69"/>
        <w:spacing w:line="238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</w:rPr>
        <w:t xml:space="preserve">отдельных </w:t>
      </w:r>
      <w:r>
        <w:rPr>
          <w:rFonts w:ascii="Times New Roman" w:hAnsi="Times New Roman"/>
          <w:b/>
          <w:bCs/>
          <w:sz w:val="28"/>
        </w:rPr>
        <w:t xml:space="preserve">постановлений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69"/>
        <w:spacing w:line="238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</w:rPr>
        <w:t xml:space="preserve">администрации города Перми</w:t>
      </w:r>
      <w:r>
        <w:rPr>
          <w:rFonts w:ascii="Times New Roman" w:hAnsi="Times New Roman"/>
          <w:b/>
          <w:bCs/>
          <w:sz w:val="28"/>
        </w:rPr>
        <w:t xml:space="preserve">»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40"/>
        <w:ind w:firstLine="0"/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9"/>
        <w:ind w:firstLine="709"/>
        <w:jc w:val="both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соот</w:t>
      </w:r>
      <w:r>
        <w:rPr>
          <w:rFonts w:ascii="Times New Roman" w:hAnsi="Times New Roman"/>
          <w:sz w:val="28"/>
        </w:rPr>
        <w:t xml:space="preserve">ветствии с Федеральными законами</w:t>
      </w:r>
      <w:r>
        <w:rPr>
          <w:rFonts w:ascii="Times New Roman" w:hAnsi="Times New Roman"/>
          <w:sz w:val="28"/>
        </w:rPr>
        <w:t xml:space="preserve"> от 06 октября 2003 г.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 xml:space="preserve">1</w:t>
      </w:r>
      <w:r>
        <w:rPr>
          <w:rFonts w:ascii="Times New Roman" w:hAnsi="Times New Roman"/>
          <w:sz w:val="28"/>
        </w:rPr>
        <w:t xml:space="preserve">31-ФЗ «Об общих принципах организации местного самоуправления в Российской </w:t>
      </w:r>
      <w:r>
        <w:rPr>
          <w:rFonts w:ascii="Times New Roman" w:hAnsi="Times New Roman"/>
          <w:sz w:val="28"/>
        </w:rPr>
        <w:t xml:space="preserve">Федерации», </w:t>
      </w:r>
      <w:r>
        <w:rPr>
          <w:rFonts w:ascii="Times New Roman" w:hAnsi="Times New Roman"/>
          <w:sz w:val="28"/>
        </w:rPr>
        <w:t xml:space="preserve">от 02 мая 2006 г. № 59-ФЗ «</w:t>
      </w:r>
      <w:r>
        <w:rPr>
          <w:rFonts w:ascii="Times New Roman" w:hAnsi="Times New Roman"/>
          <w:sz w:val="28"/>
        </w:rPr>
        <w:t xml:space="preserve">О порядке рассмотрения обращен</w:t>
      </w:r>
      <w:r>
        <w:rPr>
          <w:rFonts w:ascii="Times New Roman" w:hAnsi="Times New Roman"/>
          <w:sz w:val="28"/>
        </w:rPr>
        <w:t xml:space="preserve">ий граждан Российской Федерации»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Уставом</w:t>
      </w:r>
      <w:r>
        <w:rPr>
          <w:rFonts w:ascii="Times New Roman" w:hAnsi="Times New Roman"/>
          <w:sz w:val="28"/>
        </w:rPr>
        <w:t xml:space="preserve"> города Перми,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целях </w:t>
      </w:r>
      <w:r>
        <w:rPr>
          <w:rFonts w:ascii="Times New Roman" w:hAnsi="Times New Roman"/>
          <w:sz w:val="28"/>
        </w:rPr>
        <w:t xml:space="preserve">актуализации нормативной правовой базы администрации </w:t>
      </w:r>
      <w:r>
        <w:rPr>
          <w:rFonts w:ascii="Times New Roman" w:hAnsi="Times New Roman"/>
          <w:sz w:val="28"/>
        </w:rPr>
        <w:t xml:space="preserve">города Перми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69"/>
        <w:ind w:firstLine="0"/>
        <w:jc w:val="both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  <w:t xml:space="preserve">админис</w:t>
      </w:r>
      <w:r>
        <w:rPr>
          <w:rFonts w:ascii="Times New Roman" w:hAnsi="Times New Roman"/>
          <w:sz w:val="28"/>
        </w:rPr>
        <w:t xml:space="preserve">трация города Перми ПОСТАНОВЛЯЕТ</w:t>
      </w:r>
      <w:r>
        <w:rPr>
          <w:rFonts w:ascii="Times New Roman" w:hAnsi="Times New Roman"/>
          <w:sz w:val="28"/>
        </w:rPr>
        <w:t xml:space="preserve">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69"/>
        <w:ind w:firstLine="709"/>
        <w:jc w:val="both"/>
        <w:rPr>
          <w:rFonts w:ascii="Times New Roman" w:hAnsi="Times New Roman"/>
          <w:sz w:val="28"/>
        </w:rPr>
        <w:suppressLineNumbers w:val="0"/>
      </w:pPr>
      <w:r>
        <w:rPr>
          <w:rFonts w:ascii="Times New Roman" w:hAnsi="Times New Roman"/>
          <w:sz w:val="28"/>
        </w:rPr>
        <w:t xml:space="preserve">1. Внести в </w:t>
      </w:r>
      <w:r>
        <w:rPr>
          <w:rFonts w:ascii="Times New Roman" w:hAnsi="Times New Roman"/>
          <w:sz w:val="28"/>
        </w:rPr>
        <w:t xml:space="preserve">Р</w:t>
      </w:r>
      <w:r>
        <w:rPr>
          <w:rFonts w:ascii="Times New Roman" w:hAnsi="Times New Roman"/>
          <w:sz w:val="28"/>
        </w:rPr>
        <w:t xml:space="preserve">егламент </w:t>
      </w:r>
      <w:r>
        <w:rPr>
          <w:rFonts w:ascii="Times New Roman" w:hAnsi="Times New Roman"/>
          <w:sz w:val="28"/>
        </w:rPr>
        <w:t xml:space="preserve">работы по рассмотрению обращений граждан в администрации города Перми, утвержденный постановлением администрации г</w:t>
      </w:r>
      <w:r>
        <w:rPr>
          <w:rFonts w:ascii="Times New Roman" w:hAnsi="Times New Roman"/>
          <w:sz w:val="28"/>
        </w:rPr>
        <w:t xml:space="preserve">орода Перми от 18 июня 2021 г. № 451 «</w:t>
      </w:r>
      <w:r>
        <w:rPr>
          <w:rFonts w:ascii="Times New Roman" w:hAnsi="Times New Roman"/>
          <w:sz w:val="28"/>
        </w:rPr>
        <w:t xml:space="preserve">Об утверждении Регламента работы </w:t>
      </w:r>
      <w:r>
        <w:rPr>
          <w:rFonts w:ascii="Times New Roman" w:hAnsi="Times New Roman"/>
          <w:sz w:val="28"/>
        </w:rPr>
        <w:t xml:space="preserve">по рассмотрению обращений граждан в администрации города Перми </w:t>
      </w:r>
      <w:r>
        <w:rPr>
          <w:rFonts w:ascii="Times New Roman" w:hAnsi="Times New Roman"/>
          <w:sz w:val="28"/>
        </w:rPr>
        <w:t xml:space="preserve">и о признании утратившими силу отдельных постановлений администрации города Перми</w:t>
      </w:r>
      <w:r>
        <w:rPr>
          <w:rFonts w:ascii="Times New Roman" w:hAnsi="Times New Roman"/>
          <w:sz w:val="28"/>
        </w:rPr>
        <w:t xml:space="preserve">»</w:t>
      </w:r>
      <w:r>
        <w:rPr>
          <w:rFonts w:ascii="Times New Roman" w:hAnsi="Times New Roman"/>
          <w:sz w:val="28"/>
        </w:rPr>
        <w:t xml:space="preserve"> </w:t>
        <w:br/>
        <w:t xml:space="preserve">(в ред. от 09.03.2022 № 155, от 09.09.2022 № 779, от 20.03.2024 № 209)</w:t>
      </w:r>
      <w:r>
        <w:rPr>
          <w:rFonts w:ascii="Times New Roman" w:hAnsi="Times New Roman"/>
          <w:sz w:val="28"/>
        </w:rPr>
        <w:t xml:space="preserve">, следующие изменения: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69"/>
        <w:ind w:firstLine="709"/>
        <w:jc w:val="both"/>
        <w:rPr>
          <w:rFonts w:ascii="Times New Roman" w:hAnsi="Times New Roman"/>
          <w:sz w:val="28"/>
        </w:rPr>
        <w:suppressLineNumbers w:val="0"/>
      </w:pPr>
      <w:r>
        <w:rPr>
          <w:rFonts w:ascii="Times New Roman" w:hAnsi="Times New Roman"/>
          <w:sz w:val="28"/>
        </w:rPr>
        <w:t xml:space="preserve">1.1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раздел</w:t>
      </w:r>
      <w:r>
        <w:rPr>
          <w:rFonts w:ascii="Times New Roman" w:hAnsi="Times New Roman"/>
          <w:sz w:val="28"/>
        </w:rPr>
        <w:t xml:space="preserve">е</w:t>
      </w:r>
      <w:r>
        <w:rPr>
          <w:rFonts w:ascii="Times New Roman" w:hAnsi="Times New Roman"/>
          <w:sz w:val="28"/>
        </w:rPr>
        <w:t xml:space="preserve"> 2</w:t>
      </w:r>
      <w:r>
        <w:rPr>
          <w:rFonts w:ascii="Times New Roman" w:hAnsi="Times New Roman"/>
          <w:sz w:val="28"/>
        </w:rPr>
        <w:t xml:space="preserve">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69"/>
        <w:ind w:firstLine="709"/>
        <w:jc w:val="both"/>
        <w:rPr>
          <w:rFonts w:ascii="Times New Roman" w:hAnsi="Times New Roman"/>
          <w:sz w:val="28"/>
        </w:rPr>
        <w:suppressLineNumbers w:val="0"/>
      </w:pPr>
      <w:r>
        <w:rPr>
          <w:rFonts w:ascii="Times New Roman" w:hAnsi="Times New Roman"/>
          <w:sz w:val="28"/>
        </w:rPr>
        <w:t xml:space="preserve">1.1.1.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абзац четвертый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изложить в следующей редакции: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69"/>
        <w:ind w:firstLine="709"/>
        <w:jc w:val="both"/>
        <w:rPr>
          <w:rFonts w:ascii="Times New Roman" w:hAnsi="Times New Roman"/>
          <w:sz w:val="28"/>
        </w:rPr>
        <w:suppressLineNumbers w:val="0"/>
      </w:pP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</w:rPr>
        <w:t xml:space="preserve">Ответ на обращение </w:t>
      </w:r>
      <w:r>
        <w:rPr>
          <w:rFonts w:ascii="Times New Roman" w:hAnsi="Times New Roman"/>
          <w:sz w:val="28"/>
        </w:rPr>
        <w:t xml:space="preserve">–</w:t>
      </w:r>
      <w:r>
        <w:rPr>
          <w:rFonts w:ascii="Times New Roman" w:hAnsi="Times New Roman"/>
          <w:sz w:val="28"/>
        </w:rPr>
        <w:t xml:space="preserve"> документ, направляемый заявителю(ям) в письменной форме по почтовому адресу, либо </w:t>
      </w:r>
      <w:r>
        <w:rPr>
          <w:rFonts w:ascii="Times New Roman" w:hAnsi="Times New Roman"/>
          <w:sz w:val="28"/>
        </w:rPr>
        <w:t xml:space="preserve">в формате электронного документа по адресу эл</w:t>
      </w:r>
      <w:r>
        <w:rPr>
          <w:rFonts w:ascii="Times New Roman" w:hAnsi="Times New Roman"/>
          <w:sz w:val="28"/>
        </w:rPr>
        <w:t xml:space="preserve">ектронной почты, либо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адресу (уникальному идентификатору) личного кабинета гражданина </w:t>
      </w:r>
      <w:r>
        <w:rPr>
          <w:rFonts w:ascii="Times New Roman" w:hAnsi="Times New Roman"/>
          <w:sz w:val="28"/>
        </w:rPr>
        <w:t xml:space="preserve">на «Едином портале государственных и муниципальных услуг (функций)» (далее – ЕПГУ)</w:t>
      </w:r>
      <w:r>
        <w:rPr>
          <w:rFonts w:ascii="Times New Roman" w:hAnsi="Times New Roman"/>
          <w:sz w:val="28"/>
        </w:rPr>
        <w:t xml:space="preserve">, в котором содержится информация о результатах объективного и всес</w:t>
      </w:r>
      <w:r>
        <w:rPr>
          <w:rFonts w:ascii="Times New Roman" w:hAnsi="Times New Roman"/>
          <w:sz w:val="28"/>
        </w:rPr>
        <w:t xml:space="preserve">тороннего рассмотрения обращения и принятых в случае необходимости мерах, н</w:t>
      </w:r>
      <w:r>
        <w:rPr>
          <w:rFonts w:ascii="Times New Roman" w:hAnsi="Times New Roman"/>
          <w:sz w:val="28"/>
        </w:rPr>
        <w:t xml:space="preserve">аправленных на восстановление или защиту нарушенных прав, свобод и законных интересов заявителя, с информацией по существу поставленных в обращении вопросов и правовым обоснованием.</w:t>
      </w:r>
      <w:r>
        <w:rPr>
          <w:rFonts w:ascii="Times New Roman" w:hAnsi="Times New Roman"/>
          <w:sz w:val="28"/>
        </w:rPr>
        <w:t xml:space="preserve">»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69"/>
        <w:ind w:firstLine="709"/>
        <w:jc w:val="both"/>
        <w:rPr>
          <w:rFonts w:ascii="Times New Roman" w:hAnsi="Times New Roman"/>
          <w:sz w:val="28"/>
        </w:rPr>
        <w:suppressLineNumbers w:val="0"/>
      </w:pPr>
      <w:r>
        <w:rPr>
          <w:rFonts w:ascii="Times New Roman" w:hAnsi="Times New Roman"/>
          <w:sz w:val="28"/>
        </w:rPr>
        <w:t xml:space="preserve">1.</w:t>
      </w:r>
      <w:r>
        <w:rPr>
          <w:rFonts w:ascii="Times New Roman" w:hAnsi="Times New Roman"/>
          <w:sz w:val="28"/>
        </w:rPr>
        <w:t xml:space="preserve">1.</w:t>
      </w: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абзац </w:t>
      </w:r>
      <w:r>
        <w:rPr>
          <w:rFonts w:ascii="Times New Roman" w:hAnsi="Times New Roman"/>
          <w:sz w:val="28"/>
        </w:rPr>
        <w:t xml:space="preserve">седьмой изложить в следующей редакции: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69"/>
        <w:ind w:firstLine="720"/>
        <w:jc w:val="both"/>
        <w:rPr>
          <w:rFonts w:ascii="Times New Roman" w:hAnsi="Times New Roman"/>
          <w:sz w:val="28"/>
        </w:rPr>
        <w:suppressLineNumbers w:val="0"/>
      </w:pP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</w:rPr>
        <w:t xml:space="preserve">Письменное обращение гражданина </w:t>
      </w:r>
      <w:r>
        <w:rPr>
          <w:rFonts w:ascii="Times New Roman" w:hAnsi="Times New Roman"/>
          <w:sz w:val="28"/>
        </w:rPr>
        <w:t xml:space="preserve">–</w:t>
      </w:r>
      <w:r>
        <w:rPr>
          <w:rFonts w:ascii="Times New Roman" w:hAnsi="Times New Roman"/>
          <w:sz w:val="28"/>
        </w:rPr>
        <w:t xml:space="preserve"> это обращение, поступившее на бумажном носителе от гражданина лично, через почтовую связь, по факсу, а также обращения, направленные на рассмотрение государственными и иными органами или уполномоченными должностными лицами.</w:t>
      </w:r>
      <w:r>
        <w:rPr>
          <w:rFonts w:ascii="Times New Roman" w:hAnsi="Times New Roman"/>
          <w:sz w:val="28"/>
        </w:rPr>
        <w:t xml:space="preserve">»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69"/>
        <w:ind w:firstLine="720"/>
        <w:jc w:val="both"/>
        <w:rPr>
          <w:rFonts w:ascii="Times New Roman" w:hAnsi="Times New Roman"/>
          <w:sz w:val="28"/>
        </w:rPr>
        <w:suppressLineNumbers w:val="0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  <w:t xml:space="preserve">1.</w:t>
      </w:r>
      <w:r>
        <w:rPr>
          <w:rFonts w:ascii="Times New Roman" w:hAnsi="Times New Roman"/>
          <w:sz w:val="28"/>
        </w:rPr>
        <w:t xml:space="preserve">1.</w:t>
      </w: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 xml:space="preserve">после абзаца седьмого дополнить </w:t>
      </w:r>
      <w:r>
        <w:rPr>
          <w:rFonts w:ascii="Times New Roman" w:hAnsi="Times New Roman"/>
          <w:sz w:val="28"/>
        </w:rPr>
        <w:t xml:space="preserve">абзацем</w:t>
      </w:r>
      <w:r>
        <w:rPr>
          <w:rFonts w:ascii="Times New Roman" w:hAnsi="Times New Roman"/>
          <w:sz w:val="28"/>
        </w:rPr>
        <w:t xml:space="preserve"> следующего содержания</w:t>
      </w:r>
      <w:r>
        <w:rPr>
          <w:rFonts w:ascii="Times New Roman" w:hAnsi="Times New Roman"/>
          <w:sz w:val="28"/>
        </w:rPr>
        <w:t xml:space="preserve">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69"/>
        <w:ind w:firstLine="720"/>
        <w:jc w:val="both"/>
        <w:rPr>
          <w:rFonts w:ascii="Times New Roman" w:hAnsi="Times New Roman"/>
          <w:sz w:val="28"/>
        </w:rPr>
        <w:suppressLineNumbers w:val="0"/>
      </w:pP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</w:rPr>
        <w:t xml:space="preserve">Обращение </w:t>
      </w:r>
      <w:r>
        <w:rPr>
          <w:rFonts w:ascii="Times New Roman" w:hAnsi="Times New Roman"/>
          <w:sz w:val="28"/>
        </w:rPr>
        <w:t xml:space="preserve">в форме электронного документа – документ, поступивший посредством Платформы обратной связи </w:t>
      </w:r>
      <w:r>
        <w:rPr>
          <w:rFonts w:ascii="Times New Roman" w:hAnsi="Times New Roman"/>
          <w:sz w:val="28"/>
        </w:rPr>
        <w:t xml:space="preserve">(далее – ПОС) ЕПГУ</w:t>
      </w:r>
      <w:r>
        <w:rPr>
          <w:rFonts w:ascii="Times New Roman" w:hAnsi="Times New Roman"/>
          <w:sz w:val="28"/>
        </w:rPr>
        <w:t xml:space="preserve"> либо интернет-приемной администрации города Перми, обеспечивающих идентификацию </w:t>
      </w:r>
      <w:r>
        <w:rPr>
          <w:rFonts w:ascii="Times New Roman" w:hAnsi="Times New Roman"/>
          <w:sz w:val="28"/>
        </w:rPr>
        <w:t xml:space="preserve">и (или) аутентификацию граждан.»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69"/>
        <w:ind w:firstLine="720"/>
        <w:jc w:val="both"/>
        <w:rPr>
          <w:rFonts w:ascii="Times New Roman" w:hAnsi="Times New Roman"/>
          <w:sz w:val="28"/>
        </w:rPr>
        <w:suppressLineNumbers w:val="0"/>
      </w:pPr>
      <w:r>
        <w:rPr>
          <w:rFonts w:ascii="Times New Roman" w:hAnsi="Times New Roman"/>
          <w:sz w:val="28"/>
        </w:rPr>
        <w:t xml:space="preserve">1.2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  <w:t xml:space="preserve"> абзац пятый </w:t>
      </w:r>
      <w:r>
        <w:rPr>
          <w:rFonts w:ascii="Times New Roman" w:hAnsi="Times New Roman"/>
          <w:sz w:val="28"/>
        </w:rPr>
        <w:t xml:space="preserve">пункта 4.1.2 изложить </w:t>
      </w:r>
      <w:r>
        <w:rPr>
          <w:rFonts w:ascii="Times New Roman" w:hAnsi="Times New Roman"/>
          <w:sz w:val="28"/>
        </w:rPr>
        <w:t xml:space="preserve">в следующей редакции: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69"/>
        <w:ind w:firstLine="720"/>
        <w:jc w:val="both"/>
        <w:rPr>
          <w:rFonts w:ascii="Times New Roman" w:hAnsi="Times New Roman"/>
          <w:sz w:val="28"/>
        </w:rPr>
        <w:suppressLineNumbers w:val="0"/>
      </w:pP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форме </w:t>
      </w:r>
      <w:r>
        <w:rPr>
          <w:rFonts w:ascii="Times New Roman" w:hAnsi="Times New Roman"/>
          <w:sz w:val="28"/>
        </w:rPr>
        <w:t xml:space="preserve">электронного документа (интернет-приемная админи</w:t>
      </w:r>
      <w:r>
        <w:rPr>
          <w:rFonts w:ascii="Times New Roman" w:hAnsi="Times New Roman"/>
          <w:sz w:val="28"/>
        </w:rPr>
        <w:t xml:space="preserve">страции города Перми, ПОС ЕПГУ).</w:t>
      </w:r>
      <w:r>
        <w:rPr>
          <w:rFonts w:ascii="Times New Roman" w:hAnsi="Times New Roman"/>
          <w:sz w:val="28"/>
        </w:rPr>
        <w:t xml:space="preserve">»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69"/>
        <w:ind w:firstLine="720"/>
        <w:jc w:val="both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</w:rPr>
        <w:t xml:space="preserve">1.3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  <w:t xml:space="preserve"> в пункте 4.1.3: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69"/>
        <w:ind w:firstLine="720"/>
        <w:jc w:val="both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</w:rPr>
        <w:t xml:space="preserve">1.3.1. </w:t>
      </w:r>
      <w:r>
        <w:rPr>
          <w:rFonts w:ascii="Times New Roman" w:hAnsi="Times New Roman"/>
          <w:sz w:val="28"/>
        </w:rPr>
        <w:t xml:space="preserve">абзац первый изложить в следующей редакции: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69"/>
        <w:ind w:firstLine="720"/>
        <w:jc w:val="both"/>
        <w:rPr>
          <w:rFonts w:ascii="Times New Roman" w:hAnsi="Times New Roman"/>
          <w:sz w:val="28"/>
        </w:rPr>
        <w:suppressLineNumbers w:val="0"/>
      </w:pPr>
      <w:r>
        <w:rPr>
          <w:rFonts w:ascii="Times New Roman" w:hAnsi="Times New Roman"/>
          <w:sz w:val="28"/>
        </w:rPr>
        <w:t xml:space="preserve">«4.1.3. </w:t>
      </w:r>
      <w:r>
        <w:rPr>
          <w:rFonts w:ascii="Times New Roman" w:hAnsi="Times New Roman"/>
          <w:sz w:val="28"/>
        </w:rPr>
        <w:t xml:space="preserve">Обращение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письменной форме гражданина, обратившегося в администрацию </w:t>
      </w:r>
      <w:r>
        <w:rPr>
          <w:rFonts w:ascii="Times New Roman" w:hAnsi="Times New Roman"/>
          <w:sz w:val="28"/>
        </w:rPr>
        <w:t xml:space="preserve">города Перми, должно содержать:»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69"/>
        <w:ind w:firstLine="720"/>
        <w:jc w:val="both"/>
        <w:rPr>
          <w:rFonts w:ascii="Times New Roman" w:hAnsi="Times New Roman"/>
          <w:sz w:val="28"/>
        </w:rPr>
        <w:suppressLineNumbers w:val="0"/>
      </w:pPr>
      <w:r>
        <w:rPr>
          <w:rFonts w:ascii="Times New Roman" w:hAnsi="Times New Roman"/>
          <w:sz w:val="28"/>
        </w:rPr>
        <w:t xml:space="preserve">1.3.2. абзац седьмой</w:t>
      </w:r>
      <w:r>
        <w:rPr>
          <w:rFonts w:ascii="Times New Roman" w:hAnsi="Times New Roman"/>
          <w:sz w:val="28"/>
        </w:rPr>
        <w:t xml:space="preserve"> изложить в следующей редакции: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69"/>
        <w:ind w:firstLine="720"/>
        <w:jc w:val="both"/>
        <w:rPr>
          <w:rFonts w:ascii="Times New Roman" w:hAnsi="Times New Roman"/>
          <w:sz w:val="28"/>
        </w:rPr>
        <w:suppressLineNumbers w:val="0"/>
      </w:pP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</w:rPr>
        <w:t xml:space="preserve">В случае</w:t>
      </w:r>
      <w:r>
        <w:rPr>
          <w:rFonts w:ascii="Times New Roman" w:hAnsi="Times New Roman"/>
          <w:sz w:val="28"/>
        </w:rPr>
        <w:t xml:space="preserve"> необходимости подтверждения своих доводов граждане вправе приложить к обращению в письменной форме, направленному на бумажном носителе, документы и материалы либо их копии.</w:t>
      </w:r>
      <w:r>
        <w:rPr>
          <w:rFonts w:ascii="Times New Roman" w:hAnsi="Times New Roman"/>
          <w:sz w:val="28"/>
        </w:rPr>
        <w:t xml:space="preserve">»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69"/>
        <w:ind w:firstLine="720"/>
        <w:jc w:val="both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</w:rPr>
        <w:t xml:space="preserve">1.4.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пункте 4.1.4: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69"/>
        <w:ind w:firstLine="720"/>
        <w:jc w:val="both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</w:rPr>
        <w:t xml:space="preserve">1.4.1. абзац первый изложить в следующей редакции: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69"/>
        <w:ind w:firstLine="720"/>
        <w:jc w:val="both"/>
        <w:rPr>
          <w:rFonts w:ascii="Times New Roman" w:hAnsi="Times New Roman"/>
          <w:sz w:val="28"/>
        </w:rPr>
        <w:suppressLineNumbers w:val="0"/>
      </w:pP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</w:rPr>
        <w:t xml:space="preserve">4.1.4. Обращение </w:t>
      </w:r>
      <w:r>
        <w:rPr>
          <w:rFonts w:ascii="Times New Roman" w:hAnsi="Times New Roman"/>
          <w:sz w:val="28"/>
        </w:rPr>
        <w:t xml:space="preserve">в форме электронного документа, поступившее в администрацию </w:t>
      </w:r>
      <w:r>
        <w:rPr>
          <w:rFonts w:ascii="Times New Roman" w:hAnsi="Times New Roman"/>
          <w:sz w:val="28"/>
        </w:rPr>
        <w:t xml:space="preserve">города Перми, должно содержать:»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69"/>
        <w:ind w:firstLine="720"/>
        <w:jc w:val="both"/>
        <w:rPr>
          <w:rFonts w:ascii="Times New Roman" w:hAnsi="Times New Roman"/>
          <w:sz w:val="28"/>
        </w:rPr>
        <w:suppressLineNumbers w:val="0"/>
      </w:pPr>
      <w:r>
        <w:rPr>
          <w:rFonts w:ascii="Times New Roman" w:hAnsi="Times New Roman"/>
          <w:sz w:val="28"/>
        </w:rPr>
        <w:t xml:space="preserve">1.</w:t>
      </w:r>
      <w:r>
        <w:rPr>
          <w:rFonts w:ascii="Times New Roman" w:hAnsi="Times New Roman"/>
          <w:sz w:val="28"/>
        </w:rPr>
        <w:t xml:space="preserve">4.2.</w:t>
      </w:r>
      <w:r>
        <w:rPr>
          <w:rFonts w:ascii="Times New Roman" w:hAnsi="Times New Roman"/>
          <w:sz w:val="28"/>
        </w:rPr>
        <w:t xml:space="preserve"> абзац третий изложить в следующей редакции: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69"/>
        <w:ind w:firstLine="720"/>
        <w:jc w:val="both"/>
        <w:rPr>
          <w:rFonts w:ascii="Times New Roman" w:hAnsi="Times New Roman"/>
          <w:sz w:val="28"/>
        </w:rPr>
        <w:suppressLineNumbers w:val="0"/>
      </w:pP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</w:rPr>
        <w:t xml:space="preserve">адрес </w:t>
      </w:r>
      <w:r>
        <w:rPr>
          <w:rFonts w:ascii="Times New Roman" w:hAnsi="Times New Roman"/>
          <w:sz w:val="28"/>
        </w:rPr>
        <w:t xml:space="preserve">электронной почты или адрес (уникальный идентификатор) личного кабинета граж</w:t>
      </w:r>
      <w:r>
        <w:rPr>
          <w:rFonts w:ascii="Times New Roman" w:hAnsi="Times New Roman"/>
          <w:sz w:val="28"/>
        </w:rPr>
        <w:t xml:space="preserve">данина на ЕПГУ, по которому должны быть направлены ответ на обращение, уведомление о получении и рассмотрении обращения либо его </w:t>
      </w:r>
      <w:r>
        <w:rPr>
          <w:rFonts w:ascii="Times New Roman" w:hAnsi="Times New Roman"/>
          <w:sz w:val="28"/>
        </w:rPr>
        <w:t xml:space="preserve">переадресации;»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69"/>
        <w:ind w:firstLine="720"/>
        <w:jc w:val="both"/>
        <w:rPr>
          <w:rFonts w:ascii="Times New Roman" w:hAnsi="Times New Roman"/>
          <w:sz w:val="28"/>
        </w:rPr>
        <w:suppressLineNumbers w:val="0"/>
      </w:pPr>
      <w:r>
        <w:rPr>
          <w:rFonts w:ascii="Times New Roman" w:hAnsi="Times New Roman"/>
          <w:sz w:val="28"/>
        </w:rPr>
        <w:t xml:space="preserve">1.</w:t>
      </w:r>
      <w:r>
        <w:rPr>
          <w:rFonts w:ascii="Times New Roman" w:hAnsi="Times New Roman"/>
          <w:sz w:val="28"/>
        </w:rPr>
        <w:t xml:space="preserve">5.</w:t>
      </w:r>
      <w:r>
        <w:rPr>
          <w:rFonts w:ascii="Times New Roman" w:hAnsi="Times New Roman"/>
          <w:sz w:val="28"/>
        </w:rPr>
        <w:t xml:space="preserve"> пункт 4.1.5 признать утратившим силу;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69"/>
        <w:ind w:firstLine="720"/>
        <w:jc w:val="both"/>
        <w:rPr>
          <w:rFonts w:ascii="Times New Roman" w:hAnsi="Times New Roman"/>
          <w:sz w:val="28"/>
        </w:rPr>
        <w:suppressLineNumbers w:val="0"/>
      </w:pPr>
      <w:r>
        <w:rPr>
          <w:rFonts w:ascii="Times New Roman" w:hAnsi="Times New Roman"/>
          <w:sz w:val="28"/>
        </w:rPr>
        <w:t xml:space="preserve">1.</w:t>
      </w:r>
      <w:r>
        <w:rPr>
          <w:rFonts w:ascii="Times New Roman" w:hAnsi="Times New Roman"/>
          <w:sz w:val="28"/>
        </w:rPr>
        <w:t xml:space="preserve">6.</w:t>
      </w:r>
      <w:r>
        <w:rPr>
          <w:rFonts w:ascii="Times New Roman" w:hAnsi="Times New Roman"/>
          <w:sz w:val="28"/>
        </w:rPr>
        <w:t xml:space="preserve"> в абзаце четвертом пункта 4.3.2 слово «письменном»</w:t>
      </w:r>
      <w:r>
        <w:rPr>
          <w:rFonts w:ascii="Times New Roman" w:hAnsi="Times New Roman"/>
          <w:sz w:val="28"/>
        </w:rPr>
        <w:t xml:space="preserve"> исключить;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69"/>
        <w:ind w:firstLine="720"/>
        <w:jc w:val="both"/>
        <w:rPr>
          <w:rFonts w:ascii="Times New Roman" w:hAnsi="Times New Roman"/>
          <w:sz w:val="28"/>
        </w:rPr>
        <w:suppressLineNumbers w:val="0"/>
      </w:pPr>
      <w:r>
        <w:rPr>
          <w:rFonts w:ascii="Times New Roman" w:hAnsi="Times New Roman"/>
          <w:sz w:val="28"/>
        </w:rPr>
        <w:t xml:space="preserve">1.</w:t>
      </w:r>
      <w:r>
        <w:rPr>
          <w:rFonts w:ascii="Times New Roman" w:hAnsi="Times New Roman"/>
          <w:sz w:val="28"/>
        </w:rPr>
        <w:t xml:space="preserve">7.</w:t>
      </w:r>
      <w:r>
        <w:rPr>
          <w:rFonts w:ascii="Times New Roman" w:hAnsi="Times New Roman"/>
          <w:sz w:val="28"/>
        </w:rPr>
        <w:t xml:space="preserve"> пункт 4.4.7 изложить в следующей редакции: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69"/>
        <w:ind w:firstLine="720"/>
        <w:jc w:val="both"/>
        <w:rPr>
          <w:rFonts w:ascii="Times New Roman" w:hAnsi="Times New Roman"/>
          <w:sz w:val="28"/>
        </w:rPr>
        <w:suppressLineNumbers w:val="0"/>
      </w:pP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</w:rPr>
        <w:t xml:space="preserve">4.4.7. От</w:t>
      </w:r>
      <w:r>
        <w:rPr>
          <w:rFonts w:ascii="Times New Roman" w:hAnsi="Times New Roman"/>
          <w:sz w:val="28"/>
        </w:rPr>
        <w:t xml:space="preserve">вет на обращение, поступившее в форме электронного документа, направляется по указанному в обращении адресу,</w:t>
      </w:r>
      <w:r>
        <w:rPr>
          <w:rFonts w:ascii="Times New Roman" w:hAnsi="Times New Roman"/>
          <w:sz w:val="28"/>
        </w:rPr>
        <w:t xml:space="preserve"> адресу электронной почты</w:t>
      </w:r>
      <w:r>
        <w:rPr>
          <w:rFonts w:ascii="Times New Roman" w:hAnsi="Times New Roman"/>
          <w:sz w:val="28"/>
        </w:rPr>
        <w:t xml:space="preserve"> либо </w:t>
      </w:r>
      <w:r>
        <w:rPr>
          <w:rFonts w:ascii="Times New Roman" w:hAnsi="Times New Roman"/>
          <w:sz w:val="28"/>
        </w:rPr>
        <w:t xml:space="preserve">адресу (уникальному идентификатору) личного кабинета гражданина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 xml:space="preserve">ЕПГУ</w:t>
      </w:r>
      <w:r>
        <w:rPr>
          <w:rFonts w:ascii="Times New Roman" w:hAnsi="Times New Roman"/>
          <w:sz w:val="28"/>
        </w:rPr>
        <w:t xml:space="preserve">. Ответ на обращение, поступившее </w:t>
      </w:r>
      <w:r>
        <w:rPr>
          <w:rFonts w:ascii="Times New Roman" w:hAnsi="Times New Roman"/>
          <w:sz w:val="28"/>
        </w:rPr>
        <w:t xml:space="preserve">в письменной форме</w:t>
      </w:r>
      <w:r>
        <w:rPr>
          <w:rFonts w:ascii="Times New Roman" w:hAnsi="Times New Roman"/>
          <w:sz w:val="28"/>
        </w:rPr>
        <w:t xml:space="preserve">, направляется по почтовому </w:t>
      </w:r>
      <w:r>
        <w:rPr>
          <w:rFonts w:ascii="Times New Roman" w:hAnsi="Times New Roman"/>
          <w:sz w:val="28"/>
        </w:rPr>
        <w:t xml:space="preserve">адресу, указанному в обращении.».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69"/>
        <w:ind w:firstLine="709"/>
        <w:jc w:val="both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 средстве массовой информации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9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69"/>
        <w:ind w:firstLine="709"/>
        <w:jc w:val="both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Официальный сайт муниципального образования город Пермь www.gorodperm.ru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9"/>
        <w:ind w:firstLine="709"/>
        <w:jc w:val="both"/>
        <w:rPr>
          <w:rFonts w:ascii="Times New Roman" w:hAnsi="Times New Roman"/>
          <w:sz w:val="28"/>
        </w:rPr>
        <w:suppressLineNumbers w:val="0"/>
      </w:pPr>
      <w:r>
        <w:rPr>
          <w:rFonts w:ascii="Times New Roman" w:hAnsi="Times New Roman"/>
          <w:sz w:val="28"/>
        </w:rPr>
        <w:t xml:space="preserve">5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Контроль за исполнением настоящего постановления возложить на руководителя аппарата администрац</w:t>
      </w:r>
      <w:r>
        <w:rPr>
          <w:rFonts w:ascii="Times New Roman" w:hAnsi="Times New Roman"/>
          <w:sz w:val="28"/>
        </w:rPr>
        <w:t xml:space="preserve">ии города Перми Молоковских А.В.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0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0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</w:t>
      </w:r>
      <w:r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1134" w:right="567" w:bottom="1134" w:left="1417" w:header="363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ambria">
    <w:panose1 w:val="0204080305040603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1"/>
      <w:rPr>
        <w:rStyle w:val="950"/>
      </w:rPr>
      <w:framePr w:wrap="around" w:vAnchor="text" w:hAnchor="margin" w:xAlign="center" w:y="1"/>
    </w:pPr>
    <w:r>
      <w:rPr>
        <w:rStyle w:val="950"/>
      </w:rPr>
      <w:fldChar w:fldCharType="begin"/>
    </w:r>
    <w:r>
      <w:rPr>
        <w:rStyle w:val="950"/>
      </w:rPr>
      <w:instrText xml:space="preserve">PAGE  </w:instrText>
    </w:r>
    <w:r>
      <w:rPr>
        <w:rStyle w:val="950"/>
      </w:rPr>
      <w:fldChar w:fldCharType="end"/>
    </w:r>
    <w:r>
      <w:rPr>
        <w:rStyle w:val="950"/>
      </w:rPr>
    </w:r>
    <w:r>
      <w:rPr>
        <w:rStyle w:val="950"/>
      </w:rPr>
    </w:r>
  </w:p>
  <w:p>
    <w:pPr>
      <w:pStyle w:val="95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750" w:hanging="750"/>
      </w:pPr>
    </w:lvl>
    <w:lvl w:ilvl="1">
      <w:start w:val="4"/>
      <w:numFmt w:val="decimal"/>
      <w:isLgl w:val="false"/>
      <w:suff w:val="tab"/>
      <w:lvlText w:val="%1.%2"/>
      <w:lvlJc w:val="left"/>
      <w:pPr>
        <w:ind w:left="750" w:hanging="750"/>
      </w:pPr>
    </w:lvl>
    <w:lvl w:ilvl="2">
      <w:start w:val="11"/>
      <w:numFmt w:val="decimal"/>
      <w:isLgl w:val="false"/>
      <w:suff w:val="tab"/>
      <w:lvlText w:val="%1.%2.%3"/>
      <w:lvlJc w:val="left"/>
      <w:pPr>
        <w:ind w:left="750" w:hanging="75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  <w:tabs>
          <w:tab w:val="num" w:pos="72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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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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4">
      <w:start w:val="1"/>
      <w:numFmt w:val="bullet"/>
      <w:isLgl w:val="false"/>
      <w:suff w:val="tab"/>
      <w:lvlText w:val="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</w:rPr>
    </w:lvl>
    <w:lvl w:ilvl="5">
      <w:start w:val="1"/>
      <w:numFmt w:val="bullet"/>
      <w:isLgl w:val="false"/>
      <w:suff w:val="tab"/>
      <w:lvlText w:val="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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7">
      <w:start w:val="1"/>
      <w:numFmt w:val="bullet"/>
      <w:isLgl w:val="false"/>
      <w:suff w:val="tab"/>
      <w:lvlText w:val="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</w:rPr>
    </w:lvl>
    <w:lvl w:ilvl="8">
      <w:start w:val="1"/>
      <w:numFmt w:val="bullet"/>
      <w:isLgl w:val="false"/>
      <w:suff w:val="tab"/>
      <w:lvlText w:val="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16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2565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3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9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9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5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1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1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70" w:hanging="216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75" w:hanging="675"/>
      </w:pPr>
    </w:lvl>
    <w:lvl w:ilvl="1">
      <w:start w:val="4"/>
      <w:numFmt w:val="decimal"/>
      <w:isLgl w:val="false"/>
      <w:suff w:val="tab"/>
      <w:lvlText w:val="%1.%2."/>
      <w:lvlJc w:val="left"/>
      <w:pPr>
        <w:ind w:left="989" w:hanging="720"/>
      </w:pPr>
    </w:lvl>
    <w:lvl w:ilvl="2">
      <w:start w:val="2"/>
      <w:numFmt w:val="decimal"/>
      <w:isLgl w:val="false"/>
      <w:suff w:val="tab"/>
      <w:lvlText w:val="%1.%2.%3."/>
      <w:lvlJc w:val="left"/>
      <w:pPr>
        <w:ind w:left="125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5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41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68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12" w:hanging="2160"/>
      </w:pPr>
    </w:lvl>
  </w:abstractNum>
  <w:abstractNum w:abstractNumId="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3272" w:hanging="720"/>
      </w:pPr>
    </w:lvl>
    <w:lvl w:ilvl="1">
      <w:start w:val="1"/>
      <w:numFmt w:val="decimal"/>
      <w:isLgl w:val="false"/>
      <w:suff w:val="tab"/>
      <w:lvlText w:val="%1.%2."/>
      <w:lvlJc w:val="left"/>
      <w:pPr>
        <w:ind w:left="1713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3272" w:hanging="720"/>
      </w:pPr>
    </w:lvl>
    <w:lvl w:ilvl="1">
      <w:start w:val="1"/>
      <w:numFmt w:val="decimal"/>
      <w:isLgl w:val="false"/>
      <w:suff w:val="tab"/>
      <w:lvlText w:val="%1.%2."/>
      <w:lvlJc w:val="left"/>
      <w:pPr>
        <w:ind w:left="1713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75" w:hanging="675"/>
      </w:pPr>
    </w:lvl>
    <w:lvl w:ilvl="1">
      <w:start w:val="1"/>
      <w:numFmt w:val="decimal"/>
      <w:isLgl w:val="false"/>
      <w:suff w:val="tab"/>
      <w:lvlText w:val="%1.%2."/>
      <w:lvlJc w:val="left"/>
      <w:pPr>
        <w:ind w:left="1349" w:hanging="720"/>
      </w:pPr>
    </w:lvl>
    <w:lvl w:ilvl="2">
      <w:start w:val="2"/>
      <w:numFmt w:val="decimal"/>
      <w:isLgl w:val="false"/>
      <w:suff w:val="tab"/>
      <w:lvlText w:val="%1.%2.%3."/>
      <w:lvlJc w:val="left"/>
      <w:pPr>
        <w:ind w:left="1571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96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59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5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57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2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192" w:hanging="2160"/>
      </w:p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75" w:hanging="675"/>
      </w:pPr>
    </w:lvl>
    <w:lvl w:ilvl="1">
      <w:start w:val="6"/>
      <w:numFmt w:val="decimal"/>
      <w:isLgl w:val="false"/>
      <w:suff w:val="tab"/>
      <w:lvlText w:val="%1.%2."/>
      <w:lvlJc w:val="left"/>
      <w:pPr>
        <w:ind w:left="900" w:hanging="720"/>
      </w:pPr>
    </w:lvl>
    <w:lvl w:ilvl="2">
      <w:start w:val="4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6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3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0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600" w:hanging="2160"/>
      </w:pPr>
    </w:lvl>
  </w:abstractNum>
  <w:abstractNum w:abstractNumId="1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3272" w:hanging="720"/>
      </w:pPr>
    </w:lvl>
    <w:lvl w:ilvl="1">
      <w:start w:val="1"/>
      <w:numFmt w:val="decimal"/>
      <w:isLgl w:val="false"/>
      <w:suff w:val="tab"/>
      <w:lvlText w:val="%1.%2."/>
      <w:lvlJc w:val="left"/>
      <w:pPr>
        <w:ind w:left="1713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4406" w:hanging="720"/>
      </w:pPr>
    </w:lvl>
    <w:lvl w:ilvl="1">
      <w:start w:val="1"/>
      <w:numFmt w:val="decimal"/>
      <w:isLgl w:val="false"/>
      <w:suff w:val="tab"/>
      <w:lvlText w:val="%1.%2."/>
      <w:lvlJc w:val="left"/>
      <w:pPr>
        <w:ind w:left="284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575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935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935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9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655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655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015" w:hanging="21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2"/>
      <w:numFmt w:val="decimal"/>
      <w:isLgl w:val="false"/>
      <w:suff w:val="tab"/>
      <w:lvlText w:val="%1.%2."/>
      <w:lvlJc w:val="left"/>
      <w:pPr>
        <w:ind w:left="1713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6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792" w:hanging="432"/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59" w:hanging="75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59" w:hanging="75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2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2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3271" w:hanging="720"/>
      </w:pPr>
    </w:lvl>
    <w:lvl w:ilvl="1">
      <w:start w:val="1"/>
      <w:numFmt w:val="decimal"/>
      <w:isLgl w:val="false"/>
      <w:suff w:val="tab"/>
      <w:lvlText w:val="%1.%2."/>
      <w:lvlJc w:val="left"/>
      <w:pPr>
        <w:ind w:left="1713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2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2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2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75" w:hanging="675"/>
      </w:pPr>
    </w:lvl>
    <w:lvl w:ilvl="1">
      <w:start w:val="6"/>
      <w:numFmt w:val="decimal"/>
      <w:isLgl w:val="false"/>
      <w:suff w:val="tab"/>
      <w:lvlText w:val="%1.%2."/>
      <w:lvlJc w:val="left"/>
      <w:pPr>
        <w:ind w:left="90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6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3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0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600" w:hanging="216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75" w:hanging="675"/>
      </w:pPr>
    </w:lvl>
    <w:lvl w:ilvl="1">
      <w:start w:val="5"/>
      <w:numFmt w:val="decimal"/>
      <w:isLgl w:val="false"/>
      <w:suff w:val="tab"/>
      <w:lvlText w:val="%1.%2."/>
      <w:lvlJc w:val="left"/>
      <w:pPr>
        <w:ind w:left="900" w:hanging="720"/>
      </w:pPr>
    </w:lvl>
    <w:lvl w:ilvl="2">
      <w:start w:val="3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6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3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0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600" w:hanging="2160"/>
      </w:pPr>
    </w:lvl>
  </w:abstractNum>
  <w:abstractNum w:abstractNumId="3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75" w:hanging="675"/>
      </w:pPr>
    </w:lvl>
    <w:lvl w:ilvl="1">
      <w:start w:val="4"/>
      <w:numFmt w:val="decimal"/>
      <w:isLgl w:val="false"/>
      <w:suff w:val="tab"/>
      <w:lvlText w:val="%1.%2."/>
      <w:lvlJc w:val="left"/>
      <w:pPr>
        <w:ind w:left="90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6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3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0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600" w:hanging="2160"/>
      </w:pPr>
    </w:lvl>
  </w:abstractNum>
  <w:num w:numId="1">
    <w:abstractNumId w:val="19"/>
  </w:num>
  <w:num w:numId="2">
    <w:abstractNumId w:val="18"/>
  </w:num>
  <w:num w:numId="3">
    <w:abstractNumId w:val="24"/>
  </w:num>
  <w:num w:numId="4">
    <w:abstractNumId w:val="8"/>
  </w:num>
  <w:num w:numId="5">
    <w:abstractNumId w:val="4"/>
  </w:num>
  <w:num w:numId="6">
    <w:abstractNumId w:val="7"/>
  </w:num>
  <w:num w:numId="7">
    <w:abstractNumId w:val="16"/>
  </w:num>
  <w:num w:numId="8">
    <w:abstractNumId w:val="26"/>
  </w:num>
  <w:num w:numId="9">
    <w:abstractNumId w:val="13"/>
  </w:num>
  <w:num w:numId="10">
    <w:abstractNumId w:val="2"/>
  </w:num>
  <w:num w:numId="11">
    <w:abstractNumId w:val="22"/>
  </w:num>
  <w:num w:numId="12">
    <w:abstractNumId w:val="25"/>
  </w:num>
  <w:num w:numId="13">
    <w:abstractNumId w:val="17"/>
  </w:num>
  <w:num w:numId="14">
    <w:abstractNumId w:val="27"/>
  </w:num>
  <w:num w:numId="15">
    <w:abstractNumId w:val="10"/>
  </w:num>
  <w:num w:numId="16">
    <w:abstractNumId w:val="20"/>
  </w:num>
  <w:num w:numId="17">
    <w:abstractNumId w:val="30"/>
  </w:num>
  <w:num w:numId="18">
    <w:abstractNumId w:val="29"/>
  </w:num>
  <w:num w:numId="19">
    <w:abstractNumId w:val="0"/>
  </w:num>
  <w:num w:numId="20">
    <w:abstractNumId w:val="1"/>
  </w:num>
  <w:num w:numId="21">
    <w:abstractNumId w:val="5"/>
  </w:num>
  <w:num w:numId="22">
    <w:abstractNumId w:val="6"/>
  </w:num>
  <w:num w:numId="23">
    <w:abstractNumId w:val="21"/>
  </w:num>
  <w:num w:numId="24">
    <w:abstractNumId w:val="11"/>
  </w:num>
  <w:num w:numId="25">
    <w:abstractNumId w:val="9"/>
  </w:num>
  <w:num w:numId="26">
    <w:abstractNumId w:val="15"/>
  </w:num>
  <w:num w:numId="27">
    <w:abstractNumId w:val="23"/>
  </w:num>
  <w:num w:numId="28">
    <w:abstractNumId w:val="14"/>
  </w:num>
  <w:num w:numId="29">
    <w:abstractNumId w:val="3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2">
    <w:name w:val="Heading 1"/>
    <w:basedOn w:val="940"/>
    <w:next w:val="940"/>
    <w:link w:val="7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63">
    <w:name w:val="Heading 1 Char"/>
    <w:link w:val="762"/>
    <w:uiPriority w:val="9"/>
    <w:rPr>
      <w:rFonts w:ascii="Arial" w:hAnsi="Arial" w:eastAsia="Arial" w:cs="Arial"/>
      <w:sz w:val="40"/>
      <w:szCs w:val="40"/>
    </w:rPr>
  </w:style>
  <w:style w:type="paragraph" w:styleId="764">
    <w:name w:val="Heading 2"/>
    <w:basedOn w:val="940"/>
    <w:next w:val="940"/>
    <w:link w:val="7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5">
    <w:name w:val="Heading 2 Char"/>
    <w:link w:val="764"/>
    <w:uiPriority w:val="9"/>
    <w:rPr>
      <w:rFonts w:ascii="Arial" w:hAnsi="Arial" w:eastAsia="Arial" w:cs="Arial"/>
      <w:sz w:val="34"/>
    </w:rPr>
  </w:style>
  <w:style w:type="paragraph" w:styleId="766">
    <w:name w:val="Heading 3"/>
    <w:basedOn w:val="940"/>
    <w:next w:val="940"/>
    <w:link w:val="7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7">
    <w:name w:val="Heading 3 Char"/>
    <w:link w:val="766"/>
    <w:uiPriority w:val="9"/>
    <w:rPr>
      <w:rFonts w:ascii="Arial" w:hAnsi="Arial" w:eastAsia="Arial" w:cs="Arial"/>
      <w:sz w:val="30"/>
      <w:szCs w:val="30"/>
    </w:rPr>
  </w:style>
  <w:style w:type="paragraph" w:styleId="768">
    <w:name w:val="Heading 4"/>
    <w:basedOn w:val="940"/>
    <w:next w:val="940"/>
    <w:link w:val="7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9">
    <w:name w:val="Heading 4 Char"/>
    <w:link w:val="768"/>
    <w:uiPriority w:val="9"/>
    <w:rPr>
      <w:rFonts w:ascii="Arial" w:hAnsi="Arial" w:eastAsia="Arial" w:cs="Arial"/>
      <w:b/>
      <w:bCs/>
      <w:sz w:val="26"/>
      <w:szCs w:val="26"/>
    </w:rPr>
  </w:style>
  <w:style w:type="paragraph" w:styleId="770">
    <w:name w:val="Heading 5"/>
    <w:basedOn w:val="940"/>
    <w:next w:val="940"/>
    <w:link w:val="7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1">
    <w:name w:val="Heading 5 Char"/>
    <w:link w:val="770"/>
    <w:uiPriority w:val="9"/>
    <w:rPr>
      <w:rFonts w:ascii="Arial" w:hAnsi="Arial" w:eastAsia="Arial" w:cs="Arial"/>
      <w:b/>
      <w:bCs/>
      <w:sz w:val="24"/>
      <w:szCs w:val="24"/>
    </w:rPr>
  </w:style>
  <w:style w:type="paragraph" w:styleId="772">
    <w:name w:val="Heading 6"/>
    <w:basedOn w:val="940"/>
    <w:next w:val="940"/>
    <w:link w:val="7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3">
    <w:name w:val="Heading 6 Char"/>
    <w:link w:val="772"/>
    <w:uiPriority w:val="9"/>
    <w:rPr>
      <w:rFonts w:ascii="Arial" w:hAnsi="Arial" w:eastAsia="Arial" w:cs="Arial"/>
      <w:b/>
      <w:bCs/>
      <w:sz w:val="22"/>
      <w:szCs w:val="22"/>
    </w:rPr>
  </w:style>
  <w:style w:type="paragraph" w:styleId="774">
    <w:name w:val="Heading 7"/>
    <w:basedOn w:val="940"/>
    <w:next w:val="940"/>
    <w:link w:val="7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5">
    <w:name w:val="Heading 7 Char"/>
    <w:link w:val="7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6">
    <w:name w:val="Heading 8"/>
    <w:basedOn w:val="940"/>
    <w:next w:val="940"/>
    <w:link w:val="7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7">
    <w:name w:val="Heading 8 Char"/>
    <w:link w:val="776"/>
    <w:uiPriority w:val="9"/>
    <w:rPr>
      <w:rFonts w:ascii="Arial" w:hAnsi="Arial" w:eastAsia="Arial" w:cs="Arial"/>
      <w:i/>
      <w:iCs/>
      <w:sz w:val="22"/>
      <w:szCs w:val="22"/>
    </w:rPr>
  </w:style>
  <w:style w:type="paragraph" w:styleId="778">
    <w:name w:val="Heading 9"/>
    <w:basedOn w:val="940"/>
    <w:next w:val="940"/>
    <w:link w:val="7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9">
    <w:name w:val="Heading 9 Char"/>
    <w:link w:val="778"/>
    <w:uiPriority w:val="9"/>
    <w:rPr>
      <w:rFonts w:ascii="Arial" w:hAnsi="Arial" w:eastAsia="Arial" w:cs="Arial"/>
      <w:i/>
      <w:iCs/>
      <w:sz w:val="21"/>
      <w:szCs w:val="21"/>
    </w:rPr>
  </w:style>
  <w:style w:type="paragraph" w:styleId="780">
    <w:name w:val="List Paragraph"/>
    <w:basedOn w:val="940"/>
    <w:uiPriority w:val="34"/>
    <w:qFormat/>
    <w:pPr>
      <w:contextualSpacing/>
      <w:ind w:left="720"/>
    </w:pPr>
  </w:style>
  <w:style w:type="paragraph" w:styleId="781">
    <w:name w:val="No Spacing"/>
    <w:uiPriority w:val="1"/>
    <w:qFormat/>
    <w:pPr>
      <w:spacing w:before="0" w:after="0" w:line="240" w:lineRule="auto"/>
    </w:pPr>
  </w:style>
  <w:style w:type="paragraph" w:styleId="782">
    <w:name w:val="Title"/>
    <w:basedOn w:val="940"/>
    <w:next w:val="940"/>
    <w:link w:val="7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3">
    <w:name w:val="Title Char"/>
    <w:link w:val="782"/>
    <w:uiPriority w:val="10"/>
    <w:rPr>
      <w:sz w:val="48"/>
      <w:szCs w:val="48"/>
    </w:rPr>
  </w:style>
  <w:style w:type="paragraph" w:styleId="784">
    <w:name w:val="Subtitle"/>
    <w:basedOn w:val="940"/>
    <w:next w:val="940"/>
    <w:link w:val="785"/>
    <w:uiPriority w:val="11"/>
    <w:qFormat/>
    <w:pPr>
      <w:spacing w:before="200" w:after="200"/>
    </w:pPr>
    <w:rPr>
      <w:sz w:val="24"/>
      <w:szCs w:val="24"/>
    </w:rPr>
  </w:style>
  <w:style w:type="character" w:styleId="785">
    <w:name w:val="Subtitle Char"/>
    <w:link w:val="784"/>
    <w:uiPriority w:val="11"/>
    <w:rPr>
      <w:sz w:val="24"/>
      <w:szCs w:val="24"/>
    </w:rPr>
  </w:style>
  <w:style w:type="paragraph" w:styleId="786">
    <w:name w:val="Quote"/>
    <w:basedOn w:val="940"/>
    <w:next w:val="940"/>
    <w:link w:val="787"/>
    <w:uiPriority w:val="29"/>
    <w:qFormat/>
    <w:pPr>
      <w:ind w:left="720" w:right="720"/>
    </w:pPr>
    <w:rPr>
      <w:i/>
    </w:rPr>
  </w:style>
  <w:style w:type="character" w:styleId="787">
    <w:name w:val="Quote Char"/>
    <w:link w:val="786"/>
    <w:uiPriority w:val="29"/>
    <w:rPr>
      <w:i/>
    </w:rPr>
  </w:style>
  <w:style w:type="paragraph" w:styleId="788">
    <w:name w:val="Intense Quote"/>
    <w:basedOn w:val="940"/>
    <w:next w:val="940"/>
    <w:link w:val="7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9">
    <w:name w:val="Intense Quote Char"/>
    <w:link w:val="788"/>
    <w:uiPriority w:val="30"/>
    <w:rPr>
      <w:i/>
    </w:rPr>
  </w:style>
  <w:style w:type="paragraph" w:styleId="790">
    <w:name w:val="Header"/>
    <w:basedOn w:val="940"/>
    <w:link w:val="7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1">
    <w:name w:val="Header Char"/>
    <w:link w:val="790"/>
    <w:uiPriority w:val="99"/>
  </w:style>
  <w:style w:type="paragraph" w:styleId="792">
    <w:name w:val="Footer"/>
    <w:basedOn w:val="940"/>
    <w:link w:val="7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3">
    <w:name w:val="Footer Char"/>
    <w:link w:val="792"/>
    <w:uiPriority w:val="99"/>
  </w:style>
  <w:style w:type="paragraph" w:styleId="794">
    <w:name w:val="Caption"/>
    <w:basedOn w:val="940"/>
    <w:next w:val="9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5">
    <w:name w:val="Caption Char"/>
    <w:basedOn w:val="794"/>
    <w:link w:val="792"/>
    <w:uiPriority w:val="99"/>
  </w:style>
  <w:style w:type="table" w:styleId="79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2">
    <w:name w:val="Hyperlink"/>
    <w:uiPriority w:val="99"/>
    <w:unhideWhenUsed/>
    <w:rPr>
      <w:color w:val="0000ff" w:themeColor="hyperlink"/>
      <w:u w:val="single"/>
    </w:rPr>
  </w:style>
  <w:style w:type="paragraph" w:styleId="923">
    <w:name w:val="footnote text"/>
    <w:basedOn w:val="940"/>
    <w:link w:val="924"/>
    <w:uiPriority w:val="99"/>
    <w:semiHidden/>
    <w:unhideWhenUsed/>
    <w:pPr>
      <w:spacing w:after="40" w:line="240" w:lineRule="auto"/>
    </w:pPr>
    <w:rPr>
      <w:sz w:val="18"/>
    </w:rPr>
  </w:style>
  <w:style w:type="character" w:styleId="924">
    <w:name w:val="Footnote Text Char"/>
    <w:link w:val="923"/>
    <w:uiPriority w:val="99"/>
    <w:rPr>
      <w:sz w:val="18"/>
    </w:rPr>
  </w:style>
  <w:style w:type="character" w:styleId="925">
    <w:name w:val="footnote reference"/>
    <w:uiPriority w:val="99"/>
    <w:unhideWhenUsed/>
    <w:rPr>
      <w:vertAlign w:val="superscript"/>
    </w:rPr>
  </w:style>
  <w:style w:type="paragraph" w:styleId="926">
    <w:name w:val="endnote text"/>
    <w:basedOn w:val="940"/>
    <w:link w:val="927"/>
    <w:uiPriority w:val="99"/>
    <w:semiHidden/>
    <w:unhideWhenUsed/>
    <w:pPr>
      <w:spacing w:after="0" w:line="240" w:lineRule="auto"/>
    </w:pPr>
    <w:rPr>
      <w:sz w:val="20"/>
    </w:rPr>
  </w:style>
  <w:style w:type="character" w:styleId="927">
    <w:name w:val="Endnote Text Char"/>
    <w:link w:val="926"/>
    <w:uiPriority w:val="99"/>
    <w:rPr>
      <w:sz w:val="20"/>
    </w:rPr>
  </w:style>
  <w:style w:type="character" w:styleId="928">
    <w:name w:val="endnote reference"/>
    <w:uiPriority w:val="99"/>
    <w:semiHidden/>
    <w:unhideWhenUsed/>
    <w:rPr>
      <w:vertAlign w:val="superscript"/>
    </w:rPr>
  </w:style>
  <w:style w:type="paragraph" w:styleId="929">
    <w:name w:val="toc 1"/>
    <w:basedOn w:val="940"/>
    <w:next w:val="940"/>
    <w:uiPriority w:val="39"/>
    <w:unhideWhenUsed/>
    <w:pPr>
      <w:ind w:left="0" w:right="0" w:firstLine="0"/>
      <w:spacing w:after="57"/>
    </w:pPr>
  </w:style>
  <w:style w:type="paragraph" w:styleId="930">
    <w:name w:val="toc 2"/>
    <w:basedOn w:val="940"/>
    <w:next w:val="940"/>
    <w:uiPriority w:val="39"/>
    <w:unhideWhenUsed/>
    <w:pPr>
      <w:ind w:left="283" w:right="0" w:firstLine="0"/>
      <w:spacing w:after="57"/>
    </w:pPr>
  </w:style>
  <w:style w:type="paragraph" w:styleId="931">
    <w:name w:val="toc 3"/>
    <w:basedOn w:val="940"/>
    <w:next w:val="940"/>
    <w:uiPriority w:val="39"/>
    <w:unhideWhenUsed/>
    <w:pPr>
      <w:ind w:left="567" w:right="0" w:firstLine="0"/>
      <w:spacing w:after="57"/>
    </w:pPr>
  </w:style>
  <w:style w:type="paragraph" w:styleId="932">
    <w:name w:val="toc 4"/>
    <w:basedOn w:val="940"/>
    <w:next w:val="940"/>
    <w:uiPriority w:val="39"/>
    <w:unhideWhenUsed/>
    <w:pPr>
      <w:ind w:left="850" w:right="0" w:firstLine="0"/>
      <w:spacing w:after="57"/>
    </w:pPr>
  </w:style>
  <w:style w:type="paragraph" w:styleId="933">
    <w:name w:val="toc 5"/>
    <w:basedOn w:val="940"/>
    <w:next w:val="940"/>
    <w:uiPriority w:val="39"/>
    <w:unhideWhenUsed/>
    <w:pPr>
      <w:ind w:left="1134" w:right="0" w:firstLine="0"/>
      <w:spacing w:after="57"/>
    </w:pPr>
  </w:style>
  <w:style w:type="paragraph" w:styleId="934">
    <w:name w:val="toc 6"/>
    <w:basedOn w:val="940"/>
    <w:next w:val="940"/>
    <w:uiPriority w:val="39"/>
    <w:unhideWhenUsed/>
    <w:pPr>
      <w:ind w:left="1417" w:right="0" w:firstLine="0"/>
      <w:spacing w:after="57"/>
    </w:pPr>
  </w:style>
  <w:style w:type="paragraph" w:styleId="935">
    <w:name w:val="toc 7"/>
    <w:basedOn w:val="940"/>
    <w:next w:val="940"/>
    <w:uiPriority w:val="39"/>
    <w:unhideWhenUsed/>
    <w:pPr>
      <w:ind w:left="1701" w:right="0" w:firstLine="0"/>
      <w:spacing w:after="57"/>
    </w:pPr>
  </w:style>
  <w:style w:type="paragraph" w:styleId="936">
    <w:name w:val="toc 8"/>
    <w:basedOn w:val="940"/>
    <w:next w:val="940"/>
    <w:uiPriority w:val="39"/>
    <w:unhideWhenUsed/>
    <w:pPr>
      <w:ind w:left="1984" w:right="0" w:firstLine="0"/>
      <w:spacing w:after="57"/>
    </w:pPr>
  </w:style>
  <w:style w:type="paragraph" w:styleId="937">
    <w:name w:val="toc 9"/>
    <w:basedOn w:val="940"/>
    <w:next w:val="940"/>
    <w:uiPriority w:val="39"/>
    <w:unhideWhenUsed/>
    <w:pPr>
      <w:ind w:left="2268" w:right="0" w:firstLine="0"/>
      <w:spacing w:after="57"/>
    </w:pPr>
  </w:style>
  <w:style w:type="paragraph" w:styleId="938">
    <w:name w:val="TOC Heading"/>
    <w:uiPriority w:val="39"/>
    <w:unhideWhenUsed/>
  </w:style>
  <w:style w:type="paragraph" w:styleId="939">
    <w:name w:val="table of figures"/>
    <w:basedOn w:val="940"/>
    <w:next w:val="940"/>
    <w:uiPriority w:val="99"/>
    <w:unhideWhenUsed/>
    <w:pPr>
      <w:spacing w:after="0" w:afterAutospacing="0"/>
    </w:pPr>
  </w:style>
  <w:style w:type="paragraph" w:styleId="940" w:default="1">
    <w:name w:val="Normal"/>
    <w:next w:val="940"/>
    <w:link w:val="940"/>
    <w:qFormat/>
    <w:rPr>
      <w:lang w:val="ru-RU" w:eastAsia="ru-RU" w:bidi="ar-SA"/>
    </w:rPr>
  </w:style>
  <w:style w:type="paragraph" w:styleId="941">
    <w:name w:val="Заголовок 1"/>
    <w:basedOn w:val="940"/>
    <w:next w:val="940"/>
    <w:link w:val="940"/>
    <w:qFormat/>
    <w:pPr>
      <w:ind w:right="-1" w:firstLine="709"/>
      <w:jc w:val="both"/>
      <w:keepNext/>
      <w:outlineLvl w:val="0"/>
    </w:pPr>
    <w:rPr>
      <w:sz w:val="24"/>
    </w:rPr>
  </w:style>
  <w:style w:type="paragraph" w:styleId="942">
    <w:name w:val="Заголовок 2"/>
    <w:basedOn w:val="940"/>
    <w:next w:val="940"/>
    <w:link w:val="940"/>
    <w:qFormat/>
    <w:pPr>
      <w:ind w:right="-1"/>
      <w:jc w:val="both"/>
      <w:keepNext/>
      <w:outlineLvl w:val="1"/>
    </w:pPr>
    <w:rPr>
      <w:sz w:val="24"/>
    </w:rPr>
  </w:style>
  <w:style w:type="character" w:styleId="943">
    <w:name w:val="Основной шрифт абзаца"/>
    <w:next w:val="943"/>
    <w:link w:val="940"/>
    <w:semiHidden/>
  </w:style>
  <w:style w:type="table" w:styleId="944">
    <w:name w:val="Обычная таблица"/>
    <w:next w:val="944"/>
    <w:link w:val="940"/>
    <w:semiHidden/>
    <w:tblPr/>
  </w:style>
  <w:style w:type="numbering" w:styleId="945">
    <w:name w:val="Нет списка"/>
    <w:next w:val="945"/>
    <w:link w:val="940"/>
    <w:semiHidden/>
  </w:style>
  <w:style w:type="paragraph" w:styleId="946">
    <w:name w:val="Название объекта"/>
    <w:basedOn w:val="940"/>
    <w:next w:val="940"/>
    <w:link w:val="94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47">
    <w:name w:val="Основной текст"/>
    <w:basedOn w:val="940"/>
    <w:next w:val="947"/>
    <w:link w:val="956"/>
    <w:pPr>
      <w:ind w:right="3117"/>
    </w:pPr>
    <w:rPr>
      <w:rFonts w:ascii="Courier New" w:hAnsi="Courier New"/>
      <w:sz w:val="26"/>
      <w:lang w:val="en-US" w:eastAsia="en-US"/>
    </w:rPr>
  </w:style>
  <w:style w:type="paragraph" w:styleId="948">
    <w:name w:val="Основной текст с отступом"/>
    <w:basedOn w:val="940"/>
    <w:next w:val="948"/>
    <w:link w:val="940"/>
    <w:pPr>
      <w:ind w:right="-1"/>
      <w:jc w:val="both"/>
    </w:pPr>
    <w:rPr>
      <w:sz w:val="26"/>
    </w:rPr>
  </w:style>
  <w:style w:type="paragraph" w:styleId="949">
    <w:name w:val="Нижний колонтитул"/>
    <w:basedOn w:val="940"/>
    <w:next w:val="949"/>
    <w:link w:val="940"/>
    <w:pPr>
      <w:tabs>
        <w:tab w:val="center" w:pos="4153" w:leader="none"/>
        <w:tab w:val="right" w:pos="8306" w:leader="none"/>
      </w:tabs>
    </w:pPr>
  </w:style>
  <w:style w:type="character" w:styleId="950">
    <w:name w:val="Номер страницы"/>
    <w:basedOn w:val="943"/>
    <w:next w:val="950"/>
    <w:link w:val="940"/>
  </w:style>
  <w:style w:type="paragraph" w:styleId="951">
    <w:name w:val="Верхний колонтитул"/>
    <w:basedOn w:val="940"/>
    <w:next w:val="951"/>
    <w:link w:val="954"/>
    <w:uiPriority w:val="99"/>
    <w:pPr>
      <w:tabs>
        <w:tab w:val="center" w:pos="4153" w:leader="none"/>
        <w:tab w:val="right" w:pos="8306" w:leader="none"/>
      </w:tabs>
    </w:pPr>
  </w:style>
  <w:style w:type="paragraph" w:styleId="952">
    <w:name w:val="Текст выноски"/>
    <w:basedOn w:val="940"/>
    <w:next w:val="952"/>
    <w:link w:val="953"/>
    <w:rPr>
      <w:rFonts w:ascii="Segoe UI" w:hAnsi="Segoe UI"/>
      <w:sz w:val="18"/>
      <w:szCs w:val="18"/>
      <w:lang w:val="en-US" w:eastAsia="en-US"/>
    </w:rPr>
  </w:style>
  <w:style w:type="character" w:styleId="953">
    <w:name w:val="Текст выноски Знак"/>
    <w:next w:val="953"/>
    <w:link w:val="952"/>
    <w:rPr>
      <w:rFonts w:ascii="Segoe UI" w:hAnsi="Segoe UI" w:cs="Segoe UI"/>
      <w:sz w:val="18"/>
      <w:szCs w:val="18"/>
    </w:rPr>
  </w:style>
  <w:style w:type="character" w:styleId="954">
    <w:name w:val="Верхний колонтитул Знак"/>
    <w:next w:val="954"/>
    <w:link w:val="951"/>
    <w:uiPriority w:val="99"/>
  </w:style>
  <w:style w:type="table" w:styleId="955">
    <w:name w:val="Сетка таблицы"/>
    <w:basedOn w:val="944"/>
    <w:next w:val="955"/>
    <w:link w:val="940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956">
    <w:name w:val="Основной текст Знак"/>
    <w:next w:val="956"/>
    <w:link w:val="947"/>
    <w:rPr>
      <w:rFonts w:ascii="Courier New" w:hAnsi="Courier New"/>
      <w:sz w:val="26"/>
    </w:rPr>
  </w:style>
  <w:style w:type="paragraph" w:styleId="957">
    <w:name w:val="ConsPlusNormal"/>
    <w:next w:val="957"/>
    <w:link w:val="940"/>
    <w:pPr>
      <w:widowControl w:val="off"/>
    </w:pPr>
    <w:rPr>
      <w:sz w:val="24"/>
      <w:lang w:val="ru-RU" w:eastAsia="ru-RU" w:bidi="ar-SA"/>
    </w:rPr>
  </w:style>
  <w:style w:type="character" w:styleId="958">
    <w:name w:val="Гиперссылка"/>
    <w:next w:val="958"/>
    <w:link w:val="940"/>
    <w:uiPriority w:val="99"/>
    <w:unhideWhenUsed/>
    <w:rPr>
      <w:color w:val="0000ff"/>
      <w:u w:val="single"/>
    </w:rPr>
  </w:style>
  <w:style w:type="paragraph" w:styleId="959">
    <w:name w:val="Абзац списка"/>
    <w:basedOn w:val="940"/>
    <w:next w:val="959"/>
    <w:link w:val="94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60">
    <w:name w:val="formattext"/>
    <w:basedOn w:val="940"/>
    <w:next w:val="960"/>
    <w:link w:val="940"/>
    <w:pPr>
      <w:spacing w:before="100" w:beforeAutospacing="1" w:after="100" w:afterAutospacing="1"/>
    </w:pPr>
    <w:rPr>
      <w:sz w:val="24"/>
      <w:szCs w:val="24"/>
    </w:rPr>
  </w:style>
  <w:style w:type="paragraph" w:styleId="961">
    <w:name w:val="unformattext"/>
    <w:basedOn w:val="940"/>
    <w:next w:val="961"/>
    <w:link w:val="940"/>
    <w:pPr>
      <w:spacing w:before="100" w:beforeAutospacing="1" w:after="100" w:afterAutospacing="1"/>
    </w:pPr>
    <w:rPr>
      <w:sz w:val="24"/>
      <w:szCs w:val="24"/>
    </w:rPr>
  </w:style>
  <w:style w:type="paragraph" w:styleId="962">
    <w:name w:val="Название"/>
    <w:basedOn w:val="940"/>
    <w:next w:val="940"/>
    <w:link w:val="963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styleId="963">
    <w:name w:val="Название Знак"/>
    <w:next w:val="963"/>
    <w:link w:val="962"/>
    <w:rPr>
      <w:rFonts w:ascii="Cambria" w:hAnsi="Cambria" w:eastAsia="Times New Roman" w:cs="Times New Roman"/>
      <w:b/>
      <w:bCs/>
      <w:sz w:val="32"/>
      <w:szCs w:val="32"/>
    </w:rPr>
  </w:style>
  <w:style w:type="character" w:styleId="964">
    <w:name w:val="Выделение"/>
    <w:next w:val="964"/>
    <w:link w:val="940"/>
    <w:qFormat/>
    <w:rPr>
      <w:i/>
      <w:iCs/>
    </w:rPr>
  </w:style>
  <w:style w:type="paragraph" w:styleId="965">
    <w:name w:val="ConsPlusNonformat"/>
    <w:next w:val="965"/>
    <w:link w:val="940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66">
    <w:name w:val="Текст концевой сноски"/>
    <w:basedOn w:val="940"/>
    <w:next w:val="966"/>
    <w:link w:val="967"/>
  </w:style>
  <w:style w:type="character" w:styleId="967">
    <w:name w:val="Текст концевой сноски Знак"/>
    <w:basedOn w:val="943"/>
    <w:next w:val="967"/>
    <w:link w:val="966"/>
  </w:style>
  <w:style w:type="character" w:styleId="968">
    <w:name w:val="Знак концевой сноски"/>
    <w:next w:val="968"/>
    <w:link w:val="940"/>
    <w:rPr>
      <w:vertAlign w:val="superscript"/>
    </w:rPr>
  </w:style>
  <w:style w:type="paragraph" w:styleId="969">
    <w:name w:val="Без интервала"/>
    <w:next w:val="969"/>
    <w:link w:val="940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70" w:default="1">
    <w:name w:val="Default Paragraph Font"/>
    <w:uiPriority w:val="1"/>
    <w:semiHidden/>
    <w:unhideWhenUsed/>
  </w:style>
  <w:style w:type="numbering" w:styleId="971" w:default="1">
    <w:name w:val="No List"/>
    <w:uiPriority w:val="99"/>
    <w:semiHidden/>
    <w:unhideWhenUsed/>
  </w:style>
  <w:style w:type="table" w:styleId="97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9</cp:revision>
  <dcterms:created xsi:type="dcterms:W3CDTF">2022-12-27T06:20:00Z</dcterms:created>
  <dcterms:modified xsi:type="dcterms:W3CDTF">2025-04-10T09:38:47Z</dcterms:modified>
  <cp:version>983040</cp:version>
</cp:coreProperties>
</file>