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237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237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6"/>
        <w:spacing w:line="240" w:lineRule="exact"/>
        <w:rPr>
          <w:b/>
          <w:bCs/>
        </w:rPr>
      </w:pPr>
      <w:r>
        <w:rPr>
          <w:b/>
        </w:rPr>
        <w:t xml:space="preserve">О внесении изменений</w:t>
      </w:r>
      <w:r>
        <w:rPr>
          <w:b/>
          <w:bCs/>
        </w:rPr>
      </w:r>
      <w:r>
        <w:rPr>
          <w:b/>
          <w:bCs/>
        </w:rPr>
      </w:r>
    </w:p>
    <w:p>
      <w:pPr>
        <w:pStyle w:val="946"/>
        <w:spacing w:line="240" w:lineRule="exact"/>
        <w:rPr>
          <w:b/>
        </w:rPr>
      </w:pPr>
      <w:r>
        <w:rPr>
          <w:b/>
        </w:rPr>
        <w:t xml:space="preserve">в муниципальную программу</w:t>
      </w:r>
      <w:r>
        <w:rPr>
          <w:b/>
        </w:rPr>
      </w:r>
      <w:r>
        <w:rPr>
          <w:b/>
        </w:rPr>
      </w:r>
    </w:p>
    <w:p>
      <w:pPr>
        <w:pStyle w:val="946"/>
        <w:spacing w:line="240" w:lineRule="exact"/>
        <w:rPr>
          <w:b/>
        </w:rPr>
      </w:pPr>
      <w:r>
        <w:rPr>
          <w:b/>
        </w:rPr>
        <w:t xml:space="preserve">«Экономическое развитие города</w:t>
      </w:r>
      <w:r>
        <w:rPr>
          <w:b/>
        </w:rPr>
      </w:r>
      <w:r>
        <w:rPr>
          <w:b/>
        </w:rPr>
      </w:r>
    </w:p>
    <w:p>
      <w:pPr>
        <w:pStyle w:val="946"/>
        <w:spacing w:line="240" w:lineRule="exact"/>
        <w:rPr>
          <w:b/>
        </w:rPr>
      </w:pPr>
      <w:r>
        <w:rPr>
          <w:b/>
        </w:rPr>
        <w:t xml:space="preserve">Перми», утвержденную </w:t>
      </w:r>
      <w:r>
        <w:rPr>
          <w:b/>
        </w:rPr>
      </w:r>
      <w:r>
        <w:rPr>
          <w:b/>
        </w:rPr>
      </w:r>
    </w:p>
    <w:p>
      <w:pPr>
        <w:pStyle w:val="946"/>
        <w:spacing w:line="240" w:lineRule="exact"/>
        <w:rPr>
          <w:b/>
        </w:rPr>
      </w:pPr>
      <w:r>
        <w:rPr>
          <w:b/>
        </w:rPr>
        <w:t xml:space="preserve">постановлением администрации</w:t>
      </w:r>
      <w:r>
        <w:rPr>
          <w:b/>
        </w:rPr>
      </w:r>
      <w:r>
        <w:rPr>
          <w:b/>
        </w:rPr>
      </w:r>
    </w:p>
    <w:p>
      <w:pPr>
        <w:pStyle w:val="946"/>
        <w:spacing w:line="240" w:lineRule="exact"/>
        <w:rPr>
          <w:b/>
        </w:rPr>
      </w:pPr>
      <w:r>
        <w:rPr>
          <w:b/>
        </w:rPr>
        <w:t xml:space="preserve">города Перми от 17.10.2024 № 922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  <w:t xml:space="preserve">организации местного самоуправления в Российской Федерации», Уставом города Перми, решением Пермской городской Думы от 28 августа 2007 г. № 185 </w:t>
      </w:r>
      <w:r>
        <w:rPr>
          <w:rFonts w:ascii="Times New Roman" w:hAnsi="Times New Roman"/>
          <w:sz w:val="28"/>
          <w:szCs w:val="28"/>
        </w:rPr>
        <w:br/>
        <w:t xml:space="preserve">«Об утверждении Положения о бюджете и бюджетном процессе в городе Перми», постановлением администрации города Перми от 02 сентября 2024 г. № 715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  <w:szCs w:val="28"/>
        </w:rPr>
        <w:br/>
        <w:t xml:space="preserve">муниципальных программ города Перми»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5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rFonts w:ascii="Times New Roman" w:hAnsi="Times New Roman"/>
          <w:sz w:val="28"/>
          <w:szCs w:val="28"/>
        </w:rPr>
        <w:br/>
        <w:t xml:space="preserve">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17 октября 2024 г. № 922 (в ред. от 09.12.2024 </w:t>
      </w:r>
      <w:r>
        <w:rPr>
          <w:rFonts w:ascii="Times New Roman" w:hAnsi="Times New Roman"/>
          <w:sz w:val="28"/>
          <w:szCs w:val="28"/>
        </w:rPr>
        <w:br/>
        <w:t xml:space="preserve">№ 1196, от 05.02.2025 № 41).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2"/>
        </w:rPr>
        <w:t xml:space="preserve">Настоящее постановление вступает в силу со дня официального</w:t>
      </w:r>
      <w:r>
        <w:rPr>
          <w:color w:val="000000"/>
          <w:sz w:val="28"/>
          <w:szCs w:val="22"/>
        </w:rPr>
        <w:t xml:space="preserve">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01 января 2025 г.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br/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br/>
        <w:t xml:space="preserve">муниципального образования город Пермь </w:t>
      </w:r>
      <w:hyperlink r:id="rId13" w:tooltip="http://www.gorodperm.ru" w:history="1">
        <w:r>
          <w:rPr>
            <w:rStyle w:val="902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первого заместителя главы администрации города Перми Фурман Я.В.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5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5"/>
        <w:ind w:right="-2"/>
        <w:jc w:val="both"/>
        <w:spacing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0" w:h="16820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10.04.2025 № 237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17 октября 2024 г. № 922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«Экономическое развитие города Перми» строку «Объемы </w:t>
      </w:r>
      <w:r>
        <w:rPr>
          <w:sz w:val="28"/>
          <w:szCs w:val="28"/>
        </w:rPr>
        <w:br/>
        <w:t xml:space="preserve">и источники финансового обеспечения программы»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419"/>
        <w:gridCol w:w="1418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127 074,2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</w:t>
            </w:r>
            <w:r>
              <w:rPr>
                <w:sz w:val="24"/>
                <w:szCs w:val="24"/>
              </w:rPr>
              <w:t xml:space="preserve"> 175,9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127 074,2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</w:t>
            </w:r>
            <w:r>
              <w:rPr>
                <w:sz w:val="24"/>
                <w:szCs w:val="24"/>
              </w:rPr>
              <w:t xml:space="preserve"> 175,9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В разделе «Стратегические приоритеты» муниципальной программы «Экономическое развитие города Перми» пункт 1.1 «Оценка текущего состояния сферы реализации программы» дополнить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«В рамках реализации направления «Развитие туризма и туристической деятельности на территории города Перми» предоставляются </w:t>
      </w:r>
      <w:r>
        <w:rPr>
          <w:sz w:val="28"/>
          <w:szCs w:val="28"/>
        </w:rPr>
        <w:t xml:space="preserve">льготы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туристическому налогу</w:t>
      </w:r>
      <w:r>
        <w:rPr>
          <w:sz w:val="28"/>
          <w:szCs w:val="28"/>
        </w:rPr>
        <w:t xml:space="preserve"> отдельным категориям </w:t>
      </w:r>
      <w:r>
        <w:rPr>
          <w:sz w:val="28"/>
          <w:szCs w:val="28"/>
        </w:rPr>
        <w:t xml:space="preserve">физических лиц</w:t>
      </w:r>
      <w:r>
        <w:rPr>
          <w:sz w:val="28"/>
          <w:szCs w:val="28"/>
        </w:rPr>
        <w:t xml:space="preserve"> (решение Пермской городской Думы от 22 октября 2024 г. № 175 «Об установлении и введении в действие туристического налога на территории города Перми»):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лицам, имеющим регистрацию по месту жительства или по месту пребывания на территории Пермского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лицам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 xml:space="preserve">е до</w:t>
      </w:r>
      <w:r>
        <w:rPr>
          <w:sz w:val="28"/>
          <w:szCs w:val="28"/>
        </w:rPr>
        <w:t xml:space="preserve"> 18 лет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В разделе «Паспорт </w:t>
      </w:r>
      <w:r>
        <w:rPr>
          <w:bCs/>
          <w:sz w:val="28"/>
          <w:szCs w:val="28"/>
        </w:rPr>
        <w:t xml:space="preserve">комплекса процессных мероприятий 1 «Формирование благоприятной инвестиционной среды, развитие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малого и среднего предпринимательства»</w:t>
      </w:r>
      <w:r>
        <w:rPr>
          <w:sz w:val="28"/>
          <w:szCs w:val="28"/>
        </w:rPr>
        <w:t xml:space="preserve">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418"/>
        <w:gridCol w:w="1419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</w:t>
            </w:r>
            <w:r>
              <w:rPr>
                <w:sz w:val="24"/>
                <w:szCs w:val="24"/>
              </w:rPr>
              <w:t xml:space="preserve">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32 528,3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26 558,8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26 558,1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</w:t>
            </w:r>
            <w:r>
              <w:rPr>
                <w:sz w:val="24"/>
                <w:szCs w:val="24"/>
              </w:rPr>
              <w:t xml:space="preserve"> 286,2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32 528,3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26 558,8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26 558,1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137 286,2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В разделе «Паспорт комплекса процессных мероприятий 2 «Развитие потребительского рынка и туризма» строку «Показатели комплекса процессных мероприятий» дополнить строками 8, 9 следующего содержания:</w:t>
      </w:r>
      <w:r>
        <w:rPr>
          <w:sz w:val="28"/>
        </w:rPr>
      </w:r>
      <w:r>
        <w:rPr>
          <w:sz w:val="28"/>
        </w:rPr>
      </w:r>
    </w:p>
    <w:tbl>
      <w:tblPr>
        <w:tblW w:w="1501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5245"/>
        <w:gridCol w:w="1418"/>
        <w:gridCol w:w="1395"/>
        <w:gridCol w:w="1440"/>
        <w:gridCol w:w="1417"/>
        <w:gridCol w:w="1559"/>
        <w:gridCol w:w="1843"/>
      </w:tblGrid>
      <w:tr>
        <w:tblPrEx/>
        <w:trPr>
          <w:trHeight w:val="539"/>
        </w:trPr>
        <w:tc>
          <w:tcPr>
            <w:tcW w:w="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ind w:left="113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физических лиц в возрасте</w:t>
            </w:r>
            <w:r>
              <w:rPr>
                <w:sz w:val="24"/>
                <w:szCs w:val="24"/>
              </w:rPr>
              <w:t xml:space="preserve"> до 18 лет, получивших льготу по туристическому налогу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ind w:left="113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физических </w:t>
            </w:r>
            <w:r>
              <w:rPr>
                <w:sz w:val="24"/>
                <w:szCs w:val="24"/>
              </w:rPr>
              <w:t xml:space="preserve">лиц, имеющих регистрацию по месту жительства или по месту пребывания на территории Пермского края</w:t>
            </w:r>
            <w:r>
              <w:rPr>
                <w:sz w:val="24"/>
                <w:szCs w:val="24"/>
              </w:rPr>
              <w:t xml:space="preserve">, получивших льготу по туристическому налогу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 xml:space="preserve">В разделе «Паспорт комплекса процессных мероприятий 2 «Развитие потребительского рынка и туризма» строку «Объемы и источники финансового обеспечения комплекса процессных мероприятий» изложить </w:t>
      </w:r>
      <w:r>
        <w:rPr>
          <w:sz w:val="28"/>
        </w:rPr>
        <w:br/>
        <w:t xml:space="preserve">в следующей редакции:</w:t>
      </w:r>
      <w:r>
        <w:rPr>
          <w:sz w:val="28"/>
        </w:rPr>
      </w:r>
      <w:r>
        <w:rPr>
          <w:sz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418"/>
        <w:gridCol w:w="1419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31 886,4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18 449,6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18 449,6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18 449,6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105 684,8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31 886,4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18 449,6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18 449,6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18 449,6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105 684,8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ab/>
        <w:t xml:space="preserve">6. В разделе «Паспорт комплекса процессных мероприятий 3 «Обеспечение деятельности департамента экономики </w:t>
      </w:r>
      <w:r>
        <w:rPr>
          <w:sz w:val="28"/>
        </w:rPr>
        <w:br/>
        <w:t xml:space="preserve">и промышленной политики</w:t>
      </w:r>
      <w:r>
        <w:rPr>
          <w:sz w:val="28"/>
        </w:rPr>
        <w:t xml:space="preserve"> администрации города Перми</w:t>
      </w:r>
      <w:r>
        <w:rPr>
          <w:sz w:val="28"/>
        </w:rPr>
        <w:t xml:space="preserve">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</w:rPr>
      </w:r>
      <w:r>
        <w:rPr>
          <w:sz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418"/>
        <w:gridCol w:w="1417"/>
        <w:gridCol w:w="1418"/>
        <w:gridCol w:w="1559"/>
        <w:gridCol w:w="1417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Merge w:val="restart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</w:t>
            </w:r>
            <w:r>
              <w:rPr>
                <w:sz w:val="24"/>
                <w:szCs w:val="24"/>
              </w:rPr>
              <w:t xml:space="preserve">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62 659,5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65 896,8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</w:t>
            </w:r>
            <w:r>
              <w:rPr>
                <w:sz w:val="24"/>
                <w:szCs w:val="24"/>
              </w:rPr>
              <w:t xml:space="preserve"> 204,9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62 659,5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65 896,8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</w:t>
            </w:r>
            <w:r>
              <w:rPr>
                <w:sz w:val="24"/>
                <w:szCs w:val="24"/>
              </w:rPr>
              <w:t xml:space="preserve"> 204,9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 </w:t>
      </w:r>
      <w:r>
        <w:rPr>
          <w:sz w:val="28"/>
        </w:rPr>
        <w:tab/>
        <w:t xml:space="preserve">7. В разделе «</w:t>
      </w:r>
      <w:r>
        <w:rPr>
          <w:sz w:val="28"/>
        </w:rPr>
        <w:t xml:space="preserve">Переч</w:t>
      </w:r>
      <w:r>
        <w:rPr>
          <w:sz w:val="28"/>
        </w:rPr>
        <w:t xml:space="preserve">ень целевых показателей программы, показателей структурных элементов муниципальной программы «Экономическое развитие города Перми»  комплекс процессных мероприятий 2 «Развитие потребительского рынка и туризма» дополнить строками 8, 9 следующего содержания:</w:t>
      </w:r>
      <w:r>
        <w:rPr>
          <w:sz w:val="28"/>
        </w:rPr>
      </w:r>
      <w:r>
        <w:rPr>
          <w:sz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5386"/>
        <w:gridCol w:w="992"/>
        <w:gridCol w:w="1738"/>
        <w:gridCol w:w="1097"/>
        <w:gridCol w:w="1134"/>
        <w:gridCol w:w="1276"/>
        <w:gridCol w:w="1418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6" w:type="dxa"/>
            <w:textDirection w:val="lrTb"/>
            <w:noWrap w:val="false"/>
          </w:tcPr>
          <w:p>
            <w:pPr>
              <w:ind w:left="113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физических лиц в возрасте</w:t>
            </w:r>
            <w:r>
              <w:rPr>
                <w:sz w:val="24"/>
                <w:szCs w:val="24"/>
              </w:rPr>
              <w:t xml:space="preserve"> до 18 лет, получивших л</w:t>
            </w:r>
            <w:r>
              <w:rPr>
                <w:sz w:val="24"/>
                <w:szCs w:val="24"/>
              </w:rPr>
              <w:t xml:space="preserve">ьготу по туристическому налогу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14,5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6" w:type="dxa"/>
            <w:textDirection w:val="lrTb"/>
            <w:noWrap w:val="false"/>
          </w:tcPr>
          <w:p>
            <w:pPr>
              <w:ind w:left="113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физических </w:t>
            </w:r>
            <w:r>
              <w:rPr>
                <w:sz w:val="24"/>
                <w:szCs w:val="24"/>
              </w:rPr>
              <w:t xml:space="preserve">лиц, имеющих регистрацию по месту жительства или по месту пребывания на территории Пермского края</w:t>
            </w:r>
            <w:r>
              <w:rPr>
                <w:sz w:val="24"/>
                <w:szCs w:val="24"/>
              </w:rPr>
              <w:t xml:space="preserve">, получивши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льготу по туристическому налогу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6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 </w:t>
      </w:r>
      <w:r>
        <w:rPr>
          <w:sz w:val="28"/>
        </w:rPr>
        <w:tab/>
        <w:t xml:space="preserve">8. В разделе «Финансовое обеспечение реализации муниципальной программы «Экономическое развитие города Перми»: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8.1. </w:t>
      </w:r>
      <w:r>
        <w:rPr>
          <w:sz w:val="28"/>
          <w:szCs w:val="28"/>
        </w:rPr>
        <w:t xml:space="preserve">строку «Муниципальная программа «Экономическое развитие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985"/>
        <w:gridCol w:w="1701"/>
        <w:gridCol w:w="1418"/>
        <w:gridCol w:w="1419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«Экономическое развитие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127 074,2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</w:t>
            </w:r>
            <w:r>
              <w:rPr>
                <w:sz w:val="24"/>
                <w:szCs w:val="24"/>
              </w:rPr>
              <w:t xml:space="preserve"> 175,9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127 074,2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110 904,5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</w:t>
            </w:r>
            <w:r>
              <w:rPr>
                <w:sz w:val="24"/>
                <w:szCs w:val="24"/>
              </w:rPr>
              <w:t xml:space="preserve"> 175,9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ind w:left="0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строку «Комплекс процессных мероприятий 1 «Формирование благоприятной инвестиционной среды, развитие малого и среднего предпринимательства»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992"/>
        <w:gridCol w:w="1701"/>
        <w:gridCol w:w="1418"/>
        <w:gridCol w:w="1419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«Формирование благоприятной инвестиционной среды, развитие малого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среднего предпринимательства»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32 528,3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26 558,8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26 558,1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</w:t>
            </w:r>
            <w:r>
              <w:rPr>
                <w:sz w:val="24"/>
                <w:szCs w:val="24"/>
              </w:rPr>
              <w:t xml:space="preserve"> 286,2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32 528,3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26 558,8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26 558,1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</w:t>
            </w:r>
            <w:r>
              <w:rPr>
                <w:sz w:val="24"/>
                <w:szCs w:val="24"/>
              </w:rPr>
              <w:t xml:space="preserve"> 286,2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60"/>
        <w:ind w:left="0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строки «Направление расходов 1.2 «Мероприятия в сфере экономического развития», «Направление расходов 1.3 «Обеспечение деятельности (оказание услуг, выполнение работ) муниципальных учреждений (организаций)» изложить </w:t>
      </w:r>
      <w:r>
        <w:rPr>
          <w:rFonts w:ascii="Times New Roman" w:hAnsi="Times New Roman"/>
          <w:sz w:val="28"/>
          <w:szCs w:val="28"/>
        </w:rPr>
        <w:br/>
        <w:t xml:space="preserve">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991"/>
        <w:gridCol w:w="1702"/>
        <w:gridCol w:w="1418"/>
        <w:gridCol w:w="1419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 «Мероприятия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сфере экономического развития»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12 027,3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9 721,8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9 773,7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9 773,7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51 018,3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12 027,3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9 721,8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9 773,7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9 773,7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51 018,3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 «Обеспечение деятельности (оказание услуг, выполнение работ) муниципальных учреждений (организаций)»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20 </w:t>
            </w:r>
            <w:r>
              <w:rPr>
                <w:sz w:val="24"/>
                <w:szCs w:val="24"/>
              </w:rPr>
              <w:t xml:space="preserve">251,1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16 587,1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16 586,4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15 796,9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15 796,9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  <w:t xml:space="preserve"> 018,4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20 251,1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16 587,1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16 586,4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15 796,9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15 796,9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  <w:t xml:space="preserve"> 018,4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60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8.4. строки «Комплекс процессных мероприятий 2 «Развитие пот</w:t>
      </w:r>
      <w:r>
        <w:rPr>
          <w:sz w:val="28"/>
          <w:szCs w:val="28"/>
        </w:rPr>
        <w:t xml:space="preserve">ребительского рынка и туризма», «Направление расходов 2.1 «Мероприятия по созданию условий для обеспечения жителей городского округа услугами связи, общественного питания, торговли и бытового обслуживания населения», «Направление расходов 2.2 «Мероприятия </w:t>
      </w:r>
      <w:r>
        <w:rPr>
          <w:sz w:val="28"/>
          <w:szCs w:val="28"/>
        </w:rPr>
        <w:br/>
        <w:t xml:space="preserve">в сфере туризма»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992"/>
        <w:gridCol w:w="1701"/>
        <w:gridCol w:w="1418"/>
        <w:gridCol w:w="1417"/>
        <w:gridCol w:w="1418"/>
        <w:gridCol w:w="1559"/>
        <w:gridCol w:w="1417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Merge w:val="restart"/>
            <w:textDirection w:val="lrTb"/>
            <w:noWrap w:val="false"/>
          </w:tcPr>
          <w:p>
            <w:pPr>
              <w:ind w:left="135" w:hanging="135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Комплекс процессных мероприятий 2 «Развитие потребительского рынка </w:t>
            </w:r>
            <w:r>
              <w:rPr>
                <w:sz w:val="24"/>
                <w:szCs w:val="24"/>
              </w:rPr>
              <w:br/>
              <w:t xml:space="preserve">и туризма»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31 886,4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</w:t>
            </w:r>
            <w:r>
              <w:rPr>
                <w:sz w:val="24"/>
                <w:szCs w:val="24"/>
              </w:rPr>
              <w:t xml:space="preserve"> 684,8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31 886,4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18 449,6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</w:t>
            </w:r>
            <w:r>
              <w:rPr>
                <w:sz w:val="24"/>
                <w:szCs w:val="24"/>
              </w:rPr>
              <w:t xml:space="preserve"> 684,8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Merge w:val="restart"/>
            <w:textDirection w:val="lrTb"/>
            <w:noWrap w:val="false"/>
          </w:tcPr>
          <w:p>
            <w:pPr>
              <w:ind w:left="135" w:hanging="135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Направление расходов 2.1 «Мероприятия по созданию условий для обеспечения жителей городского округа услугами связи, общественного питания, торговли и бытового обслуживания населения»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26 420,5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</w:t>
            </w:r>
            <w:r>
              <w:rPr>
                <w:sz w:val="24"/>
                <w:szCs w:val="24"/>
              </w:rPr>
              <w:t xml:space="preserve">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</w:t>
            </w:r>
            <w:r>
              <w:rPr>
                <w:sz w:val="24"/>
                <w:szCs w:val="24"/>
              </w:rPr>
              <w:t xml:space="preserve"> 055,3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26 420,5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908,7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</w:t>
            </w:r>
            <w:r>
              <w:rPr>
                <w:sz w:val="24"/>
                <w:szCs w:val="24"/>
              </w:rPr>
              <w:t xml:space="preserve"> 055,3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21 681,3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  <w:t xml:space="preserve"> 616,5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21 681,3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11 483,8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  <w:t xml:space="preserve"> 616,5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</w:t>
            </w:r>
            <w:r>
              <w:rPr>
                <w:sz w:val="24"/>
                <w:szCs w:val="24"/>
              </w:rPr>
              <w:t xml:space="preserve">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4 739,2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10 438,8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4 739,2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10 438,8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112" w:type="dxa"/>
            <w:vMerge w:val="restart"/>
            <w:textDirection w:val="lrTb"/>
            <w:noWrap w:val="false"/>
          </w:tcPr>
          <w:p>
            <w:pPr>
              <w:ind w:left="113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Направление расходов 2.2 «Мероприятия в </w:t>
            </w:r>
            <w:r>
              <w:rPr>
                <w:sz w:val="24"/>
                <w:szCs w:val="24"/>
              </w:rPr>
              <w:t xml:space="preserve">сфере </w:t>
            </w:r>
            <w:r>
              <w:rPr>
                <w:sz w:val="24"/>
                <w:szCs w:val="24"/>
              </w:rPr>
              <w:t xml:space="preserve">туризма»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5 465,9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5 540,9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5 540,9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5 540,9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5 540,9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27 629,5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5 465,9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5 540,9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5 540,9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5 540,9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5 540,9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27 629,5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8.5. после строки «Направлени</w:t>
      </w:r>
      <w:bookmarkStart w:id="0" w:name="undefined"/>
      <w:r/>
      <w:bookmarkEnd w:id="0"/>
      <w:r>
        <w:rPr>
          <w:sz w:val="28"/>
          <w:szCs w:val="28"/>
        </w:rPr>
        <w:t xml:space="preserve">е расходов 2.2</w:t>
      </w:r>
      <w:r>
        <w:rPr>
          <w:sz w:val="28"/>
          <w:szCs w:val="28"/>
        </w:rPr>
        <w:t xml:space="preserve"> «Мероприятия</w:t>
      </w:r>
      <w:r>
        <w:rPr>
          <w:sz w:val="28"/>
          <w:szCs w:val="28"/>
        </w:rPr>
        <w:t xml:space="preserve"> в сфере туризма</w:t>
      </w:r>
      <w:r>
        <w:rPr>
          <w:sz w:val="28"/>
          <w:szCs w:val="28"/>
        </w:rPr>
        <w:t xml:space="preserve">» дополнить строками «Направление расходов 2.3 «Предоставление льгот по туристическому налогу </w:t>
      </w:r>
      <w:r>
        <w:rPr>
          <w:sz w:val="28"/>
          <w:szCs w:val="28"/>
        </w:rPr>
        <w:t xml:space="preserve">физическим лицам в возрасте</w:t>
      </w:r>
      <w:r>
        <w:rPr>
          <w:sz w:val="28"/>
          <w:szCs w:val="28"/>
        </w:rPr>
        <w:t xml:space="preserve"> до 18 лет»</w:t>
      </w:r>
      <w:r>
        <w:rPr>
          <w:sz w:val="28"/>
          <w:szCs w:val="28"/>
        </w:rPr>
        <w:t xml:space="preserve">, «Направление расходов 2.4 «Предоставление льгот по туристическому налогу </w:t>
      </w:r>
      <w:r>
        <w:rPr>
          <w:sz w:val="28"/>
          <w:szCs w:val="28"/>
        </w:rPr>
        <w:t xml:space="preserve">физическим </w:t>
      </w:r>
      <w:r>
        <w:rPr>
          <w:sz w:val="28"/>
          <w:szCs w:val="28"/>
        </w:rPr>
        <w:t xml:space="preserve">лицам, имеющим регистрацию по месту жительства или по месту пребывания на территории Пермского края</w:t>
      </w:r>
      <w:r>
        <w:rPr>
          <w:sz w:val="28"/>
          <w:szCs w:val="28"/>
        </w:rPr>
        <w:t xml:space="preserve">»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992"/>
        <w:gridCol w:w="1701"/>
        <w:gridCol w:w="1575"/>
        <w:gridCol w:w="1260"/>
        <w:gridCol w:w="1418"/>
        <w:gridCol w:w="1559"/>
        <w:gridCol w:w="1417"/>
        <w:gridCol w:w="1843"/>
      </w:tblGrid>
      <w:tr>
        <w:tblPrEx/>
        <w:trPr>
          <w:trHeight w:val="89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Merge w:val="restart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Направление расходов 2.3</w:t>
            </w:r>
            <w:r>
              <w:t xml:space="preserve"> «</w:t>
            </w:r>
            <w:r>
              <w:rPr>
                <w:sz w:val="24"/>
                <w:szCs w:val="24"/>
              </w:rPr>
              <w:t xml:space="preserve">Предоставление льгот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по туристическому налогу физическим лицам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 возрасте </w:t>
            </w:r>
            <w:r>
              <w:rPr>
                <w:sz w:val="24"/>
                <w:szCs w:val="24"/>
              </w:rPr>
              <w:t xml:space="preserve"> до 18 лет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1 450,0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1 450,0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1 450,0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1 450,0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1 450,0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1 450,0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1 450,0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1 450,0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7 250,0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7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112" w:type="dxa"/>
            <w:vAlign w:val="center"/>
            <w:vMerge w:val="restart"/>
            <w:textDirection w:val="lrTb"/>
            <w:noWrap w:val="false"/>
          </w:tcPr>
          <w:p>
            <w:pPr>
              <w:ind w:left="113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Направление расходов 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13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«Предоставление льгот по туристическому налогу </w:t>
            </w:r>
            <w:r>
              <w:rPr>
                <w:sz w:val="24"/>
                <w:szCs w:val="24"/>
              </w:rPr>
              <w:t xml:space="preserve">физическим </w:t>
            </w:r>
            <w:r>
              <w:rPr>
                <w:sz w:val="24"/>
                <w:szCs w:val="24"/>
              </w:rPr>
              <w:t xml:space="preserve">лицам, имеющим регистрацию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13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по месту жительства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13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или по месту пребывания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13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на территории Пермского края»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2 762,2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2 762,2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2 762,2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2 762,2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2 762,2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13 811,0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2 762,2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2 762,2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2 762,2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2 762,2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2 762,2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/>
            <w:bookmarkStart w:id="1" w:name="_GoBack"/>
            <w:r/>
            <w:bookmarkEnd w:id="1"/>
            <w:r>
              <w:rPr>
                <w:sz w:val="24"/>
                <w:szCs w:val="24"/>
              </w:rPr>
              <w:t xml:space="preserve">13 811,0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строки «Комплекс процессных мероприятий 3 «Обеспечение деятельности департамента экономики </w:t>
      </w:r>
      <w:r>
        <w:rPr>
          <w:sz w:val="28"/>
          <w:szCs w:val="28"/>
        </w:rPr>
        <w:br/>
        <w:t xml:space="preserve">и промышленной политики администрации города Перми», «Направление расходов 3.1 «Содержание муниципальных органов»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850"/>
        <w:gridCol w:w="1881"/>
        <w:gridCol w:w="1238"/>
        <w:gridCol w:w="1417"/>
        <w:gridCol w:w="1418"/>
        <w:gridCol w:w="1559"/>
        <w:gridCol w:w="1417"/>
        <w:gridCol w:w="18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4" w:type="dxa"/>
            <w:vMerge w:val="restart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Комплекс процессных </w:t>
            </w:r>
            <w:r>
              <w:rPr>
                <w:sz w:val="24"/>
                <w:szCs w:val="24"/>
              </w:rPr>
              <w:t xml:space="preserve">мероприятий 3 «Обеспечение деятельности департамента экономики и промышленной политики администрации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</w:t>
            </w:r>
            <w:r>
              <w:rPr>
                <w:sz w:val="24"/>
                <w:szCs w:val="24"/>
              </w:rPr>
              <w:t xml:space="preserve">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62 659,5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65 896,8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307 </w:t>
            </w:r>
            <w:r>
              <w:rPr>
                <w:sz w:val="24"/>
                <w:szCs w:val="24"/>
              </w:rPr>
              <w:t xml:space="preserve">204</w:t>
            </w:r>
            <w:r>
              <w:rPr>
                <w:sz w:val="24"/>
                <w:szCs w:val="24"/>
              </w:rPr>
              <w:t xml:space="preserve">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62 659,5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65 896,8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307 204,9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4" w:type="dxa"/>
            <w:vMerge w:val="restart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Направление расходов 3.1 «Содержание муниципальных органов»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62 659,5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65 896,8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307 204,9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1" w:type="dxa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62 659,5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65 896,8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65 896,8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56 375,9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307 204,9</w:t>
            </w:r>
            <w:r/>
          </w:p>
        </w:tc>
      </w:tr>
    </w:tbl>
    <w:p>
      <w:r/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3">
    <w:name w:val="Heading 3"/>
    <w:basedOn w:val="736"/>
    <w:next w:val="736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36"/>
    <w:next w:val="736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36"/>
    <w:next w:val="736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736"/>
    <w:next w:val="736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Title Char"/>
    <w:basedOn w:val="739"/>
    <w:link w:val="762"/>
    <w:uiPriority w:val="10"/>
    <w:rPr>
      <w:sz w:val="48"/>
      <w:szCs w:val="48"/>
    </w:rPr>
  </w:style>
  <w:style w:type="character" w:styleId="731">
    <w:name w:val="Subtitle Char"/>
    <w:basedOn w:val="739"/>
    <w:link w:val="764"/>
    <w:uiPriority w:val="11"/>
    <w:rPr>
      <w:sz w:val="24"/>
      <w:szCs w:val="24"/>
    </w:rPr>
  </w:style>
  <w:style w:type="character" w:styleId="732">
    <w:name w:val="Quote Char"/>
    <w:link w:val="766"/>
    <w:uiPriority w:val="29"/>
    <w:rPr>
      <w:i/>
    </w:rPr>
  </w:style>
  <w:style w:type="character" w:styleId="733">
    <w:name w:val="Intense Quote Char"/>
    <w:link w:val="768"/>
    <w:uiPriority w:val="30"/>
    <w:rPr>
      <w:i/>
    </w:rPr>
  </w:style>
  <w:style w:type="character" w:styleId="734">
    <w:name w:val="Footnote Text Char"/>
    <w:link w:val="903"/>
    <w:uiPriority w:val="99"/>
    <w:rPr>
      <w:sz w:val="18"/>
    </w:rPr>
  </w:style>
  <w:style w:type="character" w:styleId="735">
    <w:name w:val="Endnote Text Char"/>
    <w:link w:val="906"/>
    <w:uiPriority w:val="99"/>
    <w:rPr>
      <w:sz w:val="20"/>
    </w:rPr>
  </w:style>
  <w:style w:type="paragraph" w:styleId="736" w:default="1">
    <w:name w:val="Normal"/>
    <w:qFormat/>
    <w:rPr>
      <w:lang w:eastAsia="ru-RU"/>
    </w:rPr>
  </w:style>
  <w:style w:type="paragraph" w:styleId="737">
    <w:name w:val="Heading 1"/>
    <w:basedOn w:val="736"/>
    <w:next w:val="736"/>
    <w:qFormat/>
    <w:pPr>
      <w:ind w:right="-1" w:firstLine="709"/>
      <w:jc w:val="both"/>
      <w:keepNext/>
      <w:outlineLvl w:val="0"/>
    </w:pPr>
    <w:rPr>
      <w:sz w:val="24"/>
    </w:rPr>
  </w:style>
  <w:style w:type="paragraph" w:styleId="738">
    <w:name w:val="Heading 2"/>
    <w:basedOn w:val="736"/>
    <w:next w:val="736"/>
    <w:qFormat/>
    <w:pPr>
      <w:ind w:right="-1"/>
      <w:jc w:val="both"/>
      <w:keepNext/>
      <w:outlineLvl w:val="1"/>
    </w:pPr>
    <w:rPr>
      <w:sz w:val="24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paragraph" w:styleId="742" w:customStyle="1">
    <w:name w:val="Заголовок 11"/>
    <w:basedOn w:val="736"/>
    <w:next w:val="736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 w:customStyle="1">
    <w:name w:val="Heading 1 Char"/>
    <w:link w:val="742"/>
    <w:uiPriority w:val="9"/>
    <w:rPr>
      <w:rFonts w:ascii="Arial" w:hAnsi="Arial" w:eastAsia="Arial" w:cs="Arial"/>
      <w:sz w:val="40"/>
      <w:szCs w:val="40"/>
    </w:rPr>
  </w:style>
  <w:style w:type="paragraph" w:styleId="744" w:customStyle="1">
    <w:name w:val="Заголовок 21"/>
    <w:basedOn w:val="736"/>
    <w:next w:val="736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 w:customStyle="1">
    <w:name w:val="Heading 2 Char"/>
    <w:link w:val="744"/>
    <w:uiPriority w:val="9"/>
    <w:rPr>
      <w:rFonts w:ascii="Arial" w:hAnsi="Arial" w:eastAsia="Arial" w:cs="Arial"/>
      <w:sz w:val="34"/>
    </w:rPr>
  </w:style>
  <w:style w:type="paragraph" w:styleId="746" w:customStyle="1">
    <w:name w:val="Заголовок 31"/>
    <w:basedOn w:val="736"/>
    <w:next w:val="736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 w:customStyle="1">
    <w:name w:val="Heading 3 Char"/>
    <w:link w:val="746"/>
    <w:uiPriority w:val="9"/>
    <w:rPr>
      <w:rFonts w:ascii="Arial" w:hAnsi="Arial" w:eastAsia="Arial" w:cs="Arial"/>
      <w:sz w:val="30"/>
      <w:szCs w:val="30"/>
    </w:rPr>
  </w:style>
  <w:style w:type="paragraph" w:styleId="748" w:customStyle="1">
    <w:name w:val="Заголовок 41"/>
    <w:basedOn w:val="736"/>
    <w:next w:val="736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4 Char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 w:customStyle="1">
    <w:name w:val="Заголовок 51"/>
    <w:basedOn w:val="736"/>
    <w:next w:val="736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Heading 5 Char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 w:customStyle="1">
    <w:name w:val="Заголовок 61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Heading 6 Char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 w:customStyle="1">
    <w:name w:val="Заголовок 71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7 Char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 w:customStyle="1">
    <w:name w:val="Заголовок 81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8 Char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 w:customStyle="1">
    <w:name w:val="Заголовок 91"/>
    <w:basedOn w:val="736"/>
    <w:next w:val="736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Heading 9 Char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3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2">
    <w:name w:val="Title"/>
    <w:basedOn w:val="736"/>
    <w:next w:val="736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Название Знак"/>
    <w:link w:val="762"/>
    <w:uiPriority w:val="10"/>
    <w:rPr>
      <w:sz w:val="48"/>
      <w:szCs w:val="48"/>
    </w:rPr>
  </w:style>
  <w:style w:type="paragraph" w:styleId="764">
    <w:name w:val="Subtitle"/>
    <w:basedOn w:val="736"/>
    <w:next w:val="736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 w:customStyle="1">
    <w:name w:val="Подзаголовок Знак"/>
    <w:link w:val="764"/>
    <w:uiPriority w:val="11"/>
    <w:rPr>
      <w:sz w:val="24"/>
      <w:szCs w:val="24"/>
    </w:rPr>
  </w:style>
  <w:style w:type="paragraph" w:styleId="766">
    <w:name w:val="Quote"/>
    <w:basedOn w:val="736"/>
    <w:next w:val="736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36"/>
    <w:next w:val="736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 w:customStyle="1">
    <w:name w:val="Верхний колонтитул1"/>
    <w:basedOn w:val="736"/>
    <w:link w:val="7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1" w:customStyle="1">
    <w:name w:val="Header Char"/>
    <w:link w:val="770"/>
    <w:uiPriority w:val="99"/>
  </w:style>
  <w:style w:type="paragraph" w:styleId="772" w:customStyle="1">
    <w:name w:val="Нижний колонтитул1"/>
    <w:basedOn w:val="736"/>
    <w:link w:val="77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3" w:customStyle="1">
    <w:name w:val="Footer Char"/>
    <w:link w:val="772"/>
    <w:uiPriority w:val="99"/>
  </w:style>
  <w:style w:type="paragraph" w:styleId="774" w:customStyle="1">
    <w:name w:val="Название объекта1"/>
    <w:basedOn w:val="736"/>
    <w:next w:val="736"/>
    <w:link w:val="7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 w:customStyle="1">
    <w:name w:val="Caption Char"/>
    <w:link w:val="774"/>
    <w:uiPriority w:val="35"/>
    <w:rPr>
      <w:b/>
      <w:bCs/>
      <w:color w:val="4f81bd" w:themeColor="accent1"/>
      <w:sz w:val="18"/>
      <w:szCs w:val="18"/>
    </w:rPr>
  </w:style>
  <w:style w:type="table" w:styleId="776">
    <w:name w:val="Table Grid"/>
    <w:basedOn w:val="74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/>
      <w:u w:val="single"/>
    </w:rPr>
  </w:style>
  <w:style w:type="paragraph" w:styleId="903">
    <w:name w:val="footnote text"/>
    <w:basedOn w:val="736"/>
    <w:link w:val="904"/>
    <w:uiPriority w:val="99"/>
    <w:semiHidden/>
    <w:unhideWhenUsed/>
    <w:pPr>
      <w:spacing w:after="40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36"/>
    <w:link w:val="907"/>
    <w:uiPriority w:val="99"/>
    <w:semiHidden/>
    <w:unhideWhenUsed/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36"/>
    <w:next w:val="736"/>
    <w:uiPriority w:val="39"/>
    <w:unhideWhenUsed/>
    <w:pPr>
      <w:spacing w:after="57"/>
    </w:pPr>
  </w:style>
  <w:style w:type="paragraph" w:styleId="910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11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2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3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14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5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6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7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36"/>
    <w:next w:val="736"/>
    <w:uiPriority w:val="99"/>
    <w:unhideWhenUsed/>
  </w:style>
  <w:style w:type="paragraph" w:styleId="920">
    <w:name w:val="Caption"/>
    <w:basedOn w:val="736"/>
    <w:next w:val="736"/>
    <w:link w:val="77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1">
    <w:name w:val="Body Text"/>
    <w:basedOn w:val="736"/>
    <w:link w:val="947"/>
    <w:pPr>
      <w:ind w:right="3117"/>
    </w:pPr>
    <w:rPr>
      <w:rFonts w:ascii="Courier New" w:hAnsi="Courier New"/>
      <w:sz w:val="26"/>
    </w:rPr>
  </w:style>
  <w:style w:type="paragraph" w:styleId="922">
    <w:name w:val="Body Text Indent"/>
    <w:basedOn w:val="736"/>
    <w:pPr>
      <w:ind w:right="-1"/>
      <w:jc w:val="both"/>
    </w:pPr>
    <w:rPr>
      <w:sz w:val="26"/>
    </w:rPr>
  </w:style>
  <w:style w:type="paragraph" w:styleId="923">
    <w:name w:val="Footer"/>
    <w:basedOn w:val="736"/>
    <w:link w:val="1004"/>
    <w:uiPriority w:val="99"/>
    <w:pPr>
      <w:tabs>
        <w:tab w:val="center" w:pos="4153" w:leader="none"/>
        <w:tab w:val="right" w:pos="8306" w:leader="none"/>
      </w:tabs>
    </w:pPr>
  </w:style>
  <w:style w:type="character" w:styleId="924">
    <w:name w:val="page number"/>
    <w:basedOn w:val="739"/>
  </w:style>
  <w:style w:type="paragraph" w:styleId="925">
    <w:name w:val="Header"/>
    <w:basedOn w:val="736"/>
    <w:link w:val="928"/>
    <w:uiPriority w:val="99"/>
    <w:pPr>
      <w:tabs>
        <w:tab w:val="center" w:pos="4153" w:leader="none"/>
        <w:tab w:val="right" w:pos="8306" w:leader="none"/>
      </w:tabs>
    </w:pPr>
  </w:style>
  <w:style w:type="paragraph" w:styleId="926">
    <w:name w:val="Balloon Text"/>
    <w:basedOn w:val="736"/>
    <w:link w:val="927"/>
    <w:uiPriority w:val="99"/>
    <w:rPr>
      <w:rFonts w:ascii="Segoe UI" w:hAnsi="Segoe UI" w:cs="Segoe UI"/>
      <w:sz w:val="18"/>
      <w:szCs w:val="18"/>
    </w:rPr>
  </w:style>
  <w:style w:type="character" w:styleId="927" w:customStyle="1">
    <w:name w:val="Текст выноски Знак"/>
    <w:link w:val="926"/>
    <w:uiPriority w:val="99"/>
    <w:rPr>
      <w:rFonts w:ascii="Segoe UI" w:hAnsi="Segoe UI" w:cs="Segoe UI"/>
      <w:sz w:val="18"/>
      <w:szCs w:val="18"/>
    </w:rPr>
  </w:style>
  <w:style w:type="character" w:styleId="928" w:customStyle="1">
    <w:name w:val="Верхний колонтитул Знак"/>
    <w:link w:val="925"/>
    <w:uiPriority w:val="99"/>
  </w:style>
  <w:style w:type="numbering" w:styleId="929" w:customStyle="1">
    <w:name w:val="Нет списка1"/>
    <w:next w:val="741"/>
    <w:uiPriority w:val="99"/>
    <w:semiHidden/>
    <w:unhideWhenUsed/>
  </w:style>
  <w:style w:type="character" w:styleId="930">
    <w:name w:val="FollowedHyperlink"/>
    <w:uiPriority w:val="99"/>
    <w:unhideWhenUsed/>
    <w:rPr>
      <w:color w:val="800080"/>
      <w:u w:val="single"/>
    </w:rPr>
  </w:style>
  <w:style w:type="paragraph" w:styleId="931" w:customStyle="1">
    <w:name w:val="xl65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6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7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68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69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0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71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2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3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4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5"/>
    <w:basedOn w:val="73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6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7"/>
    <w:basedOn w:val="73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8"/>
    <w:basedOn w:val="7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9"/>
    <w:basedOn w:val="7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Форма"/>
    <w:rPr>
      <w:sz w:val="28"/>
      <w:szCs w:val="28"/>
      <w:lang w:eastAsia="ru-RU"/>
    </w:rPr>
  </w:style>
  <w:style w:type="character" w:styleId="947" w:customStyle="1">
    <w:name w:val="Основной текст Знак"/>
    <w:link w:val="921"/>
    <w:rPr>
      <w:rFonts w:ascii="Courier New" w:hAnsi="Courier New"/>
      <w:sz w:val="26"/>
    </w:rPr>
  </w:style>
  <w:style w:type="paragraph" w:styleId="948" w:customStyle="1">
    <w:name w:val="ConsPlusNormal"/>
    <w:rPr>
      <w:sz w:val="28"/>
      <w:szCs w:val="28"/>
      <w:lang w:eastAsia="ru-RU"/>
    </w:rPr>
  </w:style>
  <w:style w:type="numbering" w:styleId="949" w:customStyle="1">
    <w:name w:val="Нет списка11"/>
    <w:next w:val="741"/>
    <w:uiPriority w:val="99"/>
    <w:semiHidden/>
    <w:unhideWhenUsed/>
  </w:style>
  <w:style w:type="numbering" w:styleId="950" w:customStyle="1">
    <w:name w:val="Нет списка111"/>
    <w:next w:val="741"/>
    <w:link w:val="1005"/>
    <w:uiPriority w:val="99"/>
    <w:semiHidden/>
    <w:unhideWhenUsed/>
  </w:style>
  <w:style w:type="paragraph" w:styleId="951" w:customStyle="1">
    <w:name w:val="font5"/>
    <w:basedOn w:val="73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2" w:customStyle="1">
    <w:name w:val="xl80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1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2"/>
    <w:basedOn w:val="73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3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4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5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6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7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8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9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0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1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2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5" w:customStyle="1">
    <w:name w:val="xl93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4"/>
    <w:basedOn w:val="73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5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6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7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8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1" w:customStyle="1">
    <w:name w:val="xl99"/>
    <w:basedOn w:val="73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100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1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2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3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4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5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6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7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8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9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0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1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2"/>
    <w:basedOn w:val="73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5" w:customStyle="1">
    <w:name w:val="xl113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4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5"/>
    <w:basedOn w:val="73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8" w:customStyle="1">
    <w:name w:val="xl116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7"/>
    <w:basedOn w:val="73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8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9"/>
    <w:basedOn w:val="73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20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1"/>
    <w:basedOn w:val="7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2"/>
    <w:basedOn w:val="7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23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4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5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8" w:customStyle="1">
    <w:name w:val="Нет списка2"/>
    <w:next w:val="741"/>
    <w:uiPriority w:val="99"/>
    <w:semiHidden/>
    <w:unhideWhenUsed/>
  </w:style>
  <w:style w:type="numbering" w:styleId="999" w:customStyle="1">
    <w:name w:val="Нет списка3"/>
    <w:next w:val="741"/>
    <w:uiPriority w:val="99"/>
    <w:semiHidden/>
    <w:unhideWhenUsed/>
  </w:style>
  <w:style w:type="paragraph" w:styleId="1000" w:customStyle="1">
    <w:name w:val="font6"/>
    <w:basedOn w:val="73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7"/>
    <w:basedOn w:val="73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8"/>
    <w:basedOn w:val="73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3" w:customStyle="1">
    <w:name w:val="Нет списка4"/>
    <w:next w:val="741"/>
    <w:uiPriority w:val="99"/>
    <w:semiHidden/>
    <w:unhideWhenUsed/>
  </w:style>
  <w:style w:type="character" w:styleId="1004" w:customStyle="1">
    <w:name w:val="Нижний колонтитул Знак"/>
    <w:link w:val="923"/>
    <w:uiPriority w:val="99"/>
  </w:style>
  <w:style w:type="paragraph" w:styleId="1005" w:customStyle="1">
    <w:name w:val="Основной текст1"/>
    <w:link w:val="950"/>
    <w:uiPriority w:val="99"/>
    <w:pPr>
      <w:ind w:right="311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/>
      <w:sz w:val="26"/>
      <w:lang w:eastAsia="ru-RU"/>
    </w:rPr>
  </w:style>
  <w:style w:type="paragraph" w:styleId="1006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13</cp:revision>
  <dcterms:created xsi:type="dcterms:W3CDTF">2025-03-20T04:02:00Z</dcterms:created>
  <dcterms:modified xsi:type="dcterms:W3CDTF">2025-04-10T09:45:17Z</dcterms:modified>
  <cp:version>983040</cp:version>
</cp:coreProperties>
</file>