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75660</wp:posOffset>
                </wp:positionV>
                <wp:extent cx="6285865" cy="1038766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38765"/>
                          <a:chOff x="0" y="0"/>
                          <a:chExt cx="6285864" cy="103876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03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26980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10.04.2025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30155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241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0.60pt;mso-position-horizontal:absolute;mso-position-vertical-relative:text;margin-top:5.96pt;mso-position-vertical:absolute;width:494.95pt;height:81.79pt;mso-wrap-distance-left:9.00pt;mso-wrap-distance-top:0.00pt;mso-wrap-distance-right:9.00pt;mso-wrap-distance-bottom:0.00pt;" coordorigin="0,0" coordsize="62858,10387">
                <v:shape id="shape 2" o:spid="_x0000_s2" o:spt="202" type="#_x0000_t202" style="position:absolute;left:0;top:0;width:62858;height:10355;visibility:visible;" fillcolor="#FFFFFF" stroked="f">
                  <v:textbox inset="0,0,0,0">
                    <w:txbxContent>
                      <w:p>
                        <w:pPr>
                          <w:pStyle w:val="76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7269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10.04.2025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7301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241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Административный регламент </w:t>
      </w:r>
      <w:r>
        <w:rPr>
          <w:b/>
          <w:sz w:val="28"/>
          <w:szCs w:val="28"/>
        </w:rPr>
        <w:br w:type="textWrapping" w:clear="all"/>
        <w:t xml:space="preserve">предоставления департаментом </w:t>
      </w:r>
      <w:r>
        <w:rPr>
          <w:b/>
          <w:sz w:val="28"/>
          <w:szCs w:val="28"/>
        </w:rPr>
        <w:br w:type="textWrapping" w:clear="all"/>
        <w:t xml:space="preserve">имущественных отношений </w:t>
      </w:r>
      <w:r>
        <w:rPr>
          <w:b/>
          <w:sz w:val="28"/>
          <w:szCs w:val="28"/>
        </w:rPr>
        <w:br w:type="textWrapping" w:clear="all"/>
        <w:t xml:space="preserve">администрации города Перми </w:t>
      </w:r>
      <w:r>
        <w:rPr>
          <w:b/>
          <w:sz w:val="28"/>
          <w:szCs w:val="28"/>
        </w:rPr>
        <w:br w:type="textWrapping" w:clear="all"/>
        <w:t xml:space="preserve">муниципальной услуги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«Предоставление сведений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реестра муниципального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 города Перми», </w:t>
      </w:r>
      <w:r>
        <w:rPr>
          <w:b/>
          <w:sz w:val="28"/>
          <w:szCs w:val="28"/>
        </w:rPr>
        <w:br w:type="textWrapping" w:clear="all"/>
        <w:t xml:space="preserve">утвержденный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от 08.10.2015 № 725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</w:rPr>
        <w:t xml:space="preserve">от 27 июля 2010 г. № 210-ФЗ </w:t>
      </w:r>
      <w:r>
        <w:rPr>
          <w:sz w:val="28"/>
        </w:rPr>
        <w:br w:type="textWrapping" w:clear="all"/>
        <w:t xml:space="preserve">«</w:t>
      </w:r>
      <w:r>
        <w:rPr>
          <w:sz w:val="28"/>
          <w:szCs w:val="28"/>
        </w:rPr>
        <w:t xml:space="preserve">Об организации предоставления государственных и муниципальных услуг», приказом Министерства финансов Российской Федерации от 10 октября 2023 г. </w:t>
      </w:r>
      <w:r>
        <w:rPr>
          <w:sz w:val="28"/>
          <w:szCs w:val="28"/>
        </w:rPr>
        <w:br w:type="textWrapping" w:clear="all"/>
        <w:t xml:space="preserve">№ 163н «Об утверждении Порядка ведения органами местного самоуправления реестров муниципального имущества», 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Административный регламент предоставления департаментом имущественных отно</w:t>
      </w:r>
      <w:r>
        <w:rPr>
          <w:sz w:val="28"/>
          <w:szCs w:val="28"/>
        </w:rPr>
        <w:t xml:space="preserve">шений администрации города Перми муниципальной услуги «Предоставление сведений из реестра муниципального имущества города Перми», утвержденный постановлением администрации города Перми от 08 октября 2015 г. № 725 (в ред. от 29.04.2016 № 298, от 23.05.2017 </w:t>
      </w:r>
      <w:r>
        <w:rPr>
          <w:sz w:val="28"/>
          <w:szCs w:val="28"/>
        </w:rPr>
        <w:br/>
        <w:t xml:space="preserve">№ 386, от 02.08.2017 № 594, от 13.08.2018 № 532, от 26.06.2019 № 314, </w:t>
      </w:r>
      <w:r>
        <w:rPr>
          <w:sz w:val="28"/>
          <w:szCs w:val="28"/>
        </w:rPr>
        <w:br/>
        <w:t xml:space="preserve">от 08.04.2020 № 335, от 27.01.2022 № 43, от 30.06.2022 № 560, от 28.09.2023 </w:t>
      </w:r>
      <w:r>
        <w:rPr>
          <w:sz w:val="28"/>
          <w:szCs w:val="28"/>
        </w:rPr>
        <w:br/>
        <w:t xml:space="preserve">№ 909, от 28.05.2024 № 410), изложив в редакции согласно приложению </w:t>
      </w:r>
      <w:r>
        <w:rPr>
          <w:sz w:val="28"/>
          <w:szCs w:val="28"/>
        </w:rPr>
        <w:br/>
        <w:t xml:space="preserve">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имущественных отношений администрации города Перми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размещение, изменение информации о муниципальной услуге </w:t>
      </w:r>
      <w:r>
        <w:rPr>
          <w:sz w:val="28"/>
          <w:szCs w:val="28"/>
        </w:rPr>
        <w:br/>
        <w:t xml:space="preserve">в Реестре муниципальных услуг (функций), предоставляемых (осуществляемых) администрацией города Перми в порядке, установленном администрацией города Перми, в срок, не превышающий 3 рабочих дней со дня вступления в силу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актуализацию технологической схемы оказания муниципальной услуги, переданной для оказания в государственное бюджетное учреждение Пермского </w:t>
      </w:r>
      <w:r>
        <w:rPr>
          <w:sz w:val="28"/>
          <w:szCs w:val="28"/>
        </w:rPr>
        <w:t xml:space="preserve">края «Пермский краевой многофункци</w:t>
      </w:r>
      <w:r>
        <w:rPr>
          <w:sz w:val="28"/>
          <w:szCs w:val="28"/>
        </w:rPr>
        <w:t xml:space="preserve">ональный центр предоставления государственных и муниципальных услуг» (далее – ГБУ ПК «Пермский краевой МФЦ ПГМУ»), и ее направление в адрес ГБУ ПК «Пермский краевой МФЦ ПГМУ» не позднее 30 календарных дней со дня вступления в силу настоящего постановления.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276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Перми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10.04.2025 № 242</w:t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34"/>
        <w:jc w:val="center"/>
        <w:spacing w:line="240" w:lineRule="exact"/>
        <w:rPr>
          <w:b/>
        </w:rPr>
      </w:pPr>
      <w:r>
        <w:rPr>
          <w:b/>
        </w:rPr>
        <w:t xml:space="preserve">АДМИНИСТРАТИВНЫЙ РЕГЛАМЕНТ </w:t>
      </w:r>
      <w:r>
        <w:rPr>
          <w:b/>
        </w:rPr>
      </w:r>
      <w:r>
        <w:rPr>
          <w:b/>
        </w:rPr>
      </w:r>
    </w:p>
    <w:p>
      <w:pPr>
        <w:pStyle w:val="934"/>
        <w:jc w:val="center"/>
        <w:spacing w:line="240" w:lineRule="exact"/>
        <w:rPr>
          <w:b/>
        </w:rPr>
      </w:pPr>
      <w:r>
        <w:rPr>
          <w:b/>
        </w:rPr>
        <w:t xml:space="preserve">предоставления департаментом имущественных отношений администрации города Перми муниципальной услуги «Предоставление сведений из реестра муниципального имущества города Перми» </w:t>
      </w:r>
      <w:r>
        <w:rPr>
          <w:b/>
        </w:rPr>
      </w:r>
      <w:r>
        <w:rPr>
          <w:b/>
        </w:rPr>
      </w:r>
    </w:p>
    <w:p>
      <w:pPr>
        <w:pStyle w:val="934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34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34"/>
        <w:jc w:val="center"/>
        <w:rPr>
          <w:b/>
        </w:rPr>
      </w:pPr>
      <w:r>
        <w:rPr>
          <w:b/>
          <w:lang w:val="en-US"/>
        </w:rPr>
        <w:t xml:space="preserve">I</w:t>
      </w:r>
      <w:r>
        <w:rPr>
          <w:b/>
        </w:rPr>
        <w:t xml:space="preserve">. Общие положения</w:t>
      </w:r>
      <w:r>
        <w:rPr>
          <w:b/>
        </w:rPr>
      </w:r>
      <w:r>
        <w:rPr>
          <w:b/>
        </w:rPr>
      </w:r>
    </w:p>
    <w:p>
      <w:pPr>
        <w:pStyle w:val="934"/>
        <w:ind w:left="720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1.1. Административный регла</w:t>
      </w:r>
      <w:r>
        <w:rPr>
          <w:sz w:val="28"/>
          <w:szCs w:val="28"/>
        </w:rPr>
        <w:t xml:space="preserve">мент предоставления департаментом имущественных отношений администрации города Перми муниципальной услуги «Предоставление сведений из реестра муниципального имущества города Перми» (далее – Регламент, Департамент, муниципальная услуга) определяет стандарт </w:t>
      </w:r>
      <w:r>
        <w:rPr>
          <w:sz w:val="28"/>
          <w:szCs w:val="28"/>
        </w:rPr>
        <w:br/>
        <w:t xml:space="preserve">и порядок предоставления муниципальной услуги Департаментом.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1.2. Заявителями на получение муниципальной услуги являются физические и юридические лица, индивидуальные предприниматели либо их уполномоченные представители (далее – Заявитель).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/>
      <w:bookmarkStart w:id="0" w:name="Par59"/>
      <w:r/>
      <w:bookmarkStart w:id="1" w:name="Par65"/>
      <w:r/>
      <w:bookmarkEnd w:id="0"/>
      <w:r/>
      <w:bookmarkEnd w:id="1"/>
      <w:r>
        <w:rPr>
          <w:sz w:val="28"/>
          <w:szCs w:val="28"/>
        </w:rPr>
        <w:t xml:space="preserve">1.3. Заявление н</w:t>
      </w:r>
      <w:r>
        <w:rPr>
          <w:sz w:val="28"/>
          <w:szCs w:val="28"/>
        </w:rPr>
        <w:t xml:space="preserve">а предоставление муниципальной услуги (далее – Заявление) направляется в Департамент в электронном виде 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>
        <w:rPr>
          <w:sz w:val="28"/>
          <w:szCs w:val="28"/>
        </w:rPr>
        <w:br/>
        <w:t xml:space="preserve">а также может быть направлено в форме документа, оформленного на бумажном носителе, через МФЦ, оператора почтовой связи на почтовый адрес Департамента, указанный в пункте 1.4 настоящего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Организация предоставления муниципальной услуги в ходе личного приема Заявителей в Департаменте не осуществляется.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1.4. Место нахождения, адрес юридического лица и почтовый адрес Департамента: 614015, г. Пермь, ул. Сибирская, д. 14.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График работы Департамента: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понедельник-четверг: с 09.00 час. до 18.00 час.;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пятница: с 09.00 час. до 17.00 час.;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перерыв: с 13.00 час. до 13.48 час.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1.5. Информация о местонахождении, графике работы Департамента, справочных телефонах, адресе электронной почты содержится на официальном сайте муниципального образования город Пермь: </w:t>
      </w:r>
      <w:hyperlink r:id="rId14" w:tooltip="https://www.gorodperm.ru" w:history="1">
        <w:r>
          <w:rPr>
            <w:rStyle w:val="891"/>
            <w:color w:val="auto"/>
            <w:sz w:val="28"/>
            <w:szCs w:val="28"/>
            <w:u w:val="none"/>
          </w:rPr>
          <w:t xml:space="preserve">https://www.gorodperm.ru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ind w:firstLine="709"/>
        <w:jc w:val="both"/>
      </w:pPr>
      <w: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1.6. Муниципальная услуга доступна для предоставления в электронном виде на всей территории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1.7. Консультирование Заявителей о порядке предоставления муниципальной услуги через Единый портал, через МФЦ о ходе выполнения Заявления, а также по иным вопросам, связанным с предоставлением муниципальной услуги, осуществляется: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работниками Департамента, в том числе по телефону (342) 212-67-65;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работниками МФЦ, в том числе по телефону (342) 270-11-20, </w:t>
      </w:r>
      <w:r>
        <w:rPr>
          <w:sz w:val="28"/>
          <w:szCs w:val="28"/>
        </w:rPr>
        <w:br/>
        <w:t xml:space="preserve">в соответствии с графиком работы МФЦ, а также иными способами, доступными в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1.8. На официальном сайте </w:t>
      </w:r>
      <w:r>
        <w:rPr>
          <w:sz w:val="28"/>
          <w:szCs w:val="28"/>
        </w:rPr>
        <w:t xml:space="preserve">размещаются: Регламент, порядок обжалования Заявителем решений и действий (бездействия) Департамента, должностного лица Департамента, муниципального служащего Департамента, порядок обжалования Заявителем решений и действий (бездействия) МФЦ, работника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1.9. На информационных стендах Департамента размещается информация в соответствии с требованиями к помещениям, в которых предоставляется муниципальная услуга в электронном виде посредством Единого портала, установленными пунктом 2.15 настоящего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widowControl w:val="off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II. Стандарт предоставления муниципальной услуги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2.1. Полное наименование муниципальной услуги – «Предоставление сведений из реестра муниципального имущества города Перми».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2.2. Полное наименование органа, предоставляющего муниципальную услугу, – департамент имущественных отношений 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Результатом предоставления муниципальной услуги является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hyperlink w:tooltip="ВЫПИСКА" w:anchor="Par344" w:history="1">
        <w:r>
          <w:rPr>
            <w:sz w:val="28"/>
            <w:szCs w:val="28"/>
          </w:rPr>
          <w:t xml:space="preserve">выписки</w:t>
        </w:r>
      </w:hyperlink>
      <w:r>
        <w:rPr>
          <w:sz w:val="28"/>
          <w:szCs w:val="28"/>
        </w:rPr>
        <w:t xml:space="preserve"> из реестра муниципального имущества города Перми </w:t>
        <w:br/>
        <w:t xml:space="preserve">по форме согласно приложению 1 к </w:t>
      </w:r>
      <w:r>
        <w:rPr>
          <w:sz w:val="28"/>
          <w:szCs w:val="28"/>
        </w:rPr>
        <w:t xml:space="preserve">настоящему Регламенту в случае наличия информации об объекте в реестре муниципального имущества города Перми или уведомления об отсутствии запрашиваемой информации в реестре му</w:t>
      </w:r>
      <w:r>
        <w:rPr>
          <w:sz w:val="28"/>
          <w:szCs w:val="28"/>
        </w:rPr>
        <w:t xml:space="preserve">ни</w:t>
      </w:r>
      <w:r>
        <w:rPr>
          <w:sz w:val="28"/>
          <w:szCs w:val="28"/>
        </w:rPr>
        <w:t xml:space="preserve">ципального имущества города Перми по форме согласно приложению 2 </w:t>
        <w:br/>
        <w:t xml:space="preserve">к настоящему Регламенту в случае отсутствия запрашиваемой информации </w:t>
        <w:br/>
        <w:t xml:space="preserve">об объекте в реестре муниципального имущества города Перми (далее – Уведомление об отсутствии запрашиваемой информации);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выдача уведомления об отказе в предоставлении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ведений из реестра муниципального имущества города Перми по форме согласно приложению 2 </w:t>
        <w:br/>
        <w:t xml:space="preserve">к настоящему Регламенту (далее – Уведомление об отказе в предоставлении сведений) в случае невозможности идентификации в реестре муниципального имущества города Перми </w:t>
      </w:r>
      <w:r>
        <w:rPr>
          <w:sz w:val="28"/>
          <w:szCs w:val="28"/>
        </w:rPr>
        <w:t xml:space="preserve">объекта учета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указанного в Заявлении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Способы получения результата предоставления муниципальной</w:t>
      </w:r>
      <w:r>
        <w:rPr>
          <w:sz w:val="28"/>
          <w:szCs w:val="28"/>
        </w:rPr>
        <w:t xml:space="preserve">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2.4.1. в Заявлении Заявитель указывает один из предусмотренных формой Заявления способов получения результата предоставления муниципальной </w:t>
      </w:r>
      <w:r>
        <w:rPr>
          <w:sz w:val="28"/>
          <w:szCs w:val="28"/>
        </w:rPr>
        <w:t xml:space="preserve">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2.4.2. если Заявитель не указал способ получения результата предоставления муниципальной услуги, результат предоставления муниципальной услуги направляется Заявителю способом, которым Заявление направлено в Департамент;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2.4.3. результат предоставления муниципальной услуги направляется </w:t>
      </w:r>
      <w:r>
        <w:rPr>
          <w:sz w:val="28"/>
          <w:szCs w:val="28"/>
        </w:rPr>
        <w:br/>
        <w:t xml:space="preserve">в личный кабинет Заявителя на Едином портале в форме электронного документа, подписанного должностным лицом Департамента, уполномоченным на принятие решения по предоставлению муниципальной услуги (далее – должностное лицо Депар</w:t>
      </w:r>
      <w:r>
        <w:rPr>
          <w:sz w:val="28"/>
          <w:szCs w:val="28"/>
        </w:rPr>
        <w:t xml:space="preserve">тамента), с использованием усиленной квалифицированной электронной подписи (далее – УКЭП) вне зависимости от способа обращения Заявителя за предоставлением муниципальной услуги и способа направления Заявителю результата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2.5. Срок предоставления муниципальной услуги – не более 5 рабочих дней с даты поступления Заявления и документов, необходимых для предоставления муниципальной услуги, в Департамент.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Исчерпывающий перечень документов, необходимых для предоставления муниципальной услуги, представляемых Заявителем самостоятельно: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/>
      <w:bookmarkStart w:id="2" w:name="Par141"/>
      <w:r/>
      <w:bookmarkEnd w:id="2"/>
      <w:r>
        <w:rPr>
          <w:sz w:val="28"/>
          <w:szCs w:val="28"/>
        </w:rPr>
        <w:t xml:space="preserve">2.6.1. Заявление, заполненное с использованием формы, реализованной </w:t>
      </w:r>
      <w:r>
        <w:rPr>
          <w:sz w:val="28"/>
          <w:szCs w:val="28"/>
        </w:rPr>
        <w:br/>
        <w:t xml:space="preserve">на Едином портале при обращении за предоставлением муниципальной услуги посредством Единого портала, либо в форме документа, оформленного </w:t>
      </w:r>
      <w:r>
        <w:rPr>
          <w:sz w:val="28"/>
          <w:szCs w:val="28"/>
        </w:rPr>
        <w:br/>
        <w:t xml:space="preserve">на бумажном носителе, согласно приложению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к настоящему Регламенту </w:t>
      </w:r>
      <w:r>
        <w:rPr>
          <w:sz w:val="28"/>
          <w:szCs w:val="28"/>
        </w:rPr>
        <w:br/>
        <w:t xml:space="preserve">при обращении за предоставлением муниципальной услуги через МФЦ, оператора почтовой связи;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2.6.2. паспорт, копия паспорта или иной документ, удостоверяющий личность Заявителя, копия иного документа, удостоверяющего личность Заявителя (за исключением обращения за предоставлением муниципальной услуги посредством Единого портала);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2.6.3. паспорт, копия паспорта или иной документ, удостоверяющий личность представителя Заявителя, копия иного документа, удостоверяющего личность представителя Заявителя (за исключением обращения </w:t>
      </w:r>
      <w:r>
        <w:rPr>
          <w:sz w:val="28"/>
          <w:szCs w:val="28"/>
        </w:rPr>
        <w:br/>
        <w:t xml:space="preserve">за предоставлением муниципальной услуги посредством Единого портала), если от имени Заявителя выступает его представитель;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2.6.4. документ, подтверждающий полномочия представителя Заявителя, если с Заявлением обращается представитель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2.6.5. заявление о выдаче результата предоставления муниципальной услуги в отношении несовершеннолетнего законному представителю несовершеннолетнего, не являющегося Заявителем (далее – заявление законного представителя), по форме согласно приложению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к настоящему Регламенту (заполняется по желани</w:t>
      </w:r>
      <w:r>
        <w:rPr>
          <w:sz w:val="28"/>
          <w:szCs w:val="28"/>
        </w:rPr>
        <w:t xml:space="preserve">ю Заявителя, являющегося законным представителем несовершеннолетнего, в случае получения результата предоставления муниципальной услуги другим законным представителем несовершеннолетнего, не являющимся Заявителем, оформленного на бумажном носителе, в МФЦ).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заявл</w:t>
      </w:r>
      <w:r>
        <w:rPr>
          <w:sz w:val="28"/>
          <w:szCs w:val="28"/>
        </w:rPr>
        <w:t xml:space="preserve">ении законного представителя Заявитель указывает фамилию, имя, отчество (при наличии), сведения о документе, удостоверяющем личность законного представителя несовершеннолетнего, уполномочиваемого на получение результата предоставления муниципальной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 получении результата предоставления муниципальной услуги в МФЦ законный представитель несовершеннолетнего, не являющийся Заявителем, должен предъявить документ, удостоверяющий его личность, указанный в заявлении законного представителя.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2.7. Департамент не вправе требовать от Заявителя: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информации, которые в со</w:t>
      </w:r>
      <w:r>
        <w:rPr>
          <w:sz w:val="28"/>
          <w:szCs w:val="28"/>
        </w:rPr>
        <w:t xml:space="preserve">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Департамента, государственных органов, органов местного самоуправления </w:t>
      </w:r>
      <w:r>
        <w:rPr>
          <w:sz w:val="28"/>
          <w:szCs w:val="28"/>
        </w:rPr>
        <w:t xml:space="preserve">либо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включенных в определенный частью 6 статьи 7 Федерального закона от</w:t>
      </w:r>
      <w:r>
        <w:rPr>
          <w:sz w:val="28"/>
          <w:szCs w:val="28"/>
        </w:rPr>
        <w:t xml:space="preserve"> 27 июля 2010 г. № 210-ФЗ «Об организации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в Департамент по собственной инициативе;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</w:t>
      </w:r>
      <w:r>
        <w:rPr>
          <w:sz w:val="28"/>
          <w:szCs w:val="28"/>
        </w:rPr>
        <w:t xml:space="preserve">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tooltip="https://login.consultant.ru/link/?req=doc&amp;base=LAW&amp;n=480453&amp;date=11.09.2024&amp;dst=339&amp;field=134" w:history="1">
        <w:r>
          <w:rPr>
            <w:sz w:val="28"/>
            <w:szCs w:val="28"/>
          </w:rPr>
          <w:t xml:space="preserve">части 1 статьи 9</w:t>
        </w:r>
      </w:hyperlink>
      <w:r>
        <w:rPr>
          <w:sz w:val="28"/>
          <w:szCs w:val="28"/>
        </w:rPr>
        <w:t xml:space="preserve"> Федерального закона № 210-ФЗ;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</w:t>
      </w:r>
      <w:r>
        <w:rPr>
          <w:sz w:val="28"/>
          <w:szCs w:val="28"/>
        </w:rPr>
        <w:t xml:space="preserve">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tooltip="https://login.consultant.ru/link/?req=doc&amp;base=LAW&amp;n=480453&amp;date=11.09.2024&amp;dst=290&amp;field=134" w:history="1">
        <w:r>
          <w:rPr>
            <w:sz w:val="28"/>
            <w:szCs w:val="28"/>
          </w:rPr>
          <w:t xml:space="preserve">пунктом 4 части 1 статьи 7</w:t>
        </w:r>
      </w:hyperlink>
      <w:r>
        <w:rPr>
          <w:sz w:val="28"/>
          <w:szCs w:val="28"/>
        </w:rPr>
        <w:t xml:space="preserve"> Федерального закона № 210-ФЗ;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7" w:tooltip="https://login.consultant.ru/link/?req=doc&amp;base=LAW&amp;n=480453&amp;date=11.09.2024&amp;dst=359&amp;field=134" w:history="1">
        <w:r>
          <w:rPr>
            <w:sz w:val="28"/>
            <w:szCs w:val="28"/>
          </w:rPr>
          <w:t xml:space="preserve">пунктом 7.2 части 1 статьи 16</w:t>
        </w:r>
      </w:hyperlink>
      <w:r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/>
      <w:bookmarkStart w:id="3" w:name="Par158"/>
      <w:r/>
      <w:bookmarkEnd w:id="3"/>
      <w:r>
        <w:rPr>
          <w:sz w:val="28"/>
          <w:szCs w:val="28"/>
        </w:rPr>
        <w:t xml:space="preserve">2.8. Требования к оформлению Заявления и документов, представляемых </w:t>
      </w:r>
      <w:r>
        <w:rPr>
          <w:sz w:val="28"/>
          <w:szCs w:val="28"/>
        </w:rPr>
        <w:br/>
        <w:t xml:space="preserve">в электронной форме посредством Единого портала: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2.8.1. требования к Заявлению: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Заявление формируется с использованием формы, реализованной на Едином портале;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Заявлении заполняются обязательные поля формы, а также иные поля </w:t>
      </w:r>
      <w:r>
        <w:rPr>
          <w:sz w:val="28"/>
          <w:szCs w:val="28"/>
        </w:rPr>
        <w:br/>
        <w:t xml:space="preserve">с информацией, необходимой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информация в полях формы Заявления заполняется без сокращений. Фамилии, имена и отчества (при наличии), адреса, а также иные данные </w:t>
      </w:r>
      <w:r>
        <w:rPr>
          <w:sz w:val="28"/>
          <w:szCs w:val="28"/>
        </w:rPr>
        <w:br/>
        <w:t xml:space="preserve">о Заявителе должны быть идентичны тем, что указаны в документах и заполнены полностью;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иные сведения в Заявлении, необходимые для предоставления муниципальной услуги, должны быть идентичны тем, что указаны в документах и заполнены полностью;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2.8.2. требования к документам: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могут быть направлены в форме электронного документа или электронного образа документа, первоначально созданного на бумажном носителе (далее – электронный образ документа);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электронные документы, электронные образы документов направляются </w:t>
      </w:r>
      <w:r>
        <w:rPr>
          <w:sz w:val="28"/>
          <w:szCs w:val="28"/>
        </w:rPr>
        <w:br/>
        <w:t xml:space="preserve">в виде файлов в форматах ipeg, jpg, pdf, png или иных форматах, доступных </w:t>
      </w:r>
      <w:r>
        <w:rPr>
          <w:sz w:val="28"/>
          <w:szCs w:val="28"/>
        </w:rPr>
        <w:br/>
        <w:t xml:space="preserve">на Едином портале;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электронный образ документа должен воспроизводить оригинал документа;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электронный образ документа должен быть сделан с документа, не содержащего повреждений, наличие которых не позволяет в полном объеме использовать информацию и сведения, содержащиеся в электронном образе документа,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средства электронной подписи должны соответствовать требованиям действующего законодательства об электронной подписи;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2.8.3. при предоставлении Заявителем оригиналов электронных образов документов работником Департамента, осуществляющим проверку Заявления </w:t>
      </w:r>
      <w:r>
        <w:rPr>
          <w:sz w:val="28"/>
          <w:szCs w:val="28"/>
        </w:rPr>
        <w:br/>
        <w:t xml:space="preserve">и документов, проводится сверка электронных образов с их оригиналами.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Если электронные образы документов не воспроизводят их оригиналы, работник Департамента, осуществляющий проверку Заявления и документов, копирует оригиналы документов, после чего возвращает оригиналы документов Заявителю.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2.9. Требования к оформлению Заявления и документов, оформленных на бумажном носителе: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2.9.1. требования к Заявлению: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 обращении за предоставлением муниципальной услуги через МФЦ или оператора почтовой связи Заявление может быть заполнено от руки или подготовлено машинописным способом;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Заявлении заполняются обязательные поля формы Заявления, а также иные поля с информацией, необходимой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информация в полях формы Заявления заполняется разборчиво, без сокращений, фамилии, имена и отчества (при наличии), адреса, а также иные </w:t>
      </w:r>
      <w:r>
        <w:rPr>
          <w:sz w:val="28"/>
          <w:szCs w:val="28"/>
        </w:rPr>
        <w:t xml:space="preserve">данные о Заявителе должны быть идентичны тем, что указаны в документах и заполнены полностью;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иные сведения в Заявлении, необходимые для предоставления муниципальной услуги, должны быть идентичны тем, что указаны в документах и заполнены полностью;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информация в полях формы Заявления не должна содержать приписок, зачеркнутых слов, иных графических элементов, не позволяющих воспроизвести и истолковать содержание Заявления, быть исполнена карандашом;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не должно иметь повреждений, наличие которых не позволяет воспроизвести и истолковать его содержание;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2.9.2. требования к документам: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не должны содержать приписок, зачеркнутых слов, иных графических элементов, не позволяющих воспроизвести и истолковать их содержание, быть исполнены карандашом;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не должны иметь повреждений, наличие которых не позволяет воспроизвести и истолковать их содержание;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представляемых Заявителем в МФЦ, должны быть представлены с оригиналами документов либо быть нотариально заверены в соответствии с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2.10. Исчерпывающий перечень оснований для отказа в </w:t>
      </w:r>
      <w:r>
        <w:rPr>
          <w:sz w:val="28"/>
          <w:szCs w:val="28"/>
        </w:rPr>
        <w:t xml:space="preserve">приеме </w:t>
      </w:r>
      <w:r>
        <w:rPr>
          <w:sz w:val="28"/>
          <w:szCs w:val="28"/>
        </w:rPr>
        <w:t xml:space="preserve">Заявления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/>
      <w:bookmarkStart w:id="4" w:name="Par190"/>
      <w:r/>
      <w:bookmarkEnd w:id="4"/>
      <w:r>
        <w:rPr>
          <w:sz w:val="28"/>
          <w:szCs w:val="28"/>
        </w:rPr>
        <w:t xml:space="preserve">2.10.1. у Департамента отсутствуют полномочия по предоставлению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/>
      <w:bookmarkStart w:id="5" w:name="Par191"/>
      <w:r/>
      <w:bookmarkEnd w:id="5"/>
      <w:r>
        <w:rPr>
          <w:sz w:val="28"/>
          <w:szCs w:val="28"/>
        </w:rPr>
        <w:t xml:space="preserve">2.10.2. Заявление и документы не соответствуют установленным требованиям;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/>
      <w:bookmarkStart w:id="6" w:name="Par193"/>
      <w:r/>
      <w:bookmarkEnd w:id="6"/>
      <w:r>
        <w:rPr>
          <w:sz w:val="28"/>
          <w:szCs w:val="28"/>
        </w:rPr>
        <w:t xml:space="preserve">2.10.3. представлен неполный пакет документов, необходимых для предоставления муниципальной услуги, указанных в </w:t>
      </w:r>
      <w:hyperlink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:" w:anchor="Par141" w:history="1">
        <w:r>
          <w:rPr>
            <w:sz w:val="28"/>
            <w:szCs w:val="28"/>
          </w:rPr>
          <w:t xml:space="preserve">пункте</w:t>
        </w:r>
      </w:hyperlink>
      <w:r>
        <w:rPr>
          <w:sz w:val="28"/>
          <w:szCs w:val="28"/>
        </w:rPr>
        <w:t xml:space="preserve"> 2.6 настоящего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/>
      <w:bookmarkStart w:id="7" w:name="Par194"/>
      <w:r/>
      <w:bookmarkEnd w:id="7"/>
      <w:r>
        <w:rPr>
          <w:sz w:val="28"/>
          <w:szCs w:val="28"/>
        </w:rPr>
        <w:t xml:space="preserve">2.10.4.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/>
      <w:bookmarkStart w:id="8" w:name="Par196"/>
      <w:r/>
      <w:bookmarkEnd w:id="8"/>
      <w:r>
        <w:rPr>
          <w:sz w:val="28"/>
          <w:szCs w:val="28"/>
        </w:rPr>
        <w:t xml:space="preserve">2.10.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Заявитель не относится к кругу лиц, указанных в абзаце первом пункта 1.2 настоящего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2.10.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Заявление и документы направлены в Департамент способом</w:t>
      </w:r>
      <w:r>
        <w:rPr>
          <w:sz w:val="28"/>
          <w:szCs w:val="28"/>
        </w:rPr>
        <w:t xml:space="preserve">, </w:t>
        <w:br/>
        <w:t xml:space="preserve">не предусмотренным пунктом 1.3 настоящего Регламента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>
        <w:rPr>
          <w:sz w:val="28"/>
          <w:szCs w:val="28"/>
        </w:rPr>
        <w:t xml:space="preserve">Исчерпывающий перечень оснований для отказа в предоставлении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невозможность идентификации </w:t>
      </w:r>
      <w:r>
        <w:rPr>
          <w:sz w:val="28"/>
          <w:szCs w:val="28"/>
        </w:rPr>
        <w:t xml:space="preserve">в реестре муниципального имущества города Перми объекта учета, </w:t>
      </w:r>
      <w:r>
        <w:rPr>
          <w:sz w:val="28"/>
          <w:szCs w:val="28"/>
        </w:rPr>
        <w:t xml:space="preserve">указанного в Заявлении.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2.12. Основания для приостановления муниципальной услуги не</w:t>
      </w:r>
      <w:r>
        <w:rPr>
          <w:sz w:val="28"/>
          <w:szCs w:val="28"/>
        </w:rPr>
        <w:t xml:space="preserve"> предусмотрены действующим законодательством.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2.13. Муниципальная услуга предоставляется бесплатно.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2.14. Максимальный срок ожидания в очереди при направлении Заявителем </w:t>
      </w:r>
      <w:r>
        <w:rPr>
          <w:sz w:val="28"/>
          <w:szCs w:val="28"/>
        </w:rPr>
        <w:t xml:space="preserve">Заявления через МФЦ или посредством Единого портала в Департаменте, получении результата предоставления муниципальной услуги в МФЦ не может превышать 15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2.15. Регистрация Заявления осуществляется не позднее 1 рабочего дня </w:t>
        <w:br/>
        <w:t xml:space="preserve">с даты поступления Заявления в Департамент.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2.16. Требования к помещениям, в которых предоставляется муниципальная услуга в электронном виде посредством Единого портала (далее – помещение):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2.16.1.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2.16.2. помещение оснащается стульями (скамьями) для ожидания Заявителями возможности направления Заявления в электронном виде;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2.16.3. помещение оснащается стульями (скамьями), столами (стойками) для оформления документов, канцелярскими принадлежностями;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2.16.4. в помещении размещаются информационные стенды с карманами формата А4, заполняемые образцами Заявлений с разбивкой по типу Заявителя, образцами заполнения документов, текстом Регламента, порядком обжалов</w:t>
      </w:r>
      <w:r>
        <w:rPr>
          <w:sz w:val="28"/>
          <w:szCs w:val="28"/>
        </w:rPr>
        <w:t xml:space="preserve">ания, информацией о сроках предоставления муниципальной услуги, сроках выполнения административных процедур, об основаниях для отказа в приеме документов, иные информационные и справочные материалы, необходимые при направлении Заявления в электронном виде.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Допускается оформление в виде тематической папки;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2.16.5. место для направления документов в электронном виде оснащается столом, стулом, компьютером с доступом к Единому порталу, необходимыми техническими средствами для возможности направления Заявления и документов в электронном виде;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2.16.6. инвалидам, иным маломобильным группам населения обеспечиваются следующие условия доступности к помещениям и месту для направления документов в электронном виде: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беспрепятственный вход в помещения и выход из них;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самостоятельное передвижение по территории, прилегающей к зданию Департамента;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возможность посадки в транспортное средство и высадки из него перед входом в Департамент, в том числе с использованием кресла-коляски и при необходимости с помощью работников Департамента;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доступ в Департамент собаки-проводника;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оказание помощи работниками Департамента в направлении Заявления и документов в электронном виде.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2.17. Показатели доступности и качества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показателем доступности муниципальной услуги является возможность обращения за предоставлением муниципальной услуги посредством Единого </w:t>
      </w:r>
      <w:r>
        <w:rPr>
          <w:sz w:val="28"/>
          <w:szCs w:val="28"/>
        </w:rPr>
        <w:t xml:space="preserve">портала, через МФЦ, оператора почтовой связи;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показателями качества предоставления муниципальной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соблюдение сроков предоставления муниципальной услуги, а также сроков выполнения административных процедур, установленных настоящим Регламентом;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отсутствие обоснованных жалоб Заявителей на действия (бездействие) Департамента, должностных лиц Департамента, муниципальных служащих Департамента, участвующих в предоставлении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возможность осуществления Заявителями мониторинга хода предоставления муниципальной услуги с использованием Единого портала.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2.18. Иные требования и особенности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2.18.1. при подаче Заявле</w:t>
      </w:r>
      <w:r>
        <w:rPr>
          <w:sz w:val="28"/>
          <w:szCs w:val="28"/>
        </w:rPr>
        <w:t xml:space="preserve">ния и получении результатов предоставления муниципальной услуги в МФЦ Заявитель (представитель Заявителя) представляет работнику МФЦ паспорт или иной документ, удостоверяющий личность Заявителя (представителя Заявителя), в целях идентификации его личности;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8"/>
          <w:szCs w:val="28"/>
        </w:rPr>
        <w:t xml:space="preserve">2.18.2. при обращении за предоставлением муниципальной услуги через МФЦ работник МФЦ обязан проверить копии представленных заявителем документов (за исключением нотариально заверенных) на соответствие их оригиналам.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widowControl w:val="off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  <w:t xml:space="preserve">III. Административные процедуры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Предоставление муниципальной услуги включает следующие административные процедуры (далее – процедура):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проверка документов и регистрация Заявления;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решение о предоставлении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выдача результата предоставления муниципальной услуги, оформленного на бумажном носителе.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Проверка документов и регистрация Заявления: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процедуры является поступление документов </w:t>
      </w:r>
      <w:r>
        <w:rPr>
          <w:sz w:val="28"/>
          <w:szCs w:val="28"/>
        </w:rPr>
        <w:br/>
        <w:t xml:space="preserve">в Департамент от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3.2.2. ответственным за исполнение процедуры является работник общего отдела управления информационного сопровождения Департамента </w:t>
      </w:r>
      <w:r>
        <w:rPr>
          <w:sz w:val="28"/>
          <w:szCs w:val="28"/>
        </w:rPr>
        <w:br/>
        <w:t xml:space="preserve">в соответствии с должностными обязанностями (далее – работник Департамента, ответственный за проверку документов и регистрацию Заявления);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3.2.3. работник Департамента, ответственный за проверку документов </w:t>
      </w:r>
      <w:r>
        <w:rPr>
          <w:sz w:val="28"/>
          <w:szCs w:val="28"/>
        </w:rPr>
        <w:br/>
        <w:t xml:space="preserve">и регистрацию Заявления, осуществляет проверку документов на наличие оснований для отказа в </w:t>
      </w:r>
      <w:r>
        <w:rPr>
          <w:sz w:val="28"/>
          <w:szCs w:val="28"/>
        </w:rPr>
        <w:t xml:space="preserve">приеме </w:t>
      </w:r>
      <w:r>
        <w:rPr>
          <w:sz w:val="28"/>
          <w:szCs w:val="28"/>
        </w:rPr>
        <w:t xml:space="preserve">Заявления и </w:t>
      </w:r>
      <w:r>
        <w:rPr>
          <w:sz w:val="28"/>
          <w:szCs w:val="28"/>
        </w:rPr>
        <w:t xml:space="preserve">документов, установленных пунктом 2.10 настоящего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3.2.4. при наличии оснований для отказа в приеме </w:t>
      </w:r>
      <w:r>
        <w:rPr>
          <w:sz w:val="28"/>
          <w:szCs w:val="28"/>
        </w:rPr>
        <w:t xml:space="preserve">Заявления и </w:t>
      </w:r>
      <w:r>
        <w:rPr>
          <w:sz w:val="28"/>
          <w:szCs w:val="28"/>
        </w:rPr>
        <w:t xml:space="preserve">документов работник Департамента, ответственный за проверку документов и</w:t>
      </w:r>
      <w:r>
        <w:rPr>
          <w:sz w:val="28"/>
          <w:szCs w:val="28"/>
        </w:rPr>
        <w:t xml:space="preserve"> регистрацию Заявления: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3.2.4.1. заносит сведения о Заявлении в подсистему «Автоматизированное рабочее место государственных и муниципальных услуг» единой централизованной сервисной платформы государственных и муниципальных </w:t>
      </w:r>
      <w:r>
        <w:rPr>
          <w:sz w:val="28"/>
          <w:szCs w:val="28"/>
        </w:rPr>
        <w:t xml:space="preserve">услуг (функций) Пермского края (далее – государственная информационная система Пермского края) (если документы поступили в Департамент через МФЦ, оператора почтовой связи);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3.2.4.2. подготавливает проект решения об отказе в приеме Заявления </w:t>
      </w:r>
      <w:r>
        <w:rPr>
          <w:sz w:val="28"/>
          <w:szCs w:val="28"/>
        </w:rPr>
        <w:br/>
        <w:t xml:space="preserve">и документов (далее – проект решения об отказе в приеме документов) по форме согласно приложению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к настоящему Регламенту с указанием всех оснований, выявленных в ходе проверки документов, и рекомендациями по их устранению;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3.2.4.3. направляет проект решения об отказе в приеме документов </w:t>
      </w:r>
      <w:r>
        <w:rPr>
          <w:sz w:val="28"/>
          <w:szCs w:val="28"/>
        </w:rPr>
        <w:br/>
        <w:t xml:space="preserve">на рассмотрение и подписание должностному лицу Департамента;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обеспечива</w:t>
      </w:r>
      <w:r>
        <w:rPr>
          <w:sz w:val="28"/>
          <w:szCs w:val="28"/>
        </w:rPr>
        <w:t xml:space="preserve">ет подписание проекта решения об отказе в приеме документов должностным лицом Департамента. Должностное лицо Департамента подписывает проект решения об отказе в приеме документов с использованием УКЭП в срок, указанный в пункте 3.2.7 настоящего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3.2.4.4. направляет в личный кабинет Заявителя на Едином портале решение об отказе в </w:t>
      </w:r>
      <w:r>
        <w:rPr>
          <w:sz w:val="28"/>
          <w:szCs w:val="28"/>
        </w:rPr>
        <w:t xml:space="preserve">приеме </w:t>
      </w:r>
      <w:r>
        <w:rPr>
          <w:sz w:val="28"/>
          <w:szCs w:val="28"/>
        </w:rPr>
        <w:t xml:space="preserve">Заявления и </w:t>
      </w:r>
      <w:r>
        <w:rPr>
          <w:sz w:val="28"/>
          <w:szCs w:val="28"/>
        </w:rPr>
        <w:t xml:space="preserve">документов и статус оказания муниципальной услуги об отказе в приеме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3.2.4.5. если Заявителем выбран способ получения результата предоставления муниципальной услуги в МФЦ или через оператора почтовой связи, работник Департамента, ответственный за проверку документов и регистрацию Заявления: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срок не позднее 1 рабочего дня со дня принятия решения об отказе в приеме </w:t>
      </w:r>
      <w:r>
        <w:rPr>
          <w:sz w:val="28"/>
          <w:szCs w:val="28"/>
        </w:rPr>
        <w:t xml:space="preserve">Заявления и </w:t>
      </w:r>
      <w:r>
        <w:rPr>
          <w:sz w:val="28"/>
          <w:szCs w:val="28"/>
        </w:rPr>
        <w:t xml:space="preserve">документов направляет решение об отказе в приеме </w:t>
      </w:r>
      <w:r>
        <w:rPr>
          <w:sz w:val="28"/>
          <w:szCs w:val="28"/>
        </w:rPr>
        <w:t xml:space="preserve">Заявления и </w:t>
      </w:r>
      <w:r>
        <w:rPr>
          <w:sz w:val="28"/>
          <w:szCs w:val="28"/>
        </w:rPr>
        <w:t xml:space="preserve">документов через оператора почтовой связи на почтовый адрес Заявителя, указанный в Заявлении.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 обращении за предоставлением муниципальной услуги через МФЦ р</w:t>
      </w:r>
      <w:r>
        <w:rPr>
          <w:sz w:val="28"/>
          <w:szCs w:val="28"/>
        </w:rPr>
        <w:t xml:space="preserve">ешение об </w:t>
      </w:r>
      <w:r>
        <w:rPr>
          <w:sz w:val="28"/>
          <w:szCs w:val="28"/>
        </w:rPr>
        <w:t xml:space="preserve">отказ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 приеме </w:t>
      </w:r>
      <w:r>
        <w:rPr>
          <w:sz w:val="28"/>
          <w:szCs w:val="28"/>
        </w:rPr>
        <w:t xml:space="preserve">Заявления и </w:t>
      </w:r>
      <w:r>
        <w:rPr>
          <w:sz w:val="28"/>
          <w:szCs w:val="28"/>
        </w:rPr>
        <w:t xml:space="preserve">документов Заявителю выдает специалист МФЦ, осуществляющий проверку документов на наличие оснований для отказа в приеме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приеме </w:t>
      </w:r>
      <w:r>
        <w:rPr>
          <w:sz w:val="28"/>
          <w:szCs w:val="28"/>
        </w:rPr>
        <w:t xml:space="preserve">Заявления и </w:t>
      </w:r>
      <w:r>
        <w:rPr>
          <w:sz w:val="28"/>
          <w:szCs w:val="28"/>
        </w:rPr>
        <w:t xml:space="preserve">документов направляется для выдачи Заявителю в случае, предусмотренном абзацем </w:t>
      </w:r>
      <w:r>
        <w:rPr>
          <w:sz w:val="28"/>
          <w:szCs w:val="28"/>
        </w:rPr>
        <w:t xml:space="preserve">первым</w:t>
      </w:r>
      <w:r>
        <w:rPr>
          <w:sz w:val="28"/>
          <w:szCs w:val="28"/>
        </w:rPr>
        <w:t xml:space="preserve">, установленным настоящим пунктом, в виде бумажной копии электронного документа решения об отказе в приеме Заявления и документов, заверенной должностным лицом Департамента;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3.2.5. при отсутствии оснований для отказа в приеме Заявления и документов работник Департамента, ответственный за проверку документов и регистрацию Заявления: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3.2.5.1. заносит сведения о Заявлении в государственную информационную</w:t>
      </w:r>
      <w:r>
        <w:rPr>
          <w:sz w:val="28"/>
          <w:szCs w:val="28"/>
        </w:rPr>
        <w:t xml:space="preserve"> систему Пермского края (если Заявление и документы поступили в Департамент через МФЦ, оператора почтовой связи);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3.2.5.2. направляет в личный кабинет Заявителя на Едином портале статус оказания муниципальной услуги о регистрации Заявления;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3.2.5.3. передает (направляет) документы должностному лицу Департамента для определения работника отдела учета и регистрации права муниципальной собственности управления информационного сопровождения Департамента, </w:t>
      </w:r>
      <w:r>
        <w:rPr>
          <w:sz w:val="28"/>
          <w:szCs w:val="28"/>
        </w:rPr>
        <w:t xml:space="preserve">ответственного за рассмотрение документов (далее – работник Департамента, ответственный за рассмотрение документов);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3.2.6. результатом выполнения процедуры является регистрация Заявления и направление документов должностному лицу Департамента либо отказ в приеме </w:t>
      </w:r>
      <w:r>
        <w:rPr>
          <w:sz w:val="28"/>
          <w:szCs w:val="28"/>
        </w:rPr>
        <w:t xml:space="preserve">Заявления и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3.2.7. срок выполнения процедуры: не более 1 рабочего дня с даты поступления Заявления и документов в Департамент.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3.3. Принятие решения о предоставлении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3.3.1. основанием для начала выполнения процедуры является регистрация Заявления и поступление документов работнику Департамента, ответственному </w:t>
        <w:br/>
        <w:t xml:space="preserve">за рассмотрение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3.3.2. ответственным за выполнение процедуры является работник Департамента, ответственный за рассмотрение Заявления и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3.3.3. работник Департамента, ответственный за рассмотрение Заявления </w:t>
        <w:br/>
        <w:t xml:space="preserve">и документов: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изучает информационные базы данных реестра муниципального имущества города Перми на наличие информации об объекте, указанном в Заявлении;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подготавливает проект выписки из реестра муниципального имущества города Перми</w:t>
      </w:r>
      <w:r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проект Уведомления об отсутствии запрашиваемой информации либо проект Уведомления об отказе в предоставлении сведений;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направляет проект выписки из реестра муниципального имущества города Перми</w:t>
      </w:r>
      <w:r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проект Уведомления об отсутствии запрашиваемой информации либо проект Уведомления об отказе в предоставлении сведений на рассмотрение </w:t>
        <w:br/>
        <w:t xml:space="preserve">и подписание должностному лицу Департамента;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обеспечивает подписание проекта выписки из реестра муниципального имущества города Перми</w:t>
      </w:r>
      <w:r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проекта Уведомления об отсутствии запрашиваемой информации либо проекта Уведомления об отказе в предоставлении сведений. Должностное лицо Департамента подписывает проект выписки из реестра муниципального имущества города Перми</w:t>
      </w:r>
      <w:r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проект Уведомления </w:t>
        <w:br/>
        <w:t xml:space="preserve">об отсутствии запрашиваемой информации либо проект Уведомления об отказе </w:t>
        <w:br/>
        <w:t xml:space="preserve">в предоставлении сведений с использованием УКЭП в срок, указанный в пункте 3.3.6 настоящего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направляет в личный кабинет Заявителя на Едином портале выписку </w:t>
      </w:r>
      <w:r>
        <w:rPr>
          <w:sz w:val="28"/>
          <w:szCs w:val="28"/>
        </w:rPr>
        <w:br/>
        <w:t xml:space="preserve">из реестра муниципального имущества города Перми</w:t>
      </w:r>
      <w:r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Уведомление </w:t>
        <w:br/>
        <w:t xml:space="preserve">об отсутствии запрашиваемой информации либо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ведомление об отказе </w:t>
        <w:br/>
        <w:t xml:space="preserve">в предоставлении сведений, а также статус оказания муниципальной услуги </w:t>
        <w:br/>
        <w:t xml:space="preserve">о предоставлении муниципальной услуги либо об отказе в предоставлении муниципальной услуги, проверка изменения статуса проводится должностным лицом Департамента;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передает бумажную копию выписки из реестра муниципального имущества города Перми</w:t>
      </w:r>
      <w:r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Уведомления об отсутствии запрашиваемой информации либо Уведомления об отказе в предоставлении сведений работнику Департамента, ответственному за проверку документов и регистрацию Заявления (если Заявителем выбран способ получения результата предоставления</w:t>
      </w:r>
      <w:r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 xml:space="preserve">услуги в МФЦ, через оператора почтовой связи);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3.3.4. работник Департамента, ответственный за проверку документов </w:t>
      </w:r>
      <w:r>
        <w:rPr>
          <w:sz w:val="28"/>
          <w:szCs w:val="28"/>
        </w:rPr>
        <w:br/>
        <w:t xml:space="preserve">и регистрацию Заявления, обеспечивает заверение должностным лицом Департамента бумажной копии выписки из реестра муниципального имущества города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Уведомления об отсутствии запрашиваемой информации либо Уведомления об отказе в предоставлении сведений;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3.3.5. результатом выполнения процедуры является: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направление в личный кабинет Заявителя на Едином портале выписки </w:t>
      </w:r>
      <w:r>
        <w:rPr>
          <w:sz w:val="28"/>
          <w:szCs w:val="28"/>
        </w:rPr>
        <w:br/>
        <w:t xml:space="preserve">из реестра муниципального имущества города Перми</w:t>
      </w:r>
      <w:r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Уведомления об отсутствии запрашиваемой информации либо Уведомления об отказе в предоставлении сведений;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заверение должностным лицом Департамента бумажной копии выписки из реестра муниципального имущества города Перми</w:t>
      </w:r>
      <w:r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Уведомления об отсутствии запрашиваемой информации либо Уведомления об отказе в предоставлении сведений (если Заявителем выбран способ получения результата предоставления муниципальной услуги в МФЦ, через оператора почтовой связи);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3.3.6. срок выполнения процедуры: не более 3 рабочих дней со дня регистрации Заявления.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3.4. Направление результата предоставления муниципальной услуги на бумажном носителе: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3.4.1. основанием для начала выполнения процедуры является заверение должностным лицом Департамента бумажной копии выписки из реестра муниципального имущества города Перми</w:t>
      </w:r>
      <w:r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Уведомления об отсутствии запрашиваемой информации либо Уведомления об отказе в предоставлении сведений;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3.4.2. ответственным за выполнение процедуры является работник, ответственный за проверку документов и регистрацию Заявления;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3.4.3. работник, ответственный за проверку документов и регистрацию Заявления, в зависимости от выбранного Заявителем способа получения результата предоставления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срок не позднее 1 рабочего дня со дня подписания выписки из реестра муниципального имущества города Перми</w:t>
      </w:r>
      <w:r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Уведомления об отсутствии запрашиваемой информации либо Уведомления об отказе в предоставлении сведений направляет выписку из реестра муниципального имущества города Перми</w:t>
      </w:r>
      <w:r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Уведомлени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об отсутствии запрашиваемой информации либо Уведомлени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об отказе в предоставлении сведений в МФЦ</w:t>
      </w:r>
      <w:r>
        <w:rPr>
          <w:sz w:val="28"/>
          <w:szCs w:val="28"/>
        </w:rPr>
        <w:t xml:space="preserve"> для выдачи Заявителю либо через оператора почтовой связи на почтовый адрес Заявителя, указанный </w:t>
      </w:r>
      <w:r>
        <w:rPr>
          <w:sz w:val="28"/>
          <w:szCs w:val="28"/>
        </w:rPr>
        <w:br/>
        <w:t xml:space="preserve">в Заявлении.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направляется Заявителю в случаях, установленных настоящим пунктом, в виде бумажной копии электронного документа, заверенной должностным лицом Департамента;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3.4.4. результатом выполнения процедуры является направление выписки </w:t>
      </w:r>
      <w:r>
        <w:rPr>
          <w:sz w:val="28"/>
          <w:szCs w:val="28"/>
        </w:rPr>
        <w:br/>
        <w:t xml:space="preserve">из реестра муниципального имущества города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Уведомления об отсутствии запрашиваемой информации либо Уведомления об отказе в </w:t>
      </w:r>
      <w:r>
        <w:rPr>
          <w:sz w:val="28"/>
          <w:szCs w:val="28"/>
        </w:rPr>
        <w:t xml:space="preserve">предоставлении сведений Заявителю;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3.4.5. срок выполнения процедуры: не более 1 дня со дня подписания выписки из реестра муниципального имущества города Перми</w:t>
      </w:r>
      <w:r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Уведомления об отсутствии запрашиваемой информации либо Уведомления об отказе </w:t>
        <w:br/>
        <w:t xml:space="preserve">в предоставлении сведений Заявителю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851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1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Административному регламенту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предоставления департаментом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имущественных отношений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муниципальной услуги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«Предоставление сведений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из реестра муниципального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имущества города Перми»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12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798"/>
        <w:gridCol w:w="1140"/>
        <w:gridCol w:w="624"/>
        <w:gridCol w:w="4565"/>
      </w:tblGrid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27" w:type="dxa"/>
            <w:textDirection w:val="lrTb"/>
            <w:noWrap w:val="false"/>
          </w:tcPr>
          <w:p>
            <w:pPr>
              <w:jc w:val="center"/>
              <w:spacing w:line="240" w:lineRule="exact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ВЫПИСКА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spacing w:line="240" w:lineRule="exact"/>
              <w:widowControl w:val="off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из реестра муниципального имущества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38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8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(Ф.И.О. заявителя)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(адрес)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27" w:type="dxa"/>
            <w:textDirection w:val="lrTb"/>
            <w:noWrap w:val="false"/>
          </w:tcPr>
          <w:p>
            <w:pPr>
              <w:ind w:firstLine="709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709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709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</w:t>
            </w:r>
            <w:r>
              <w:rPr>
                <w:sz w:val="24"/>
                <w:szCs w:val="24"/>
              </w:rPr>
              <w:t xml:space="preserve"> ________________________________________, </w:t>
            </w:r>
            <w:r>
              <w:rPr>
                <w:sz w:val="28"/>
                <w:szCs w:val="28"/>
              </w:rPr>
              <w:t xml:space="preserve">расположенный по адресу: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981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(наименование объекта)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__________________________________________________________________________________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(адрес, местоположение объекта 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учитывается в реестре муниципального имущества города Перми, реестровый </w:t>
            </w:r>
            <w:r>
              <w:rPr>
                <w:sz w:val="28"/>
                <w:szCs w:val="28"/>
              </w:rPr>
              <w:br/>
              <w:t xml:space="preserve">№ __________.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(должность лица,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подписавшего выписку)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6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 подписи)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 w:val="off"/>
        <w:rPr>
          <w:sz w:val="24"/>
          <w:szCs w:val="24"/>
        </w:rPr>
        <w:sectPr>
          <w:footnotePr/>
          <w:endnotePr/>
          <w:type w:val="nextPage"/>
          <w:pgSz w:w="11906" w:h="16838" w:orient="portrait"/>
          <w:pgMar w:top="851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2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Административному регламенту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предоставления департаментом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имущественных отношений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муниципальной услуги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«Предоставление сведений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из реестра муниципального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имущества города Перми»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5669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536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Кому: 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536"/>
        <w:jc w:val="center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(сведения о заявителе (представителе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536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536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Контактные данные: 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536"/>
        <w:jc w:val="center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(почтовый адрес, адрес электронной почты, телефон)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b/>
          <w:caps/>
          <w:sz w:val="28"/>
        </w:rPr>
      </w:pPr>
      <w:r>
        <w:rPr>
          <w:b/>
          <w:caps/>
          <w:sz w:val="28"/>
        </w:rPr>
        <w:t xml:space="preserve">УВЕДОМЛЕНИЕ</w:t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spacing w:line="240" w:lineRule="exact"/>
        <w:rPr>
          <w:b/>
          <w:caps/>
          <w:sz w:val="28"/>
        </w:rPr>
      </w:pPr>
      <w:r>
        <w:rPr>
          <w:b/>
          <w:sz w:val="28"/>
        </w:rPr>
        <w:t xml:space="preserve">об отсутствии запрашиваемой информации в реестре муниципального имущества города </w:t>
      </w:r>
      <w:r>
        <w:rPr>
          <w:b/>
          <w:sz w:val="28"/>
        </w:rPr>
        <w:t xml:space="preserve">Перми / отказе в предоставлении сведений из реестра муниципального имущества города Перми в случае невозможности идентификации </w:t>
      </w:r>
      <w:r>
        <w:rPr>
          <w:b/>
          <w:sz w:val="28"/>
        </w:rPr>
        <w:t xml:space="preserve">объекта учета, </w:t>
      </w:r>
      <w:r>
        <w:rPr>
          <w:b/>
          <w:sz w:val="28"/>
        </w:rPr>
        <w:t xml:space="preserve">указанного в заявлении </w:t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По результатам рассмотрения заявления о предоставлении муниципальной услуги «Предоставление сведений из реестра муниципального имущества города Перми» от ________ № ________ и приложенных к нему документов: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  <w:outlineLvl w:val="1"/>
      </w:pPr>
      <w:r>
        <w:rPr>
          <w:sz w:val="28"/>
          <w:szCs w:val="28"/>
        </w:rPr>
        <w:t xml:space="preserve">1*. информируем об </w:t>
      </w:r>
      <w:r>
        <w:rPr>
          <w:rFonts w:eastAsia="Calibri"/>
          <w:sz w:val="28"/>
          <w:szCs w:val="28"/>
          <w:lang w:eastAsia="en-US"/>
        </w:rPr>
        <w:t xml:space="preserve">отсутствии информации об объекте в реестре муниципального имущества города Перми;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2**. принято решение об отказе </w:t>
      </w:r>
      <w:r>
        <w:rPr>
          <w:sz w:val="28"/>
          <w:szCs w:val="28"/>
        </w:rPr>
        <w:t xml:space="preserve">в предоставлении сведений из реестра муниципального имущества города Перми </w:t>
      </w:r>
      <w:r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невозможно</w:t>
      </w:r>
      <w:r>
        <w:rPr>
          <w:sz w:val="28"/>
          <w:szCs w:val="28"/>
        </w:rPr>
        <w:t xml:space="preserve">стью</w:t>
      </w:r>
      <w:r>
        <w:rPr>
          <w:sz w:val="28"/>
          <w:szCs w:val="28"/>
        </w:rPr>
        <w:t xml:space="preserve"> идентифицировать указанный в заявлении объект учета в реестре муниципального имущества города Перми.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Рекомендации по устранению указанн</w:t>
      </w:r>
      <w:r>
        <w:rPr>
          <w:sz w:val="28"/>
          <w:szCs w:val="28"/>
        </w:rPr>
        <w:t xml:space="preserve">ого основания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Вы вправе повторно обратиться в департамент имущественных отношений администрации города Перми с заявлением о предоставлении муниципальной услуги после устранения указанных оснований.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Данный отказ может быть обжалован в досудебном порядке путем направления жалобы в департамент имущественных отношений администрации города Перми, а также в судебном порядке.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10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243"/>
        <w:gridCol w:w="4908"/>
      </w:tblGrid>
      <w:tr>
        <w:tblPrEx/>
        <w:trPr>
          <w:trHeight w:val="2635"/>
        </w:trPr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  <w:t xml:space="preserve">__________________________________________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  <w:t xml:space="preserve">__________________________________________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  <w:t xml:space="preserve">__________________________________________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(должность и Ф.И.О. уполномоченного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работника)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___________________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(ДД.ММ.ГГГГ)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Сведения об электронной подписи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4"/>
          <w:szCs w:val="24"/>
        </w:rPr>
        <w:t xml:space="preserve">--------------------------------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* Указывается в случае отсутствия информации об объекте в реестре муниципального имущества города Перми.</w:t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** Указывается в случае невозможности </w:t>
      </w:r>
      <w:r>
        <w:rPr>
          <w:rFonts w:eastAsia="Calibri"/>
          <w:sz w:val="24"/>
          <w:szCs w:val="24"/>
          <w:lang w:eastAsia="en-US"/>
        </w:rPr>
        <w:t xml:space="preserve">идентификации </w:t>
      </w:r>
      <w:r>
        <w:rPr>
          <w:rFonts w:eastAsia="Calibri"/>
          <w:sz w:val="24"/>
          <w:szCs w:val="24"/>
          <w:lang w:eastAsia="en-US"/>
        </w:rPr>
        <w:t xml:space="preserve">в реестре муниципального имущества города Перми объекта учета, </w:t>
      </w:r>
      <w:r>
        <w:rPr>
          <w:rFonts w:eastAsia="Calibri"/>
          <w:sz w:val="24"/>
          <w:szCs w:val="24"/>
          <w:lang w:eastAsia="en-US"/>
        </w:rPr>
        <w:t xml:space="preserve">указанного в заявлении.</w:t>
      </w:r>
      <w:bookmarkStart w:id="9" w:name="_GoBack"/>
      <w:r/>
      <w:bookmarkEnd w:id="9"/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  <w:sectPr>
          <w:footnotePr/>
          <w:endnotePr/>
          <w:type w:val="nextPage"/>
          <w:pgSz w:w="11906" w:h="16838" w:orient="portrait"/>
          <w:pgMar w:top="851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3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Административному регламенту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предоставления департаментом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имущественных отношений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муниципальной услуги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«Предоставление сведений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из реестра муниципального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имущества города Перми»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(заполняется при обращении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 предоставлением муниципальной услуги через МФЦ, оператора почтовой связи)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673"/>
        <w:gridCol w:w="525"/>
        <w:gridCol w:w="1769"/>
        <w:gridCol w:w="4018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98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8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(сведения о заявителе*)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ЗАЯВЛЕНИЕ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85" w:type="dxa"/>
            <w:textDirection w:val="lrTb"/>
            <w:noWrap w:val="false"/>
          </w:tcPr>
          <w:p>
            <w:pPr>
              <w:ind w:firstLine="709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Прошу представить выписку из реестра муниципального имущества города Перми на</w:t>
            </w:r>
            <w:r>
              <w:rPr>
                <w:sz w:val="24"/>
                <w:szCs w:val="24"/>
              </w:rPr>
              <w:t xml:space="preserve"> _______________________________________________________________________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415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(сведения, позволяющие </w:t>
            </w:r>
            <w:r>
              <w:rPr>
                <w:sz w:val="24"/>
                <w:szCs w:val="24"/>
              </w:rPr>
              <w:t xml:space="preserve">идентифицировать</w:t>
            </w:r>
            <w:r>
              <w:rPr>
                <w:sz w:val="24"/>
                <w:szCs w:val="24"/>
              </w:rPr>
              <w:t xml:space="preserve"> объект**)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_________________________________________________________________________________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Способ получения выписки</w:t>
            </w:r>
            <w:hyperlink w:tooltip="&lt;***&gt; Способ получения результата муниципальной услуги:" w:anchor="Par423" w:history="1">
              <w:r>
                <w:rPr>
                  <w:sz w:val="24"/>
                  <w:szCs w:val="24"/>
                </w:rPr>
                <w:t xml:space="preserve">***</w:t>
              </w:r>
            </w:hyperlink>
            <w:r>
              <w:rPr>
                <w:sz w:val="24"/>
                <w:szCs w:val="24"/>
              </w:rPr>
              <w:t xml:space="preserve">: __________________________________________________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_________________________________________________________________________________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7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«___» ________________ _____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94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1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* Для индивидуальных предпринимателей (физических лиц) указываются: фамилия, имя, отчество (при наличии), реквизиты документа, удостоверяющего личность (серия, номер, кем и когда выдан), место жительс</w:t>
      </w:r>
      <w:r>
        <w:rPr>
          <w:sz w:val="24"/>
          <w:szCs w:val="24"/>
        </w:rPr>
        <w:t xml:space="preserve">тва, номер телефона, адрес электронной почты (при наличии), для представителя указываются: фамилия, имя, отчество (при наличии) представителя, реквизиты документа, удостоверяющего права (полномочия) представителя заявителя, который прилагается к заявлению.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Для юридических лиц указываются: полное наименование, организационно-правовая форма, адрес места нахождения, номер телефона,</w:t>
      </w:r>
      <w:r>
        <w:rPr>
          <w:sz w:val="24"/>
          <w:szCs w:val="24"/>
        </w:rPr>
        <w:t xml:space="preserve"> адрес электронной почты, фамилия, имя, отчество руководителя, ИНН, ОГРН, для представителя указываются: фамилия, имя, отчество представителя, реквизиты документа, удостоверяющего права (полномочия) представителя заявителя, который прилагается к заявлению.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** 1. Основные сведения, позволяющие </w:t>
      </w:r>
      <w:r>
        <w:rPr>
          <w:sz w:val="24"/>
          <w:szCs w:val="24"/>
        </w:rPr>
        <w:t xml:space="preserve">идентифицировать</w:t>
      </w:r>
      <w:r>
        <w:rPr>
          <w:sz w:val="24"/>
          <w:szCs w:val="24"/>
        </w:rPr>
        <w:t xml:space="preserve"> объект: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1.1. Вид имущества: недвижимые вещи (земельный участок или прочно связанный с </w:t>
      </w:r>
      <w:r>
        <w:rPr>
          <w:sz w:val="24"/>
          <w:szCs w:val="24"/>
        </w:rPr>
        <w:t xml:space="preserve">землей объект, перемещение которого без несоразмерного ущерба его назначению невозможно, в том числе</w:t>
      </w:r>
      <w:r>
        <w:rPr>
          <w:sz w:val="24"/>
          <w:szCs w:val="24"/>
        </w:rPr>
        <w:t xml:space="preserve">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</w:t>
      </w:r>
      <w:r>
        <w:rPr>
          <w:sz w:val="24"/>
          <w:szCs w:val="24"/>
        </w:rPr>
        <w:t xml:space="preserve">ое законом к недвижимым вещам);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</w:t>
      </w:r>
      <w:r>
        <w:rPr>
          <w:sz w:val="24"/>
          <w:szCs w:val="24"/>
        </w:rPr>
        <w:t xml:space="preserve">ипальных образований;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1.2. Наименование имущества: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для объектов недвижимого имущества </w:t>
      </w:r>
      <w:r>
        <w:rPr>
          <w:sz w:val="28"/>
          <w:szCs w:val="28"/>
        </w:rPr>
        <w:t xml:space="preserve">–</w:t>
      </w:r>
      <w:r>
        <w:rPr>
          <w:sz w:val="24"/>
          <w:szCs w:val="24"/>
        </w:rPr>
        <w:t xml:space="preserve"> наименование (здание, строение, сооружение, объект незавершенного строительства, земельный участок, жилое помещение, нежилое помещение или иные объекты недвижимости);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для объектов движимого имущества </w:t>
      </w:r>
      <w:r>
        <w:rPr>
          <w:sz w:val="28"/>
          <w:szCs w:val="28"/>
        </w:rPr>
        <w:t xml:space="preserve">–</w:t>
      </w:r>
      <w:r>
        <w:rPr>
          <w:sz w:val="24"/>
          <w:szCs w:val="24"/>
        </w:rPr>
        <w:t xml:space="preserve"> наименование;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для иного имущества, не относящегося к недвижимым и движимым вещам, </w:t>
      </w:r>
      <w:r>
        <w:rPr>
          <w:sz w:val="28"/>
          <w:szCs w:val="28"/>
        </w:rPr>
        <w:t xml:space="preserve">–</w:t>
      </w:r>
      <w:r>
        <w:rPr>
          <w:sz w:val="24"/>
          <w:szCs w:val="24"/>
        </w:rPr>
        <w:t xml:space="preserve"> наименование объекта имущественного права;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для акций акционерных обществ </w:t>
      </w:r>
      <w:r>
        <w:rPr>
          <w:sz w:val="28"/>
          <w:szCs w:val="28"/>
        </w:rPr>
        <w:t xml:space="preserve">–</w:t>
      </w:r>
      <w:r>
        <w:rPr>
          <w:sz w:val="24"/>
          <w:szCs w:val="24"/>
        </w:rPr>
        <w:t xml:space="preserve"> наименование акционерного общества эмитента.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1.3. Адрес: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для жилых помещений </w:t>
      </w:r>
      <w:r>
        <w:rPr>
          <w:sz w:val="28"/>
          <w:szCs w:val="28"/>
        </w:rPr>
        <w:t xml:space="preserve">–</w:t>
      </w:r>
      <w:r>
        <w:rPr>
          <w:sz w:val="24"/>
          <w:szCs w:val="24"/>
        </w:rPr>
        <w:t xml:space="preserve"> адрес (улица, номер дома, номер квартиры);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для зданий, строений, сооружений, объектов незавершенного строительства, нежилых помещений </w:t>
      </w:r>
      <w:r>
        <w:rPr>
          <w:sz w:val="28"/>
          <w:szCs w:val="28"/>
        </w:rPr>
        <w:t xml:space="preserve">–</w:t>
      </w:r>
      <w:r>
        <w:rPr>
          <w:sz w:val="24"/>
          <w:szCs w:val="24"/>
        </w:rPr>
        <w:t xml:space="preserve"> адрес (улица, номер дома);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для земельных участков, иных объектов недвижимости </w:t>
      </w:r>
      <w:r>
        <w:rPr>
          <w:sz w:val="28"/>
          <w:szCs w:val="28"/>
        </w:rPr>
        <w:t xml:space="preserve">–</w:t>
      </w:r>
      <w:r>
        <w:rPr>
          <w:sz w:val="24"/>
          <w:szCs w:val="24"/>
        </w:rPr>
        <w:t xml:space="preserve"> адрес (местоположение).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 Дополнительные сведения, позволяющие </w:t>
      </w:r>
      <w:r>
        <w:rPr>
          <w:sz w:val="24"/>
          <w:szCs w:val="24"/>
        </w:rPr>
        <w:t xml:space="preserve">идентифицировать</w:t>
      </w:r>
      <w:r>
        <w:rPr>
          <w:sz w:val="24"/>
          <w:szCs w:val="24"/>
        </w:rPr>
        <w:t xml:space="preserve"> объект (при наличии у заявителя):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для объектов недвижимого имущества </w:t>
      </w:r>
      <w:r>
        <w:rPr>
          <w:sz w:val="28"/>
          <w:szCs w:val="28"/>
        </w:rPr>
        <w:t xml:space="preserve">–</w:t>
      </w:r>
      <w:r>
        <w:rPr>
          <w:sz w:val="24"/>
          <w:szCs w:val="24"/>
        </w:rPr>
        <w:t xml:space="preserve"> площадь объекта, протяженность, кадастровый номер, литера;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для объектов движимого имущества </w:t>
      </w:r>
      <w:r>
        <w:rPr>
          <w:sz w:val="28"/>
          <w:szCs w:val="28"/>
        </w:rPr>
        <w:t xml:space="preserve">–</w:t>
      </w:r>
      <w:r>
        <w:rPr>
          <w:sz w:val="24"/>
          <w:szCs w:val="24"/>
        </w:rPr>
        <w:t xml:space="preserve"> инвентарный номер, наименование (фамилия, имя, отчество) пользователя объекта;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а также иные сведения, имеющиеся у заявителя.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3. Заявление заполняется в отношении одного объекта. При запросе сведений о всех помещениях в составе зданий, многоквартирных домов допускается в качестве объекта указывать здание, многоквартирный дом.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*** Способ получения результата муниципальной услуги: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в МФЦ в форме документа, оформленного на бумажном носителе (указывается при направлении заявления и документов через МФЦ);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направить на почтовый адрес ____________________ в форме документа, оформленного на бумажном носителе (указывается при направлении заявления и документов через оператора почтовой связи).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  <w:sectPr>
          <w:footnotePr/>
          <w:endnotePr/>
          <w:type w:val="nextPage"/>
          <w:pgSz w:w="11906" w:h="16838" w:orient="portrait"/>
          <w:pgMar w:top="851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4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Административному регламенту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предоставления департаментом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имущественных отношений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муниципальной услуги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«Предоставление сведений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из реестра муниципального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имущества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widowControl w:val="off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69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sz w:val="24"/>
          <w:szCs w:val="24"/>
        </w:rPr>
        <w:t xml:space="preserve">(</w:t>
      </w:r>
      <w:r>
        <w:rPr>
          <w:rFonts w:eastAsia="Calibri"/>
          <w:sz w:val="28"/>
          <w:szCs w:val="28"/>
          <w:lang w:eastAsia="en-US"/>
        </w:rPr>
        <w:t xml:space="preserve">заполняется при обращении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 предоставлением муниципальной услуги через МФЦ)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right"/>
        <w:spacing w:before="240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caps/>
          <w:sz w:val="28"/>
        </w:rPr>
        <w:t xml:space="preserve">Заявление</w:t>
      </w:r>
      <w:r>
        <w:rPr>
          <w:b/>
          <w:sz w:val="28"/>
        </w:rPr>
        <w:t xml:space="preserve"> </w:t>
      </w:r>
      <w:r>
        <w:rPr>
          <w:b/>
          <w:sz w:val="28"/>
        </w:rPr>
        <w:br w:type="textWrapping" w:clear="all"/>
        <w:t xml:space="preserve">о выдаче результата предоставления муниципальной услуги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Cs/>
          <w:sz w:val="28"/>
          <w:szCs w:val="28"/>
        </w:rPr>
      </w:pPr>
      <w:r>
        <w:rPr>
          <w:b/>
          <w:sz w:val="28"/>
        </w:rPr>
        <w:t xml:space="preserve">в отношении несовершеннолетнего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Прошу выдать результат муниципальной услуги в отношении несовершеннолетнего лица на бумажном носителе:</w:t>
      </w:r>
      <w:r>
        <w:rPr>
          <w:sz w:val="28"/>
        </w:rPr>
      </w:r>
      <w:r>
        <w:rPr>
          <w:sz w:val="28"/>
        </w:rPr>
      </w:r>
    </w:p>
    <w:p>
      <w:pPr>
        <w:ind w:firstLine="72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46"/>
        <w:gridCol w:w="9135"/>
      </w:tblGrid>
      <w:tr>
        <w:tblPrEx/>
        <w:trPr/>
        <w:tc>
          <w:tcPr>
            <w:tcW w:w="646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FFFFFF" w:sz="4" w:space="0"/>
              <w:bottom w:val="none" w:color="000000" w:sz="4" w:space="0"/>
              <w:right w:val="single" w:color="FFFFFF" w:sz="4" w:space="0"/>
            </w:tcBorders>
            <w:tcW w:w="9135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лично заявителю (законному представителю);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646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single" w:color="FFFFFF" w:sz="4" w:space="0"/>
              <w:right w:val="single" w:color="FFFFFF" w:sz="4" w:space="0"/>
            </w:tcBorders>
            <w:tcW w:w="9135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  <w:t xml:space="preserve">другому законному представителю: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ind w:left="720"/>
        <w:jc w:val="center"/>
        <w:rPr>
          <w:sz w:val="28"/>
          <w:szCs w:val="28"/>
        </w:rPr>
      </w:pPr>
      <w:r>
        <w:rPr>
          <w:sz w:val="28"/>
        </w:rPr>
        <w:t xml:space="preserve">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"/>
        <w:jc w:val="center"/>
      </w:pPr>
      <w:r>
        <w:t xml:space="preserve">(фамилия, имя, отчество (при наличии) законного представителя несовершеннолетнего лица, не являющегося заявителем, уполномочиваемого на получение результата муниципальной услуги)</w:t>
      </w:r>
      <w:r/>
    </w:p>
    <w:p>
      <w:pPr>
        <w:ind w:firstLine="720"/>
        <w:jc w:val="center"/>
        <w:rPr>
          <w:sz w:val="28"/>
        </w:rPr>
      </w:pPr>
      <w:r>
        <w:rPr>
          <w:sz w:val="28"/>
        </w:rPr>
        <w:t xml:space="preserve">_________________________________________________________________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center"/>
        <w:rPr>
          <w:i/>
        </w:rPr>
      </w:pPr>
      <w:r>
        <w:rPr>
          <w:sz w:val="28"/>
        </w:rPr>
        <w:t xml:space="preserve">_________________________________________________________________</w:t>
      </w:r>
      <w:r>
        <w:rPr>
          <w:i/>
        </w:rPr>
      </w:r>
      <w:r>
        <w:rPr>
          <w:i/>
        </w:rPr>
      </w:r>
    </w:p>
    <w:p>
      <w:pPr>
        <w:ind w:firstLine="720"/>
        <w:jc w:val="center"/>
        <w:rPr>
          <w:i/>
        </w:rPr>
      </w:pPr>
      <w:r>
        <w:rPr>
          <w:sz w:val="28"/>
        </w:rPr>
        <w:t xml:space="preserve">_________________________________________________________________</w:t>
      </w:r>
      <w:r>
        <w:rPr>
          <w:i/>
        </w:rPr>
      </w:r>
      <w:r>
        <w:rPr>
          <w:i/>
        </w:rPr>
      </w:r>
    </w:p>
    <w:p>
      <w:pPr>
        <w:ind w:firstLine="720"/>
        <w:jc w:val="center"/>
      </w:pPr>
      <w:r>
        <w:t xml:space="preserve">(сведения о документе, удостоверяющем личность законного представителя </w:t>
      </w:r>
      <w:r>
        <w:br w:type="textWrapping" w:clear="all"/>
        <w:t xml:space="preserve">несовершеннолетнего)</w:t>
      </w:r>
      <w:r/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Заявитель (законный представитель) ______________________________________</w:t>
      </w:r>
      <w:r>
        <w:rPr>
          <w:sz w:val="28"/>
        </w:rPr>
      </w:r>
      <w:r>
        <w:rPr>
          <w:sz w:val="28"/>
        </w:rPr>
      </w:r>
    </w:p>
    <w:p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(подпись/расшифровка)</w:t>
      </w:r>
      <w:r/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  <w:sectPr>
          <w:footnotePr/>
          <w:endnotePr/>
          <w:type w:val="nextPage"/>
          <w:pgSz w:w="11906" w:h="16838" w:orient="portrait"/>
          <w:pgMar w:top="851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5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Административному регламенту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предоставления департаментом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имущественных отношений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Перми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муниципальной услуги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«Предоставление сведений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из реестра муниципального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5670"/>
        <w:jc w:val="both"/>
        <w:spacing w:line="240" w:lineRule="exact"/>
        <w:tabs>
          <w:tab w:val="right" w:pos="991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имущества города Перми»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righ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536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Кому: 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536"/>
        <w:jc w:val="center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(сведения о заявителе (представителе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536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536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Контактные данные: 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536"/>
        <w:jc w:val="center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(почтовый адрес, адрес электронной почты, телефон)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об отказе в приеме заявления и документов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По результатам рассмотрения заявления о предоставлении муниципальной услуги «Предоставление сведений из реестра муниципального имущества города Перми» от ________ № ________ и приложенных к нему документов </w:t>
      </w:r>
      <w:r>
        <w:rPr>
          <w:sz w:val="28"/>
          <w:szCs w:val="28"/>
        </w:rPr>
        <w:br w:type="textWrapping" w:clear="all"/>
        <w:t xml:space="preserve">принято решение об отказе в приеме заявления и документов по следующим </w:t>
      </w:r>
      <w:r>
        <w:rPr>
          <w:sz w:val="28"/>
          <w:szCs w:val="28"/>
        </w:rPr>
        <w:br w:type="textWrapping" w:clear="all"/>
        <w:t xml:space="preserve">основаниям: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1._______________________________________________________________.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2._______________________________________________________________.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Рекомендации по устранению указанных оснований: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Вы вправе повторно обратиться в департамент имущественных отношений администрации города Перми с заявлением о предоставлении муниципальной услуги после устранения указанных оснований.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Данный отказ может быть обжалован в досудебном порядке путем направления жалобы в департамент имущественных отношений администрации города Перми, а также в судебном порядке.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10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243"/>
        <w:gridCol w:w="4908"/>
      </w:tblGrid>
      <w:tr>
        <w:tblPrEx/>
        <w:trPr>
          <w:trHeight w:val="2520"/>
        </w:trPr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  <w:t xml:space="preserve">__________________________________________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  <w:t xml:space="preserve">__________________________________________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  <w:p>
            <w:pPr>
              <w:jc w:val="center"/>
              <w:rPr>
                <w:rFonts w:ascii="Calibri" w:hAnsi="Calibri" w:eastAsia="Calibri"/>
                <w:sz w:val="24"/>
                <w:szCs w:val="24"/>
              </w:rPr>
            </w:pPr>
            <w:r>
              <w:rPr>
                <w:rFonts w:ascii="Calibri" w:hAnsi="Calibri" w:eastAsia="Calibri"/>
                <w:sz w:val="24"/>
                <w:szCs w:val="24"/>
              </w:rPr>
              <w:t xml:space="preserve">__________________________________________</w:t>
            </w:r>
            <w:r>
              <w:rPr>
                <w:rFonts w:ascii="Calibri" w:hAnsi="Calibri" w:eastAsia="Calibri"/>
                <w:sz w:val="24"/>
                <w:szCs w:val="24"/>
              </w:rPr>
            </w:r>
            <w:r>
              <w:rPr>
                <w:rFonts w:ascii="Calibri" w:hAnsi="Calibri"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(должность и Ф.И.О. уполномоченного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работника)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___________________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(ДД.ММ.ГГГГ)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Сведения об электронной подписи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851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jc w:val="center"/>
      <w:rPr>
        <w:sz w:val="28"/>
        <w:szCs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rPr>
        <w:rStyle w:val="911"/>
      </w:rPr>
      <w:framePr w:wrap="around" w:vAnchor="text" w:hAnchor="margin" w:xAlign="center" w:y="1"/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end"/>
    </w:r>
    <w:r>
      <w:rPr>
        <w:rStyle w:val="911"/>
      </w:rPr>
    </w:r>
    <w:r>
      <w:rPr>
        <w:rStyle w:val="911"/>
      </w:rPr>
    </w:r>
  </w:p>
  <w:p>
    <w:pPr>
      <w:pStyle w:val="7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Zero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4" w:hanging="735"/>
      </w:p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Heading 1 Char"/>
    <w:basedOn w:val="737"/>
    <w:link w:val="728"/>
    <w:uiPriority w:val="9"/>
    <w:rPr>
      <w:rFonts w:ascii="Arial" w:hAnsi="Arial" w:eastAsia="Arial" w:cs="Arial"/>
      <w:sz w:val="40"/>
      <w:szCs w:val="40"/>
    </w:rPr>
  </w:style>
  <w:style w:type="character" w:styleId="713">
    <w:name w:val="Heading 2 Char"/>
    <w:basedOn w:val="737"/>
    <w:link w:val="729"/>
    <w:uiPriority w:val="9"/>
    <w:rPr>
      <w:rFonts w:ascii="Arial" w:hAnsi="Arial" w:eastAsia="Arial" w:cs="Arial"/>
      <w:sz w:val="34"/>
    </w:rPr>
  </w:style>
  <w:style w:type="character" w:styleId="714">
    <w:name w:val="Heading 3 Char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715">
    <w:name w:val="Heading 4 Char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16">
    <w:name w:val="Heading 5 Char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17">
    <w:name w:val="Heading 6 Char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18">
    <w:name w:val="Heading 7 Char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8 Char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20">
    <w:name w:val="Heading 9 Char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character" w:styleId="721">
    <w:name w:val="Title Char"/>
    <w:basedOn w:val="737"/>
    <w:link w:val="751"/>
    <w:uiPriority w:val="10"/>
    <w:rPr>
      <w:sz w:val="48"/>
      <w:szCs w:val="48"/>
    </w:rPr>
  </w:style>
  <w:style w:type="character" w:styleId="722">
    <w:name w:val="Subtitle Char"/>
    <w:basedOn w:val="737"/>
    <w:link w:val="753"/>
    <w:uiPriority w:val="11"/>
    <w:rPr>
      <w:sz w:val="24"/>
      <w:szCs w:val="24"/>
    </w:rPr>
  </w:style>
  <w:style w:type="character" w:styleId="723">
    <w:name w:val="Quote Char"/>
    <w:link w:val="755"/>
    <w:uiPriority w:val="29"/>
    <w:rPr>
      <w:i/>
    </w:rPr>
  </w:style>
  <w:style w:type="character" w:styleId="724">
    <w:name w:val="Intense Quote Char"/>
    <w:link w:val="757"/>
    <w:uiPriority w:val="30"/>
    <w:rPr>
      <w:i/>
    </w:rPr>
  </w:style>
  <w:style w:type="character" w:styleId="725">
    <w:name w:val="Footnote Text Char"/>
    <w:link w:val="892"/>
    <w:uiPriority w:val="99"/>
    <w:rPr>
      <w:sz w:val="18"/>
    </w:rPr>
  </w:style>
  <w:style w:type="character" w:styleId="726">
    <w:name w:val="Endnote Text Char"/>
    <w:link w:val="895"/>
    <w:uiPriority w:val="99"/>
    <w:rPr>
      <w:sz w:val="20"/>
    </w:rPr>
  </w:style>
  <w:style w:type="paragraph" w:styleId="727" w:default="1">
    <w:name w:val="Normal"/>
    <w:qFormat/>
  </w:style>
  <w:style w:type="paragraph" w:styleId="728">
    <w:name w:val="Heading 1"/>
    <w:basedOn w:val="727"/>
    <w:next w:val="727"/>
    <w:link w:val="740"/>
    <w:qFormat/>
    <w:pPr>
      <w:ind w:right="-1" w:firstLine="709"/>
      <w:jc w:val="both"/>
      <w:keepNext/>
      <w:outlineLvl w:val="0"/>
    </w:pPr>
    <w:rPr>
      <w:sz w:val="24"/>
    </w:rPr>
  </w:style>
  <w:style w:type="paragraph" w:styleId="729">
    <w:name w:val="Heading 2"/>
    <w:basedOn w:val="727"/>
    <w:next w:val="727"/>
    <w:link w:val="741"/>
    <w:qFormat/>
    <w:pPr>
      <w:ind w:right="-1"/>
      <w:jc w:val="both"/>
      <w:keepNext/>
      <w:outlineLvl w:val="1"/>
    </w:pPr>
    <w:rPr>
      <w:sz w:val="24"/>
    </w:rPr>
  </w:style>
  <w:style w:type="paragraph" w:styleId="730">
    <w:name w:val="Heading 3"/>
    <w:basedOn w:val="727"/>
    <w:next w:val="727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27"/>
    <w:next w:val="727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27"/>
    <w:next w:val="727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27"/>
    <w:next w:val="727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727"/>
    <w:next w:val="727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727"/>
    <w:next w:val="727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727"/>
    <w:next w:val="727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Заголовок 1 Знак"/>
    <w:link w:val="728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Заголовок 2 Знак"/>
    <w:link w:val="729"/>
    <w:uiPriority w:val="9"/>
    <w:rPr>
      <w:rFonts w:ascii="Arial" w:hAnsi="Arial" w:eastAsia="Arial" w:cs="Arial"/>
      <w:sz w:val="34"/>
    </w:rPr>
  </w:style>
  <w:style w:type="character" w:styleId="742" w:customStyle="1">
    <w:name w:val="Заголовок 3 Знак"/>
    <w:link w:val="730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Заголовок 4 Знак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Заголовок 5 Знак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Заголовок 6 Знак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72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1">
    <w:name w:val="Title"/>
    <w:basedOn w:val="727"/>
    <w:next w:val="727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 w:customStyle="1">
    <w:name w:val="Заголовок Знак"/>
    <w:link w:val="751"/>
    <w:uiPriority w:val="10"/>
    <w:rPr>
      <w:sz w:val="48"/>
      <w:szCs w:val="48"/>
    </w:rPr>
  </w:style>
  <w:style w:type="paragraph" w:styleId="753">
    <w:name w:val="Subtitle"/>
    <w:basedOn w:val="727"/>
    <w:next w:val="727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 w:customStyle="1">
    <w:name w:val="Подзаголовок Знак"/>
    <w:link w:val="753"/>
    <w:uiPriority w:val="11"/>
    <w:rPr>
      <w:sz w:val="24"/>
      <w:szCs w:val="24"/>
    </w:rPr>
  </w:style>
  <w:style w:type="paragraph" w:styleId="755">
    <w:name w:val="Quote"/>
    <w:basedOn w:val="727"/>
    <w:next w:val="727"/>
    <w:link w:val="756"/>
    <w:uiPriority w:val="29"/>
    <w:qFormat/>
    <w:pPr>
      <w:ind w:left="720" w:right="720"/>
    </w:pPr>
    <w:rPr>
      <w:i/>
    </w:rPr>
  </w:style>
  <w:style w:type="character" w:styleId="756" w:customStyle="1">
    <w:name w:val="Цитата 2 Знак"/>
    <w:link w:val="755"/>
    <w:uiPriority w:val="29"/>
    <w:rPr>
      <w:i/>
    </w:rPr>
  </w:style>
  <w:style w:type="paragraph" w:styleId="757">
    <w:name w:val="Intense Quote"/>
    <w:basedOn w:val="727"/>
    <w:next w:val="727"/>
    <w:link w:val="75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 w:customStyle="1">
    <w:name w:val="Выделенная цитата Знак"/>
    <w:link w:val="757"/>
    <w:uiPriority w:val="30"/>
    <w:rPr>
      <w:i/>
    </w:rPr>
  </w:style>
  <w:style w:type="paragraph" w:styleId="759">
    <w:name w:val="Header"/>
    <w:basedOn w:val="727"/>
    <w:link w:val="914"/>
    <w:uiPriority w:val="99"/>
    <w:pPr>
      <w:tabs>
        <w:tab w:val="center" w:pos="4153" w:leader="none"/>
        <w:tab w:val="right" w:pos="8306" w:leader="none"/>
      </w:tabs>
    </w:pPr>
  </w:style>
  <w:style w:type="character" w:styleId="760" w:customStyle="1">
    <w:name w:val="Header Char"/>
    <w:uiPriority w:val="99"/>
  </w:style>
  <w:style w:type="paragraph" w:styleId="761">
    <w:name w:val="Footer"/>
    <w:basedOn w:val="727"/>
    <w:link w:val="990"/>
    <w:uiPriority w:val="99"/>
    <w:pPr>
      <w:tabs>
        <w:tab w:val="center" w:pos="4153" w:leader="none"/>
        <w:tab w:val="right" w:pos="8306" w:leader="none"/>
      </w:tabs>
    </w:pPr>
  </w:style>
  <w:style w:type="character" w:styleId="762" w:customStyle="1">
    <w:name w:val="Footer Char"/>
    <w:uiPriority w:val="99"/>
  </w:style>
  <w:style w:type="paragraph" w:styleId="763">
    <w:name w:val="Caption"/>
    <w:basedOn w:val="727"/>
    <w:next w:val="72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4" w:customStyle="1">
    <w:name w:val="Caption Char"/>
    <w:uiPriority w:val="99"/>
  </w:style>
  <w:style w:type="table" w:styleId="765">
    <w:name w:val="Table Grid"/>
    <w:basedOn w:val="73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1">
    <w:name w:val="Hyperlink"/>
    <w:uiPriority w:val="99"/>
    <w:unhideWhenUsed/>
    <w:rPr>
      <w:color w:val="0000ff"/>
      <w:u w:val="single"/>
    </w:rPr>
  </w:style>
  <w:style w:type="paragraph" w:styleId="892">
    <w:name w:val="footnote text"/>
    <w:basedOn w:val="727"/>
    <w:link w:val="893"/>
    <w:uiPriority w:val="99"/>
    <w:semiHidden/>
    <w:unhideWhenUsed/>
    <w:pPr>
      <w:spacing w:after="40"/>
    </w:pPr>
    <w:rPr>
      <w:sz w:val="18"/>
    </w:rPr>
  </w:style>
  <w:style w:type="character" w:styleId="893" w:customStyle="1">
    <w:name w:val="Текст сноски Знак"/>
    <w:link w:val="892"/>
    <w:uiPriority w:val="99"/>
    <w:rPr>
      <w:sz w:val="18"/>
    </w:rPr>
  </w:style>
  <w:style w:type="character" w:styleId="894">
    <w:name w:val="footnote reference"/>
    <w:uiPriority w:val="99"/>
    <w:unhideWhenUsed/>
    <w:rPr>
      <w:vertAlign w:val="superscript"/>
    </w:rPr>
  </w:style>
  <w:style w:type="paragraph" w:styleId="895">
    <w:name w:val="endnote text"/>
    <w:basedOn w:val="727"/>
    <w:link w:val="896"/>
    <w:uiPriority w:val="99"/>
    <w:semiHidden/>
    <w:unhideWhenUsed/>
  </w:style>
  <w:style w:type="character" w:styleId="896" w:customStyle="1">
    <w:name w:val="Текст концевой сноски Знак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basedOn w:val="727"/>
    <w:next w:val="727"/>
    <w:uiPriority w:val="39"/>
    <w:unhideWhenUsed/>
    <w:pPr>
      <w:spacing w:after="57"/>
    </w:pPr>
  </w:style>
  <w:style w:type="paragraph" w:styleId="899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900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901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902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903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904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905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906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907">
    <w:name w:val="TOC Heading"/>
    <w:uiPriority w:val="39"/>
    <w:unhideWhenUsed/>
    <w:rPr>
      <w:lang w:eastAsia="zh-CN"/>
    </w:rPr>
  </w:style>
  <w:style w:type="paragraph" w:styleId="908">
    <w:name w:val="table of figures"/>
    <w:basedOn w:val="727"/>
    <w:next w:val="727"/>
    <w:uiPriority w:val="99"/>
    <w:unhideWhenUsed/>
  </w:style>
  <w:style w:type="paragraph" w:styleId="909">
    <w:name w:val="Body Text"/>
    <w:basedOn w:val="727"/>
    <w:link w:val="933"/>
    <w:pPr>
      <w:ind w:right="3117"/>
    </w:pPr>
    <w:rPr>
      <w:rFonts w:ascii="Courier New" w:hAnsi="Courier New"/>
      <w:sz w:val="26"/>
    </w:rPr>
  </w:style>
  <w:style w:type="paragraph" w:styleId="910">
    <w:name w:val="Body Text Indent"/>
    <w:basedOn w:val="727"/>
    <w:pPr>
      <w:ind w:right="-1"/>
      <w:jc w:val="both"/>
    </w:pPr>
    <w:rPr>
      <w:sz w:val="26"/>
    </w:rPr>
  </w:style>
  <w:style w:type="character" w:styleId="911">
    <w:name w:val="page number"/>
    <w:basedOn w:val="737"/>
  </w:style>
  <w:style w:type="paragraph" w:styleId="912">
    <w:name w:val="Balloon Text"/>
    <w:basedOn w:val="727"/>
    <w:link w:val="913"/>
    <w:uiPriority w:val="99"/>
    <w:rPr>
      <w:rFonts w:ascii="Segoe UI" w:hAnsi="Segoe UI" w:cs="Segoe UI"/>
      <w:sz w:val="18"/>
      <w:szCs w:val="18"/>
    </w:rPr>
  </w:style>
  <w:style w:type="character" w:styleId="913" w:customStyle="1">
    <w:name w:val="Текст выноски Знак"/>
    <w:link w:val="912"/>
    <w:uiPriority w:val="99"/>
    <w:rPr>
      <w:rFonts w:ascii="Segoe UI" w:hAnsi="Segoe UI" w:cs="Segoe UI"/>
      <w:sz w:val="18"/>
      <w:szCs w:val="18"/>
    </w:rPr>
  </w:style>
  <w:style w:type="character" w:styleId="914" w:customStyle="1">
    <w:name w:val="Верхний колонтитул Знак"/>
    <w:link w:val="759"/>
    <w:uiPriority w:val="99"/>
  </w:style>
  <w:style w:type="numbering" w:styleId="915" w:customStyle="1">
    <w:name w:val="Нет списка1"/>
    <w:next w:val="739"/>
    <w:uiPriority w:val="99"/>
    <w:semiHidden/>
    <w:unhideWhenUsed/>
  </w:style>
  <w:style w:type="character" w:styleId="916">
    <w:name w:val="FollowedHyperlink"/>
    <w:uiPriority w:val="99"/>
    <w:unhideWhenUsed/>
    <w:rPr>
      <w:color w:val="800080"/>
      <w:u w:val="single"/>
    </w:rPr>
  </w:style>
  <w:style w:type="paragraph" w:styleId="917" w:customStyle="1">
    <w:name w:val="xl65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66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67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 w:customStyle="1">
    <w:name w:val="xl68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1" w:customStyle="1">
    <w:name w:val="xl69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0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71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2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3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4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5"/>
    <w:basedOn w:val="72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6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7"/>
    <w:basedOn w:val="72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8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9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Форма"/>
    <w:rPr>
      <w:sz w:val="28"/>
      <w:szCs w:val="28"/>
    </w:rPr>
  </w:style>
  <w:style w:type="character" w:styleId="933" w:customStyle="1">
    <w:name w:val="Основной текст Знак"/>
    <w:link w:val="909"/>
    <w:rPr>
      <w:rFonts w:ascii="Courier New" w:hAnsi="Courier New"/>
      <w:sz w:val="26"/>
    </w:rPr>
  </w:style>
  <w:style w:type="paragraph" w:styleId="934" w:customStyle="1">
    <w:name w:val="ConsPlusNormal"/>
    <w:link w:val="992"/>
    <w:rPr>
      <w:sz w:val="28"/>
      <w:szCs w:val="28"/>
    </w:rPr>
  </w:style>
  <w:style w:type="numbering" w:styleId="935" w:customStyle="1">
    <w:name w:val="Нет списка11"/>
    <w:next w:val="739"/>
    <w:uiPriority w:val="99"/>
    <w:semiHidden/>
    <w:unhideWhenUsed/>
  </w:style>
  <w:style w:type="numbering" w:styleId="936" w:customStyle="1">
    <w:name w:val="Нет списка111"/>
    <w:next w:val="739"/>
    <w:uiPriority w:val="99"/>
    <w:semiHidden/>
    <w:unhideWhenUsed/>
  </w:style>
  <w:style w:type="paragraph" w:styleId="937" w:customStyle="1">
    <w:name w:val="font5"/>
    <w:basedOn w:val="72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8" w:customStyle="1">
    <w:name w:val="xl80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9" w:customStyle="1">
    <w:name w:val="xl81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0" w:customStyle="1">
    <w:name w:val="xl82"/>
    <w:basedOn w:val="72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8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6" w:customStyle="1">
    <w:name w:val="xl88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7" w:customStyle="1">
    <w:name w:val="xl89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0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1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2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1" w:customStyle="1">
    <w:name w:val="xl9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4"/>
    <w:basedOn w:val="72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8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7" w:customStyle="1">
    <w:name w:val="xl99"/>
    <w:basedOn w:val="72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100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1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2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3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8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9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0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1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2"/>
    <w:basedOn w:val="72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1" w:customStyle="1">
    <w:name w:val="xl113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4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5"/>
    <w:basedOn w:val="72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4" w:customStyle="1">
    <w:name w:val="xl116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7"/>
    <w:basedOn w:val="72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8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9"/>
    <w:basedOn w:val="72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20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1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2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2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3" w:customStyle="1">
    <w:name w:val="xl12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4" w:customStyle="1">
    <w:name w:val="Нет списка2"/>
    <w:next w:val="739"/>
    <w:uiPriority w:val="99"/>
    <w:semiHidden/>
    <w:unhideWhenUsed/>
  </w:style>
  <w:style w:type="numbering" w:styleId="985" w:customStyle="1">
    <w:name w:val="Нет списка3"/>
    <w:next w:val="739"/>
    <w:uiPriority w:val="99"/>
    <w:semiHidden/>
    <w:unhideWhenUsed/>
  </w:style>
  <w:style w:type="paragraph" w:styleId="986" w:customStyle="1">
    <w:name w:val="font6"/>
    <w:basedOn w:val="72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7" w:customStyle="1">
    <w:name w:val="font7"/>
    <w:basedOn w:val="72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8" w:customStyle="1">
    <w:name w:val="font8"/>
    <w:basedOn w:val="72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9" w:customStyle="1">
    <w:name w:val="Нет списка4"/>
    <w:next w:val="739"/>
    <w:uiPriority w:val="99"/>
    <w:semiHidden/>
    <w:unhideWhenUsed/>
  </w:style>
  <w:style w:type="character" w:styleId="990" w:customStyle="1">
    <w:name w:val="Нижний колонтитул Знак"/>
    <w:link w:val="761"/>
    <w:uiPriority w:val="99"/>
  </w:style>
  <w:style w:type="paragraph" w:styleId="991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92" w:customStyle="1">
    <w:name w:val="ConsPlusNormal Знак"/>
    <w:link w:val="934"/>
    <w:rPr>
      <w:sz w:val="28"/>
      <w:szCs w:val="28"/>
    </w:rPr>
  </w:style>
  <w:style w:type="paragraph" w:styleId="993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94">
    <w:name w:val="Normal (Web)"/>
    <w:basedOn w:val="727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s://www.gorodperm.ru" TargetMode="External"/><Relationship Id="rId15" Type="http://schemas.openxmlformats.org/officeDocument/2006/relationships/hyperlink" Target="https://login.consultant.ru/link/?req=doc&amp;base=LAW&amp;n=480453&amp;date=11.09.2024&amp;dst=339&amp;field=134" TargetMode="External"/><Relationship Id="rId16" Type="http://schemas.openxmlformats.org/officeDocument/2006/relationships/hyperlink" Target="https://login.consultant.ru/link/?req=doc&amp;base=LAW&amp;n=480453&amp;date=11.09.2024&amp;dst=290&amp;field=134" TargetMode="External"/><Relationship Id="rId17" Type="http://schemas.openxmlformats.org/officeDocument/2006/relationships/hyperlink" Target="https://login.consultant.ru/link/?req=doc&amp;base=LAW&amp;n=480453&amp;date=11.09.2024&amp;dst=359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2070E-D2B1-4C39-989A-4748DBF8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15</cp:revision>
  <dcterms:created xsi:type="dcterms:W3CDTF">2025-04-04T06:43:00Z</dcterms:created>
  <dcterms:modified xsi:type="dcterms:W3CDTF">2025-04-10T11:53:28Z</dcterms:modified>
  <cp:version>1048576</cp:version>
</cp:coreProperties>
</file>