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sz w:val="24"/>
        </w:rPr>
      </w:pPr>
      <w:r>
        <w:rPr>
          <w:sz w:val="24"/>
        </w:rPr>
      </w:r>
      <w:r>
        <w:rPr>
          <w:sz w:val="24"/>
        </w:rPr>
      </w:r>
      <w:r>
        <w:rPr>
          <w:sz w:val="24"/>
        </w:rPr>
      </w:r>
    </w:p>
    <w:p>
      <w:pPr>
        <w:jc w:val="both"/>
        <w:rPr>
          <w:sz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pic:cNvPicPr>
                        <pic:nvPr/>
                      </pic:nvPicPr>
                      <pic:blipFill>
                        <a:blip r:embed="rId13"/>
                        <a:stretch/>
                      </pic:blipFill>
                      <pic:spPr bwMode="auto">
                        <a:xfrm>
                          <a:off x="0" y="0"/>
                          <a:ext cx="407035" cy="495300"/>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Группа 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ln>
                        </wps:spPr>
                        <wps:txbx>
                          <w:txbxContent>
                            <w:p>
                              <w:pPr>
                                <w:pStyle w:val="899"/>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04825"/>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pic:cNvPicPr>
                                                <pic:nvPr/>
                                              </pic:nvPicPr>
                                              <pic:blipFill>
                                                <a:blip r:embed="rId14"/>
                                                <a:stretch/>
                                              </pic:blipFill>
                                              <pic:spPr bwMode="auto">
                                                <a:xfrm>
                                                  <a:off x="0" y="0"/>
                                                  <a:ext cx="40957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39.75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894"/>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txbxContent>
                        </wps:txbx>
                        <wps:bodyPr rot="0" vert="horz" wrap="square" lIns="0" tIns="0" rIns="0" bIns="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text-anchor:top;visibility:visible;" fillcolor="#FFFFFF" stroked="f">
                  <v:textbox inset="0,0,0,0">
                    <w:txbxContent>
                      <w:p>
                        <w:pPr>
                          <w:pStyle w:val="899"/>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04825"/>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pic:cNvPicPr>
                                          <pic:nvPr/>
                                        </pic:nvPicPr>
                                        <pic:blipFill>
                                          <a:blip r:embed="rId14"/>
                                          <a:stretch/>
                                        </pic:blipFill>
                                        <pic:spPr bwMode="auto">
                                          <a:xfrm>
                                            <a:off x="0" y="0"/>
                                            <a:ext cx="40957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39.75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894"/>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txbxContent>
                  </v:textbox>
                </v:shape>
                <v:shape id="shape 4" o:spid="_x0000_s4"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r>
                        <w:r>
                          <w:rPr>
                            <w:sz w:val="28"/>
                            <w:szCs w:val="28"/>
                            <w:u w:val="single"/>
                          </w:rPr>
                        </w:r>
                      </w:p>
                    </w:txbxContent>
                  </v:textbox>
                </v:shape>
                <v:shape id="shape 5" o:spid="_x0000_s5"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txbxContent>
                  </v:textbox>
                </v:shape>
              </v:group>
            </w:pict>
          </mc:Fallback>
        </mc:AlternateContent>
      </w:r>
      <w:r>
        <w:rPr>
          <w:sz w:val="24"/>
        </w:rPr>
      </w:r>
      <w:r>
        <w:rPr>
          <w:sz w:val="24"/>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szCs w:val="24"/>
          <w:lang w:val="en-US"/>
        </w:rPr>
      </w:pPr>
      <w:r>
        <w:rPr>
          <w:sz w:val="24"/>
          <w:szCs w:val="24"/>
          <w:lang w:val="en-US"/>
        </w:rPr>
      </w:r>
      <w:r>
        <w:rPr>
          <w:sz w:val="24"/>
          <w:szCs w:val="24"/>
          <w:lang w:val="en-US"/>
        </w:rPr>
      </w:r>
      <w:r>
        <w:rPr>
          <w:sz w:val="24"/>
          <w:szCs w:val="24"/>
          <w:lang w:val="en-US"/>
        </w:rPr>
      </w:r>
    </w:p>
    <w:p>
      <w:pPr>
        <w:jc w:val="both"/>
        <w:rPr>
          <w:sz w:val="24"/>
          <w:szCs w:val="24"/>
        </w:rPr>
      </w:pPr>
      <w:r>
        <w:rPr>
          <w:sz w:val="24"/>
          <w:szCs w:val="24"/>
        </w:rPr>
      </w:r>
      <w:r>
        <w:rPr>
          <w:sz w:val="24"/>
          <w:szCs w:val="24"/>
        </w:rPr>
      </w:r>
      <w:r>
        <w:rPr>
          <w:sz w:val="24"/>
          <w:szCs w:val="24"/>
        </w:rPr>
      </w:r>
    </w:p>
    <w:p>
      <w:pPr>
        <w:ind w:right="5387"/>
        <w:spacing w:line="240" w:lineRule="exact"/>
        <w:rPr>
          <w:sz w:val="24"/>
          <w:szCs w:val="24"/>
        </w:rPr>
      </w:pPr>
      <w:r>
        <w:rPr>
          <w:sz w:val="24"/>
          <w:szCs w:val="24"/>
        </w:rPr>
      </w:r>
      <w:r>
        <w:rPr>
          <w:sz w:val="24"/>
          <w:szCs w:val="24"/>
        </w:rPr>
      </w:r>
      <w:r>
        <w:rPr>
          <w:sz w:val="24"/>
          <w:szCs w:val="24"/>
        </w:rPr>
      </w:r>
    </w:p>
    <w:p>
      <w:pPr>
        <w:ind w:right="5387"/>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spacing w:line="240" w:lineRule="exact"/>
        <w:rPr>
          <w:b/>
          <w:sz w:val="28"/>
          <w:szCs w:val="28"/>
        </w:rPr>
      </w:pPr>
      <w:r>
        <w:rPr>
          <w:b/>
          <w:sz w:val="28"/>
          <w:szCs w:val="28"/>
        </w:rPr>
        <w:t xml:space="preserve">О внесении изменений в отдельные правовые акты администрации </w:t>
      </w:r>
      <w:r>
        <w:rPr>
          <w:b/>
          <w:sz w:val="28"/>
          <w:szCs w:val="28"/>
        </w:rPr>
        <w:br/>
        <w:t xml:space="preserve">города Перми по вопросам </w:t>
      </w:r>
      <w:r>
        <w:rPr>
          <w:b/>
          <w:sz w:val="28"/>
          <w:szCs w:val="28"/>
        </w:rPr>
        <w:br/>
        <w:t xml:space="preserve">регулярных перевозок </w:t>
      </w:r>
      <w:r>
        <w:rPr>
          <w:b/>
          <w:sz w:val="28"/>
          <w:szCs w:val="28"/>
        </w:rPr>
      </w:r>
      <w:r>
        <w:rPr>
          <w:b/>
          <w:sz w:val="28"/>
          <w:szCs w:val="28"/>
        </w:rPr>
      </w:r>
    </w:p>
    <w:p>
      <w:pPr>
        <w:ind w:right="5387"/>
        <w:spacing w:line="240" w:lineRule="exact"/>
        <w:rPr>
          <w:b/>
          <w:sz w:val="28"/>
          <w:szCs w:val="28"/>
        </w:rPr>
      </w:pPr>
      <w:r>
        <w:rPr>
          <w:b/>
          <w:sz w:val="28"/>
          <w:szCs w:val="28"/>
        </w:rPr>
        <w:t xml:space="preserve">по муниципальным маршрутам </w:t>
      </w:r>
      <w:r>
        <w:rPr>
          <w:b/>
          <w:sz w:val="28"/>
          <w:szCs w:val="28"/>
        </w:rPr>
        <w:br/>
        <w:t xml:space="preserve">города Перми</w:t>
      </w:r>
      <w:r>
        <w:rPr>
          <w:b/>
          <w:sz w:val="28"/>
          <w:szCs w:val="28"/>
        </w:rPr>
      </w:r>
      <w:r>
        <w:rPr>
          <w:b/>
          <w:sz w:val="28"/>
          <w:szCs w:val="28"/>
        </w:rPr>
      </w:r>
    </w:p>
    <w:p>
      <w:pPr>
        <w:ind w:right="5387"/>
        <w:spacing w:line="240" w:lineRule="exact"/>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ind w:right="5387"/>
        <w:spacing w:line="240" w:lineRule="exact"/>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ind w:firstLine="720"/>
        <w:jc w:val="both"/>
        <w:rPr>
          <w:sz w:val="28"/>
          <w:szCs w:val="28"/>
        </w:rPr>
      </w:pPr>
      <w:r>
        <w:rPr>
          <w:sz w:val="28"/>
          <w:szCs w:val="28"/>
        </w:rPr>
        <w:t xml:space="preserve">В соответствии с Федеральным законом от 13 июля 2015 г. № 220-ФЗ </w:t>
      </w:r>
      <w:r>
        <w:rPr>
          <w:sz w:val="28"/>
          <w:szCs w:val="28"/>
        </w:rPr>
        <w:br/>
        <w:t xml:space="preserve">«Об организации регулярных перев</w:t>
      </w:r>
      <w:r>
        <w:rPr>
          <w:sz w:val="28"/>
          <w:szCs w:val="28"/>
        </w:rPr>
        <w:t xml:space="preserve">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Пермской городской Думы от 24 мая 2016 г. № 96 </w:t>
      </w:r>
      <w:r>
        <w:rPr>
          <w:sz w:val="28"/>
          <w:szCs w:val="28"/>
        </w:rPr>
        <w:br/>
      </w:r>
      <w:r>
        <w:rPr>
          <w:sz w:val="28"/>
          <w:szCs w:val="28"/>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Pr>
          <w:sz w:val="28"/>
          <w:szCs w:val="28"/>
        </w:rPr>
        <w:br/>
        <w:t xml:space="preserve">в городе Перми», </w:t>
      </w:r>
      <w:r>
        <w:rPr>
          <w:sz w:val="28"/>
          <w:szCs w:val="28"/>
        </w:rPr>
        <w:t xml:space="preserve">постановлением администрации города Перми </w:t>
        <w:br/>
        <w:t xml:space="preserve">от 28 ноября 2016 г. № 1057 «Об утверждении </w:t>
      </w:r>
      <w:r>
        <w:rPr>
          <w:sz w:val="28"/>
          <w:szCs w:val="28"/>
        </w:rPr>
        <w:t xml:space="preserve">Порядка подготовки документа планирования регулярных перевозок</w:t>
      </w:r>
      <w:r>
        <w:rPr>
          <w:sz w:val="28"/>
          <w:szCs w:val="28"/>
        </w:rPr>
        <w:t xml:space="preserve"> по муниципальным маршрутам города Перми»,</w:t>
      </w:r>
      <w:r>
        <w:rPr>
          <w:sz w:val="28"/>
          <w:szCs w:val="28"/>
        </w:rPr>
        <w:t xml:space="preserve"> в целях совершенствования нормативных правовых актов в сфере организации транспортного обслуживания населения на территории города Перми</w:t>
      </w:r>
      <w:r>
        <w:rPr>
          <w:sz w:val="28"/>
          <w:szCs w:val="28"/>
        </w:rPr>
      </w:r>
      <w:r>
        <w:rPr>
          <w:sz w:val="28"/>
          <w:szCs w:val="28"/>
        </w:rPr>
      </w:r>
    </w:p>
    <w:p>
      <w:pPr>
        <w:jc w:val="both"/>
        <w:rPr>
          <w:sz w:val="28"/>
          <w:szCs w:val="28"/>
        </w:rPr>
      </w:pPr>
      <w:r>
        <w:rPr>
          <w:sz w:val="28"/>
          <w:szCs w:val="28"/>
        </w:rPr>
        <w:t xml:space="preserve">администрация города Перми ПОСТАНОВЛЯЕТ:</w:t>
      </w:r>
      <w:r>
        <w:rPr>
          <w:sz w:val="28"/>
          <w:szCs w:val="28"/>
        </w:rPr>
      </w:r>
      <w:r>
        <w:rPr>
          <w:sz w:val="28"/>
          <w:szCs w:val="28"/>
        </w:rPr>
      </w:r>
    </w:p>
    <w:p>
      <w:pPr>
        <w:ind w:firstLine="720"/>
        <w:jc w:val="both"/>
        <w:rPr>
          <w:sz w:val="28"/>
          <w:szCs w:val="28"/>
        </w:rPr>
      </w:pPr>
      <w:r>
        <w:rPr>
          <w:sz w:val="28"/>
          <w:szCs w:val="28"/>
        </w:rPr>
        <w:t xml:space="preserve">1. Внести в</w:t>
      </w:r>
      <w:r>
        <w:rPr>
          <w:sz w:val="28"/>
          <w:szCs w:val="28"/>
        </w:rPr>
        <w:t xml:space="preserve"> постановление администрации города Перми от 09.12.2024 </w:t>
        <w:br/>
        <w:t xml:space="preserve">№ 1195 «О внесении изменений в Документ планирования регулярных перевозок по муниципальным маршрутам города Перми, утвержденный постановлением администрации города Перми от 22.03.2017 № 210»,</w:t>
      </w:r>
      <w:r>
        <w:rPr>
          <w:sz w:val="28"/>
          <w:szCs w:val="28"/>
        </w:rPr>
        <w:t xml:space="preserve"> следующие изменения:</w:t>
      </w:r>
      <w:r>
        <w:rPr>
          <w:sz w:val="28"/>
          <w:szCs w:val="28"/>
        </w:rPr>
      </w:r>
      <w:r>
        <w:rPr>
          <w:sz w:val="28"/>
          <w:szCs w:val="28"/>
        </w:rPr>
      </w:r>
    </w:p>
    <w:p>
      <w:pPr>
        <w:ind w:firstLine="720"/>
        <w:jc w:val="both"/>
        <w:rPr>
          <w:sz w:val="28"/>
          <w:szCs w:val="28"/>
          <w:highlight w:val="none"/>
        </w:rPr>
      </w:pPr>
      <w:r>
        <w:rPr>
          <w:sz w:val="28"/>
          <w:szCs w:val="28"/>
        </w:rPr>
        <w:t xml:space="preserve">1.1. в пункте 2.2:</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1.</w:t>
      </w:r>
      <w:r>
        <w:rPr>
          <w:sz w:val="28"/>
          <w:szCs w:val="28"/>
        </w:rPr>
        <w:t xml:space="preserve">1.1. цифры </w:t>
      </w:r>
      <w:r>
        <w:rPr>
          <w:sz w:val="28"/>
          <w:szCs w:val="28"/>
          <w:highlight w:val="none"/>
        </w:rPr>
        <w:t xml:space="preserve">«1.1.26, </w:t>
      </w:r>
      <w:r>
        <w:rPr>
          <w:sz w:val="28"/>
          <w:szCs w:val="28"/>
          <w:highlight w:val="none"/>
        </w:rPr>
        <w:t xml:space="preserve">1.1.30, </w:t>
      </w:r>
      <w:r>
        <w:rPr>
          <w:sz w:val="28"/>
          <w:szCs w:val="28"/>
        </w:rPr>
        <w:t xml:space="preserve">2.1.3</w:t>
      </w:r>
      <w:r>
        <w:rPr>
          <w:sz w:val="28"/>
          <w:szCs w:val="28"/>
          <w:highlight w:val="none"/>
        </w:rPr>
        <w:t xml:space="preserve">,» исключить;</w:t>
      </w:r>
      <w:r>
        <w:rPr>
          <w:sz w:val="28"/>
          <w:szCs w:val="28"/>
          <w:highlight w:val="none"/>
        </w:rPr>
      </w:r>
      <w:r>
        <w:rPr>
          <w:sz w:val="28"/>
          <w:szCs w:val="28"/>
          <w:highlight w:val="none"/>
        </w:rPr>
      </w:r>
    </w:p>
    <w:p>
      <w:pPr>
        <w:ind w:firstLine="720"/>
        <w:jc w:val="both"/>
        <w:rPr>
          <w:sz w:val="28"/>
          <w:szCs w:val="28"/>
          <w:highlight w:val="none"/>
        </w:rPr>
      </w:pPr>
      <w:r>
        <w:rPr>
          <w:sz w:val="28"/>
          <w:szCs w:val="28"/>
        </w:rPr>
        <w:t xml:space="preserve">1.2</w:t>
      </w:r>
      <w:r>
        <w:rPr>
          <w:sz w:val="28"/>
          <w:szCs w:val="28"/>
        </w:rPr>
        <w:t xml:space="preserve">. в </w:t>
      </w:r>
      <w:r>
        <w:rPr>
          <w:sz w:val="28"/>
          <w:szCs w:val="28"/>
        </w:rPr>
        <w:t xml:space="preserve">пу</w:t>
      </w:r>
      <w:r>
        <w:rPr>
          <w:sz w:val="28"/>
          <w:szCs w:val="28"/>
          <w:highlight w:val="none"/>
        </w:rPr>
        <w:t xml:space="preserve">нкте 2.4:</w:t>
      </w:r>
      <w:r>
        <w:rPr>
          <w:sz w:val="28"/>
          <w:szCs w:val="28"/>
          <w:highlight w:val="none"/>
        </w:rPr>
      </w:r>
      <w:r>
        <w:rPr>
          <w:sz w:val="28"/>
          <w:szCs w:val="28"/>
          <w:highlight w:val="none"/>
        </w:rPr>
      </w:r>
    </w:p>
    <w:p>
      <w:pPr>
        <w:ind w:firstLine="720"/>
        <w:jc w:val="both"/>
        <w:rPr>
          <w:sz w:val="28"/>
          <w:szCs w:val="28"/>
          <w14:ligatures w14:val="none"/>
        </w:rPr>
      </w:pPr>
      <w:r>
        <w:rPr>
          <w:sz w:val="28"/>
          <w:szCs w:val="28"/>
          <w:highlight w:val="none"/>
        </w:rPr>
        <w:t xml:space="preserve">1.2.1. </w:t>
      </w:r>
      <w:r>
        <w:rPr>
          <w:sz w:val="28"/>
          <w:szCs w:val="28"/>
        </w:rPr>
        <w:t xml:space="preserve">цифры «</w:t>
      </w:r>
      <w:r>
        <w:rPr>
          <w:sz w:val="28"/>
          <w:szCs w:val="28"/>
        </w:rPr>
        <w:t xml:space="preserve">1.1.6, 2.1.6</w:t>
      </w:r>
      <w:r>
        <w:rPr>
          <w:sz w:val="28"/>
          <w:szCs w:val="28"/>
        </w:rPr>
        <w:t xml:space="preserve">» </w:t>
      </w:r>
      <w:r>
        <w:rPr>
          <w:sz w:val="28"/>
          <w:szCs w:val="28"/>
        </w:rPr>
        <w:t xml:space="preserve">исключить;</w:t>
      </w:r>
      <w:r>
        <w:rPr>
          <w:sz w:val="28"/>
          <w:szCs w:val="28"/>
          <w14:ligatures w14:val="none"/>
        </w:rPr>
      </w:r>
      <w:r>
        <w:rPr>
          <w:sz w:val="28"/>
          <w:szCs w:val="28"/>
          <w14:ligatures w14:val="none"/>
        </w:rPr>
      </w:r>
    </w:p>
    <w:p>
      <w:pPr>
        <w:ind w:firstLine="720"/>
        <w:jc w:val="both"/>
        <w:rPr>
          <w:sz w:val="28"/>
          <w:szCs w:val="28"/>
          <w:highlight w:val="none"/>
          <w14:ligatures w14:val="none"/>
        </w:rPr>
      </w:pPr>
      <w:r>
        <w:rPr>
          <w:sz w:val="28"/>
          <w:szCs w:val="28"/>
          <w:highlight w:val="none"/>
        </w:rPr>
        <w:t xml:space="preserve">1.2.2. дополнить цифрами «1</w:t>
      </w:r>
      <w:r>
        <w:rPr>
          <w:sz w:val="28"/>
          <w:szCs w:val="28"/>
          <w:highlight w:val="none"/>
        </w:rPr>
        <w:t xml:space="preserve">.2.3, 2.</w:t>
      </w:r>
      <w:r>
        <w:rPr>
          <w:sz w:val="28"/>
          <w:szCs w:val="28"/>
          <w:highlight w:val="none"/>
        </w:rPr>
        <w:t xml:space="preserve">2.8»</w:t>
      </w:r>
      <w:r>
        <w:rPr>
          <w:sz w:val="28"/>
          <w:szCs w:val="28"/>
          <w:highlight w:val="none"/>
        </w:rPr>
        <w:t xml:space="preserve">;</w:t>
      </w:r>
      <w:r>
        <w:rPr>
          <w:sz w:val="28"/>
          <w:szCs w:val="28"/>
          <w:highlight w:val="none"/>
          <w14:ligatures w14:val="none"/>
        </w:rPr>
      </w:r>
      <w:r>
        <w:rPr>
          <w:sz w:val="28"/>
          <w:szCs w:val="28"/>
          <w:highlight w:val="none"/>
          <w14:ligatures w14:val="none"/>
        </w:rPr>
      </w:r>
    </w:p>
    <w:p>
      <w:pPr>
        <w:ind w:firstLine="720"/>
        <w:jc w:val="both"/>
        <w:rPr>
          <w:sz w:val="28"/>
          <w:szCs w:val="28"/>
        </w:rPr>
      </w:pPr>
      <w:r>
        <w:rPr>
          <w:sz w:val="28"/>
          <w:szCs w:val="28"/>
        </w:rPr>
        <w:t xml:space="preserve">1.3. в пункте 2.5:</w:t>
      </w:r>
      <w:r>
        <w:rPr>
          <w:sz w:val="28"/>
          <w:szCs w:val="28"/>
        </w:rPr>
      </w:r>
      <w:r>
        <w:rPr>
          <w:sz w:val="28"/>
          <w:szCs w:val="28"/>
        </w:rPr>
      </w:r>
    </w:p>
    <w:p>
      <w:pPr>
        <w:ind w:firstLine="720"/>
        <w:jc w:val="both"/>
        <w:rPr>
          <w:sz w:val="28"/>
          <w:szCs w:val="28"/>
          <w:highlight w:val="none"/>
        </w:rPr>
      </w:pPr>
      <w:r>
        <w:rPr>
          <w:sz w:val="28"/>
          <w:szCs w:val="28"/>
        </w:rPr>
        <w:t xml:space="preserve">1.3.1. цифры </w:t>
      </w:r>
      <w:r>
        <w:t xml:space="preserve"> </w:t>
      </w:r>
      <w:r>
        <w:rPr>
          <w:sz w:val="28"/>
          <w:szCs w:val="28"/>
        </w:rPr>
        <w:t xml:space="preserve">«1.1.36, 1.2.3, 2.2.8,» исключить;</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 Внести</w:t>
      </w:r>
      <w:r>
        <w:rPr>
          <w:sz w:val="28"/>
          <w:szCs w:val="28"/>
          <w:highlight w:val="none"/>
        </w:rPr>
        <w:t xml:space="preserve"> в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утвержденные постановлением администрации города Перми от 09.12.2024 № 1195</w:t>
      </w:r>
      <w:r>
        <w:rPr>
          <w:sz w:val="28"/>
          <w:szCs w:val="28"/>
        </w:rPr>
        <w:t xml:space="preserve">,</w:t>
      </w:r>
      <w:r>
        <w:rPr>
          <w:sz w:val="28"/>
          <w:szCs w:val="28"/>
        </w:rPr>
        <w:t xml:space="preserve"> следующие изменения:</w:t>
      </w:r>
      <w:r>
        <w:rPr>
          <w:sz w:val="28"/>
          <w:szCs w:val="28"/>
          <w:highlight w:val="none"/>
        </w:rPr>
        <w:t xml:space="preserve"> </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2.1. </w:t>
      </w:r>
      <w:r>
        <w:rPr>
          <w:sz w:val="28"/>
          <w:szCs w:val="28"/>
          <w:highlight w:val="none"/>
        </w:rPr>
        <w:t xml:space="preserve">пункт 1.1.6 признать утратившим силу;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2.2. </w:t>
      </w:r>
      <w:r>
        <w:rPr>
          <w:sz w:val="28"/>
          <w:szCs w:val="28"/>
          <w:highlight w:val="none"/>
        </w:rPr>
        <w:t xml:space="preserve">пункт 1.1.26 признать утратившим силу;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2.3. пункт 1.1.30 признать утратившим силу;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2.4. пункт 1.1.36 </w:t>
      </w:r>
      <w:r>
        <w:rPr>
          <w:sz w:val="28"/>
          <w:szCs w:val="28"/>
          <w:highlight w:val="none"/>
        </w:rPr>
        <w:t xml:space="preserve">признать утратившим силу;</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2.5. пункт 2.1.3 </w:t>
      </w:r>
      <w:r>
        <w:rPr>
          <w:sz w:val="28"/>
          <w:szCs w:val="28"/>
          <w:highlight w:val="none"/>
        </w:rPr>
        <w:t xml:space="preserve">признать утратившим силу</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2.6. пункт 2.1.6 </w:t>
      </w:r>
      <w:r>
        <w:rPr>
          <w:sz w:val="28"/>
          <w:szCs w:val="28"/>
          <w:highlight w:val="none"/>
        </w:rPr>
        <w:t xml:space="preserve">признать утратившим силу</w:t>
      </w:r>
      <w:r>
        <w:rPr>
          <w:sz w:val="28"/>
          <w:szCs w:val="28"/>
          <w:highlight w:val="none"/>
        </w:rPr>
        <w:t xml:space="preserve">;</w:t>
      </w:r>
      <w:r>
        <w:rPr>
          <w:sz w:val="28"/>
          <w:szCs w:val="28"/>
          <w:highlight w:val="none"/>
        </w:rPr>
      </w:r>
      <w:r>
        <w:rPr>
          <w:sz w:val="28"/>
          <w:szCs w:val="28"/>
          <w:highlight w:val="none"/>
        </w:rPr>
      </w:r>
    </w:p>
    <w:p>
      <w:pPr>
        <w:ind w:firstLine="720"/>
        <w:jc w:val="both"/>
        <w:rPr>
          <w:sz w:val="28"/>
          <w:szCs w:val="28"/>
        </w:rPr>
      </w:pPr>
      <w:r>
        <w:rPr>
          <w:sz w:val="28"/>
          <w:szCs w:val="28"/>
        </w:rPr>
        <w:t xml:space="preserve">2.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(в ред. </w:t>
      </w:r>
      <w:r>
        <w:rPr>
          <w:sz w:val="28"/>
          <w:szCs w:val="28"/>
        </w:rPr>
        <w:br/>
        <w:t xml:space="preserve">от 03.05.2018 № 265, от 18.12.2018 № 999, от 29.03.2019 № 181, от 30.04.2019 </w:t>
      </w:r>
      <w:r>
        <w:rPr>
          <w:sz w:val="28"/>
          <w:szCs w:val="28"/>
        </w:rPr>
        <w:br/>
        <w:t xml:space="preserve">№ 143-П, от 06.06.2019 № 251, от 08.07.2019 № 366, от 30.09.2019 № 614, </w:t>
      </w:r>
      <w:r>
        <w:rPr>
          <w:sz w:val="28"/>
          <w:szCs w:val="28"/>
        </w:rPr>
        <w:br/>
        <w:t xml:space="preserve">от 17.10.2019 № 732, от 05.12.2019 № 972, от 03.02.2020 № 101, от 18.03.2020 </w:t>
      </w:r>
      <w:r>
        <w:rPr>
          <w:sz w:val="28"/>
          <w:szCs w:val="28"/>
        </w:rPr>
        <w:br/>
        <w:t xml:space="preserve">№ 234, от 06.04.2020 № 321, от 22.05.2020 № 451, от 07.07.2020 № 5</w:t>
      </w:r>
      <w:r>
        <w:rPr>
          <w:sz w:val="28"/>
          <w:szCs w:val="28"/>
        </w:rPr>
        <w:t xml:space="preserve">83, от 10.09.2020 № 815, от 30.09.2020 № 912, от 08.12.2020 № 1239, от 15.01.2021 № 8, от 18.03.2021 № 168, от 03.06.2021 № 400, от 02.07.2021 № 494, от 12.08.2021 № 596, от 16.09.2021 № 712, от 29.10.2021 № 955, от 24.12.2021 № 1220, от 14.04.2022 № 284, </w:t>
      </w:r>
      <w:r>
        <w:rPr>
          <w:sz w:val="28"/>
          <w:szCs w:val="28"/>
        </w:rPr>
        <w:br/>
        <w:t xml:space="preserve">от 09.08.2022 № 666, от 29.09.2022 № 877, от 23.11.2022 № 1179, от 19.01.2023 </w:t>
      </w:r>
      <w:r>
        <w:rPr>
          <w:sz w:val="28"/>
          <w:szCs w:val="28"/>
        </w:rPr>
        <w:br/>
        <w:t xml:space="preserve">№ 29, от 17.02.2023 № 120, от 31.03.2023 № 256, от 26.05.2023 № 429,</w:t>
      </w:r>
      <w:r>
        <w:t xml:space="preserve"> </w:t>
      </w:r>
      <w:r>
        <w:rPr>
          <w:sz w:val="28"/>
          <w:szCs w:val="28"/>
        </w:rPr>
        <w:t xml:space="preserve">от 22.06.2023 № 523</w:t>
      </w:r>
      <w:r>
        <w:t xml:space="preserve">, </w:t>
      </w:r>
      <w:r>
        <w:rPr>
          <w:sz w:val="28"/>
          <w:szCs w:val="28"/>
        </w:rPr>
        <w:t xml:space="preserve">от 24.08.2023 № 751, от 21.11.2023 № 1278, от 16.01.2024 № 26, от 14.03.2024 № 188, от 09.08.2024 № 635, от 09.12.2024 № 1195, от 03.02.2025 № 37) (далее – Изменения).</w:t>
      </w:r>
      <w:r>
        <w:rPr>
          <w:sz w:val="28"/>
          <w:szCs w:val="28"/>
        </w:rPr>
      </w:r>
      <w:r>
        <w:rPr>
          <w:sz w:val="28"/>
          <w:szCs w:val="28"/>
        </w:rPr>
      </w:r>
    </w:p>
    <w:p>
      <w:pPr>
        <w:ind w:firstLine="709"/>
        <w:jc w:val="both"/>
        <w:rPr>
          <w:sz w:val="28"/>
          <w:szCs w:val="28"/>
          <w:highlight w:val="white"/>
        </w:rPr>
      </w:pPr>
      <w:r>
        <w:rPr>
          <w:sz w:val="28"/>
          <w:szCs w:val="28"/>
          <w:highlight w:val="white"/>
        </w:rPr>
        <w:t xml:space="preserve">3. </w:t>
      </w:r>
      <w:r>
        <w:rPr>
          <w:sz w:val="28"/>
          <w:szCs w:val="28"/>
          <w:highlight w:val="white"/>
        </w:rPr>
        <w:t xml:space="preserve">Настоящее постановление вступает в с</w:t>
      </w:r>
      <w:r>
        <w:rPr>
          <w:sz w:val="28"/>
          <w:szCs w:val="28"/>
          <w:highlight w:val="white"/>
        </w:rPr>
        <w:t xml:space="preserve">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за исключением </w:t>
      </w:r>
      <w:r>
        <w:rPr>
          <w:sz w:val="28"/>
          <w:szCs w:val="28"/>
          <w:highlight w:val="white"/>
        </w:rPr>
        <w:t xml:space="preserve">положений, для которых настоящим пунктов установлен иной срок вступления в силу:</w:t>
      </w:r>
      <w:r>
        <w:rPr>
          <w:sz w:val="28"/>
          <w:szCs w:val="28"/>
          <w:highlight w:val="white"/>
        </w:rPr>
      </w:r>
      <w:r>
        <w:rPr>
          <w:sz w:val="28"/>
          <w:szCs w:val="28"/>
          <w:highlight w:val="white"/>
        </w:rPr>
      </w:r>
    </w:p>
    <w:p>
      <w:pPr>
        <w:ind w:firstLine="709"/>
        <w:jc w:val="both"/>
        <w:rPr>
          <w:sz w:val="28"/>
          <w:szCs w:val="28"/>
          <w:highlight w:val="white"/>
        </w:rPr>
      </w:pPr>
      <w:r>
        <w:rPr>
          <w:sz w:val="28"/>
          <w:szCs w:val="28"/>
          <w:highlight w:val="white"/>
        </w:rPr>
        <w:t xml:space="preserve">3.1. </w:t>
      </w:r>
      <w:r>
        <w:rPr>
          <w:sz w:val="28"/>
          <w:szCs w:val="28"/>
          <w:highlight w:val="white"/>
        </w:rPr>
        <w:t xml:space="preserve">пункты 1.14, 2.9, 3.3 Изменений в Документ вступают в силу </w:t>
        <w:br/>
        <w:t xml:space="preserve">с 06.05.2025 г.;</w:t>
      </w:r>
      <w:r>
        <w:rPr>
          <w:sz w:val="28"/>
          <w:szCs w:val="28"/>
          <w:highlight w:val="white"/>
        </w:rPr>
      </w:r>
      <w:r>
        <w:rPr>
          <w:sz w:val="28"/>
          <w:szCs w:val="28"/>
          <w:highlight w:val="white"/>
        </w:rPr>
      </w:r>
    </w:p>
    <w:p>
      <w:pPr>
        <w:ind w:firstLine="709"/>
        <w:jc w:val="both"/>
        <w:rPr>
          <w:sz w:val="28"/>
          <w:szCs w:val="28"/>
          <w:highlight w:val="white"/>
        </w:rPr>
      </w:pPr>
      <w:r>
        <w:rPr>
          <w:sz w:val="28"/>
          <w:szCs w:val="28"/>
          <w:highlight w:val="white"/>
        </w:rPr>
        <w:t xml:space="preserve">3.2</w:t>
      </w:r>
      <w:r>
        <w:rPr>
          <w:sz w:val="28"/>
          <w:szCs w:val="28"/>
          <w:highlight w:val="white"/>
        </w:rPr>
        <w:t xml:space="preserve"> </w:t>
      </w:r>
      <w:r>
        <w:rPr>
          <w:sz w:val="28"/>
          <w:szCs w:val="28"/>
          <w:highlight w:val="white"/>
        </w:rPr>
        <w:t xml:space="preserve">пункты 1</w:t>
      </w:r>
      <w:r>
        <w:rPr>
          <w:sz w:val="28"/>
          <w:szCs w:val="28"/>
          <w:highlight w:val="white"/>
        </w:rPr>
        <w:t xml:space="preserve">.</w:t>
      </w:r>
      <w:r>
        <w:rPr>
          <w:sz w:val="28"/>
          <w:szCs w:val="28"/>
          <w:highlight w:val="white"/>
        </w:rPr>
        <w:t xml:space="preserve">3</w:t>
      </w:r>
      <w:r>
        <w:rPr>
          <w:sz w:val="28"/>
          <w:szCs w:val="28"/>
          <w:highlight w:val="white"/>
        </w:rPr>
        <w:t xml:space="preserve">, 1.12,</w:t>
      </w:r>
      <w:r>
        <w:rPr>
          <w:sz w:val="28"/>
          <w:szCs w:val="28"/>
          <w:highlight w:val="white"/>
        </w:rPr>
        <w:t xml:space="preserve"> 1.13,</w:t>
      </w:r>
      <w:r>
        <w:rPr>
          <w:sz w:val="28"/>
          <w:szCs w:val="28"/>
          <w:highlight w:val="white"/>
        </w:rPr>
        <w:t xml:space="preserve"> 2.2, </w:t>
      </w:r>
      <w:r>
        <w:rPr>
          <w:sz w:val="28"/>
          <w:szCs w:val="28"/>
          <w:highlight w:val="white"/>
        </w:rPr>
        <w:t xml:space="preserve">2.4, 2.8, 3.1, 3.2 </w:t>
      </w:r>
      <w:r>
        <w:rPr>
          <w:sz w:val="28"/>
          <w:szCs w:val="28"/>
          <w:highlight w:val="white"/>
        </w:rPr>
        <w:t xml:space="preserve">Изменений в Документ вступают в силу с</w:t>
      </w:r>
      <w:r>
        <w:rPr>
          <w:sz w:val="28"/>
          <w:szCs w:val="28"/>
          <w:highlight w:val="white"/>
        </w:rPr>
        <w:t xml:space="preserve"> 01.06.2025</w:t>
      </w:r>
      <w:r>
        <w:rPr>
          <w:sz w:val="28"/>
          <w:szCs w:val="28"/>
          <w:highlight w:val="white"/>
        </w:rPr>
        <w:t xml:space="preserve"> г.;</w:t>
      </w:r>
      <w:r>
        <w:rPr>
          <w:sz w:val="28"/>
          <w:szCs w:val="28"/>
          <w:highlight w:val="white"/>
        </w:rPr>
      </w:r>
      <w:r>
        <w:rPr>
          <w:sz w:val="28"/>
          <w:szCs w:val="28"/>
          <w:highlight w:val="white"/>
        </w:rPr>
      </w:r>
    </w:p>
    <w:p>
      <w:pPr>
        <w:ind w:firstLine="709"/>
        <w:jc w:val="both"/>
        <w:rPr>
          <w:sz w:val="28"/>
          <w:szCs w:val="28"/>
          <w:highlight w:val="white"/>
        </w:rPr>
      </w:pPr>
      <w:r>
        <w:rPr>
          <w:sz w:val="28"/>
          <w:szCs w:val="28"/>
          <w:highlight w:val="white"/>
        </w:rPr>
        <w:t xml:space="preserve">3.3. пункты 1.2, 2.3</w:t>
      </w:r>
      <w:r>
        <w:rPr>
          <w:sz w:val="28"/>
          <w:szCs w:val="28"/>
          <w:highlight w:val="white"/>
        </w:rPr>
        <w:t xml:space="preserve"> </w:t>
      </w:r>
      <w:r>
        <w:rPr>
          <w:sz w:val="28"/>
          <w:szCs w:val="28"/>
          <w:highlight w:val="white"/>
        </w:rPr>
        <w:t xml:space="preserve">Изменений в Документ вступают в силу с</w:t>
      </w:r>
      <w:r>
        <w:rPr>
          <w:sz w:val="28"/>
          <w:szCs w:val="28"/>
          <w:highlight w:val="white"/>
        </w:rPr>
        <w:t xml:space="preserve"> </w:t>
      </w:r>
      <w:r>
        <w:rPr>
          <w:sz w:val="28"/>
          <w:szCs w:val="28"/>
          <w:highlight w:val="white"/>
        </w:rPr>
        <w:t xml:space="preserve">01.10.2025 г.;</w:t>
      </w:r>
      <w:r>
        <w:rPr>
          <w:sz w:val="28"/>
          <w:szCs w:val="28"/>
          <w:highlight w:val="white"/>
        </w:rPr>
      </w:r>
      <w:r>
        <w:rPr>
          <w:sz w:val="28"/>
          <w:szCs w:val="28"/>
          <w:highlight w:val="white"/>
        </w:rPr>
      </w:r>
    </w:p>
    <w:p>
      <w:pPr>
        <w:ind w:firstLine="709"/>
        <w:jc w:val="both"/>
        <w:rPr>
          <w:sz w:val="28"/>
          <w:szCs w:val="28"/>
          <w:highlight w:val="white"/>
        </w:rPr>
      </w:pPr>
      <w:r>
        <w:rPr>
          <w:sz w:val="28"/>
          <w:szCs w:val="28"/>
          <w:highlight w:val="white"/>
        </w:rPr>
        <w:t xml:space="preserve">3.4. </w:t>
      </w:r>
      <w:r>
        <w:rPr>
          <w:sz w:val="28"/>
          <w:szCs w:val="28"/>
          <w:highlight w:val="white"/>
        </w:rPr>
        <w:t xml:space="preserve">пункты 1.6, 2.5</w:t>
      </w:r>
      <w:r>
        <w:rPr>
          <w:sz w:val="28"/>
          <w:szCs w:val="28"/>
          <w:highlight w:val="white"/>
        </w:rPr>
        <w:t xml:space="preserve"> </w:t>
      </w:r>
      <w:r>
        <w:rPr>
          <w:sz w:val="28"/>
          <w:szCs w:val="28"/>
          <w:highlight w:val="white"/>
        </w:rPr>
        <w:t xml:space="preserve">Изменений в Документ вступают в силу с</w:t>
      </w:r>
      <w:r>
        <w:rPr>
          <w:sz w:val="28"/>
          <w:szCs w:val="28"/>
          <w:highlight w:val="white"/>
        </w:rPr>
        <w:t xml:space="preserve"> </w:t>
      </w:r>
      <w:r>
        <w:rPr>
          <w:sz w:val="28"/>
          <w:szCs w:val="28"/>
          <w:highlight w:val="white"/>
        </w:rPr>
        <w:t xml:space="preserve">01.12.2025 г.;</w:t>
      </w:r>
      <w:r>
        <w:rPr>
          <w:sz w:val="28"/>
          <w:szCs w:val="28"/>
          <w:highlight w:val="white"/>
        </w:rPr>
      </w:r>
      <w:r>
        <w:rPr>
          <w:sz w:val="28"/>
          <w:szCs w:val="28"/>
          <w:highlight w:val="white"/>
        </w:rPr>
      </w:r>
    </w:p>
    <w:p>
      <w:pPr>
        <w:ind w:firstLine="709"/>
        <w:jc w:val="both"/>
        <w:rPr>
          <w:sz w:val="28"/>
          <w:szCs w:val="28"/>
        </w:rPr>
      </w:pPr>
      <w:r>
        <w:rPr>
          <w:sz w:val="28"/>
          <w:szCs w:val="28"/>
        </w:rPr>
        <w:t xml:space="preserve">4. Управлению по общим вопр</w:t>
      </w:r>
      <w:r>
        <w:rPr>
          <w:sz w:val="28"/>
          <w:szCs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ind w:firstLine="709"/>
        <w:jc w:val="both"/>
        <w:rPr>
          <w:sz w:val="28"/>
          <w:szCs w:val="28"/>
        </w:rPr>
      </w:pPr>
      <w:r>
        <w:rPr>
          <w:sz w:val="28"/>
          <w:szCs w:val="28"/>
        </w:rPr>
        <w:t xml:space="preserve">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r>
        <w:rPr>
          <w:sz w:val="28"/>
          <w:szCs w:val="28"/>
        </w:rPr>
      </w:r>
      <w:r>
        <w:rPr>
          <w:sz w:val="28"/>
          <w:szCs w:val="28"/>
        </w:rPr>
      </w:r>
    </w:p>
    <w:p>
      <w:pPr>
        <w:ind w:firstLine="720"/>
        <w:jc w:val="both"/>
        <w:rPr>
          <w:rFonts w:eastAsia="Calibri"/>
          <w:sz w:val="28"/>
          <w:szCs w:val="28"/>
          <w:lang w:eastAsia="en-US"/>
        </w:rPr>
      </w:pPr>
      <w:r>
        <w:rPr>
          <w:sz w:val="28"/>
          <w:szCs w:val="28"/>
        </w:rPr>
        <w:t xml:space="preserve">6. Контроль за исполнением настоящего постановления возложить </w:t>
      </w:r>
      <w:r>
        <w:rPr>
          <w:sz w:val="28"/>
          <w:szCs w:val="28"/>
        </w:rPr>
        <w:br/>
        <w:t xml:space="preserve">на заместителя главы администрации города Перми </w:t>
      </w:r>
      <w:r>
        <w:rPr>
          <w:sz w:val="28"/>
          <w:szCs w:val="28"/>
        </w:rPr>
        <w:t xml:space="preserve">Галиханова</w:t>
      </w:r>
      <w:r>
        <w:rPr>
          <w:sz w:val="28"/>
          <w:szCs w:val="28"/>
        </w:rPr>
        <w:t xml:space="preserve"> Д.К.</w:t>
      </w:r>
      <w:r>
        <w:rPr>
          <w:rFonts w:eastAsia="Calibri"/>
          <w:sz w:val="28"/>
          <w:szCs w:val="28"/>
          <w:lang w:eastAsia="en-US"/>
        </w:rPr>
      </w:r>
      <w:r>
        <w:rPr>
          <w:rFonts w:eastAsia="Calibri"/>
          <w:sz w:val="28"/>
          <w:szCs w:val="28"/>
          <w:lang w:eastAsia="en-US"/>
        </w:rPr>
      </w:r>
    </w:p>
    <w:p>
      <w:pPr>
        <w:tabs>
          <w:tab w:val="left" w:pos="8931" w:leader="none"/>
        </w:tabs>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tabs>
          <w:tab w:val="left" w:pos="8931" w:leader="none"/>
        </w:tabs>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jc w:val="both"/>
        <w:spacing w:line="240" w:lineRule="exact"/>
        <w:tabs>
          <w:tab w:val="left" w:pos="8364" w:leader="none"/>
        </w:tabs>
        <w:rPr>
          <w:sz w:val="28"/>
          <w:szCs w:val="28"/>
        </w:rPr>
      </w:pPr>
      <w:r>
        <w:rPr>
          <w:sz w:val="28"/>
          <w:szCs w:val="28"/>
        </w:rPr>
        <w:t xml:space="preserve">Глава города Перми</w:t>
      </w:r>
      <w:r>
        <w:rPr>
          <w:sz w:val="28"/>
          <w:szCs w:val="28"/>
        </w:rPr>
        <w:tab/>
        <w:t xml:space="preserve">Э.О. Соснин</w:t>
      </w:r>
      <w:r>
        <w:rPr>
          <w:sz w:val="28"/>
          <w:szCs w:val="28"/>
        </w:rPr>
      </w:r>
      <w:r>
        <w:rPr>
          <w:sz w:val="28"/>
          <w:szCs w:val="28"/>
        </w:rPr>
      </w:r>
    </w:p>
    <w:p>
      <w:pPr>
        <w:jc w:val="both"/>
        <w:spacing w:line="240" w:lineRule="exact"/>
        <w:tabs>
          <w:tab w:val="left" w:pos="8364" w:leader="none"/>
        </w:tabs>
        <w:rPr>
          <w:sz w:val="28"/>
          <w:szCs w:val="28"/>
        </w:rPr>
        <w:sectPr>
          <w:headerReference w:type="default" r:id="rId9"/>
          <w:headerReference w:type="even" r:id="rId10"/>
          <w:footerReference w:type="default" r:id="rId11"/>
          <w:footnotePr/>
          <w:endnotePr/>
          <w:type w:val="nextPage"/>
          <w:pgSz w:w="11906" w:h="16838" w:orient="portrait"/>
          <w:pgMar w:top="1134" w:right="567" w:bottom="1134" w:left="1418" w:header="363" w:footer="709" w:gutter="0"/>
          <w:pgNumType w:start="1"/>
          <w:cols w:num="1" w:sep="0" w:space="708" w:equalWidth="1"/>
          <w:docGrid w:linePitch="360"/>
          <w:titlePg/>
        </w:sectPr>
      </w:pPr>
      <w:r>
        <w:rPr>
          <w:sz w:val="28"/>
          <w:szCs w:val="28"/>
        </w:rPr>
      </w:r>
      <w:r>
        <w:rPr>
          <w:sz w:val="28"/>
          <w:szCs w:val="28"/>
        </w:rPr>
      </w:r>
      <w:r>
        <w:rPr>
          <w:sz w:val="28"/>
          <w:szCs w:val="28"/>
        </w:rPr>
      </w:r>
    </w:p>
    <w:p>
      <w:pPr>
        <w:pStyle w:val="923"/>
        <w:ind w:left="9923"/>
        <w:jc w:val="both"/>
        <w:spacing w:line="240" w:lineRule="exact"/>
      </w:pPr>
      <w:r>
        <w:t xml:space="preserve">УТВЕРЖДЕНЫ </w:t>
      </w:r>
      <w:r/>
    </w:p>
    <w:p>
      <w:pPr>
        <w:pStyle w:val="923"/>
        <w:ind w:left="9923"/>
        <w:jc w:val="both"/>
        <w:spacing w:line="240" w:lineRule="exact"/>
      </w:pPr>
      <w:r>
        <w:t xml:space="preserve">постановлением администрации </w:t>
      </w:r>
      <w:r/>
    </w:p>
    <w:p>
      <w:pPr>
        <w:pStyle w:val="923"/>
        <w:ind w:left="9923"/>
        <w:jc w:val="both"/>
        <w:spacing w:line="240" w:lineRule="exact"/>
      </w:pPr>
      <w:r>
        <w:t xml:space="preserve">города Перми </w:t>
      </w:r>
      <w:r/>
    </w:p>
    <w:p>
      <w:pPr>
        <w:pStyle w:val="923"/>
        <w:ind w:left="9923"/>
        <w:jc w:val="both"/>
        <w:spacing w:line="240" w:lineRule="exact"/>
      </w:pPr>
      <w:r>
        <w:t xml:space="preserve">от </w:t>
      </w:r>
      <w:r/>
    </w:p>
    <w:p>
      <w:pPr>
        <w:pStyle w:val="977"/>
        <w:spacing w:line="240" w:lineRule="exact"/>
        <w:widowControl/>
        <w:rPr>
          <w:rFonts w:ascii="Times New Roman" w:hAnsi="Times New Roman" w:cs="Times New Roman"/>
          <w:b w:val="0"/>
          <w:sz w:val="28"/>
          <w:szCs w:val="28"/>
        </w:rPr>
      </w:pPr>
      <w:r/>
      <w:bookmarkStart w:id="2" w:name="P43"/>
      <w:r/>
      <w:bookmarkEnd w:id="2"/>
      <w:r>
        <w:rPr>
          <w:rFonts w:ascii="Times New Roman" w:hAnsi="Times New Roman" w:cs="Times New Roman"/>
          <w:b w:val="0"/>
          <w:sz w:val="28"/>
          <w:szCs w:val="28"/>
        </w:rPr>
      </w:r>
      <w:r>
        <w:rPr>
          <w:rFonts w:ascii="Times New Roman" w:hAnsi="Times New Roman" w:cs="Times New Roman"/>
          <w:b w:val="0"/>
          <w:sz w:val="28"/>
          <w:szCs w:val="28"/>
        </w:rPr>
      </w:r>
    </w:p>
    <w:p>
      <w:pPr>
        <w:pStyle w:val="977"/>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77"/>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77"/>
        <w:jc w:val="center"/>
        <w:spacing w:line="240" w:lineRule="exact"/>
        <w:widowControl/>
        <w:rPr>
          <w:rFonts w:ascii="Times New Roman" w:hAnsi="Times New Roman" w:cs="Times New Roman"/>
          <w:sz w:val="28"/>
          <w:szCs w:val="28"/>
        </w:rPr>
      </w:pPr>
      <w:r>
        <w:rPr>
          <w:rFonts w:ascii="Times New Roman" w:hAnsi="Times New Roman" w:cs="Times New Roman"/>
          <w:sz w:val="28"/>
          <w:szCs w:val="28"/>
        </w:rPr>
        <w:t xml:space="preserve">ИЗМЕНЕНИЯ</w:t>
      </w:r>
      <w:r>
        <w:rPr>
          <w:rFonts w:ascii="Times New Roman" w:hAnsi="Times New Roman" w:cs="Times New Roman"/>
          <w:sz w:val="28"/>
          <w:szCs w:val="28"/>
        </w:rPr>
      </w:r>
      <w:r>
        <w:rPr>
          <w:rFonts w:ascii="Times New Roman" w:hAnsi="Times New Roman" w:cs="Times New Roman"/>
          <w:sz w:val="28"/>
          <w:szCs w:val="28"/>
        </w:rPr>
      </w:r>
    </w:p>
    <w:p>
      <w:pPr>
        <w:pStyle w:val="977"/>
        <w:jc w:val="center"/>
        <w:spacing w:line="240" w:lineRule="exact"/>
        <w:widowControl/>
        <w:rPr>
          <w:rFonts w:ascii="Times New Roman" w:hAnsi="Times New Roman" w:cs="Times New Roman"/>
          <w:sz w:val="28"/>
          <w:szCs w:val="28"/>
        </w:rPr>
      </w:pPr>
      <w:r>
        <w:rPr>
          <w:rFonts w:ascii="Times New Roman" w:hAnsi="Times New Roman" w:cs="Times New Roman"/>
          <w:sz w:val="28"/>
          <w:szCs w:val="28"/>
        </w:rPr>
        <w:t xml:space="preserve">в Документ планирования регулярных перевозок по муниципальным маршрутам города Перми, </w:t>
      </w:r>
      <w:r>
        <w:rPr>
          <w:rFonts w:ascii="Times New Roman" w:hAnsi="Times New Roman" w:cs="Times New Roman"/>
          <w:sz w:val="28"/>
          <w:szCs w:val="28"/>
        </w:rPr>
        <w:br/>
        <w:t xml:space="preserve">утвержденный постановлением администрации города Перми от 22 марта 2017 г. № 210</w:t>
      </w:r>
      <w:r>
        <w:rPr>
          <w:rFonts w:ascii="Times New Roman" w:hAnsi="Times New Roman" w:cs="Times New Roman"/>
          <w:sz w:val="28"/>
          <w:szCs w:val="28"/>
        </w:rPr>
      </w:r>
      <w:r>
        <w:rPr>
          <w:rFonts w:ascii="Times New Roman" w:hAnsi="Times New Roman" w:cs="Times New Roman"/>
          <w:sz w:val="28"/>
          <w:szCs w:val="28"/>
        </w:rPr>
      </w:r>
    </w:p>
    <w:p>
      <w:pPr>
        <w:pStyle w:val="977"/>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77"/>
        <w:ind w:firstLine="709"/>
        <w:widowControl/>
        <w:rPr>
          <w:rFonts w:ascii="Times New Roman" w:hAnsi="Times New Roman" w:cs="Times New Roman"/>
          <w:b w:val="0"/>
          <w:sz w:val="28"/>
          <w:szCs w:val="28"/>
        </w:rPr>
      </w:pPr>
      <w:r>
        <w:rPr>
          <w:rFonts w:ascii="Times New Roman" w:hAnsi="Times New Roman" w:cs="Times New Roman"/>
          <w:b w:val="0"/>
          <w:sz w:val="28"/>
          <w:szCs w:val="28"/>
        </w:rPr>
        <w:t xml:space="preserve">1. В разделе 1 </w:t>
      </w:r>
      <w:r>
        <w:rPr>
          <w:rFonts w:ascii="Times New Roman" w:hAnsi="Times New Roman" w:cs="Times New Roman"/>
          <w:b w:val="0"/>
          <w:sz w:val="28"/>
          <w:szCs w:val="28"/>
        </w:rPr>
        <w:t xml:space="preserve">в подразделе «Муниципальные маршруты регулярных перевозок автомобильным транспортом по регулируемым тарифам»:</w:t>
      </w:r>
      <w:r>
        <w:rPr>
          <w:rFonts w:ascii="Times New Roman" w:hAnsi="Times New Roman" w:cs="Times New Roman"/>
          <w:b w:val="0"/>
          <w:sz w:val="28"/>
          <w:szCs w:val="28"/>
        </w:rPr>
      </w:r>
      <w:r>
        <w:rPr>
          <w:rFonts w:ascii="Times New Roman" w:hAnsi="Times New Roman" w:cs="Times New Roman"/>
          <w:b w:val="0"/>
          <w:sz w:val="28"/>
          <w:szCs w:val="28"/>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 в строке 4:</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1.1.1. в графе 5 слова «улица Смирнова,» заменить словами «улица Юрия Смирнова,»;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1.2. </w:t>
      </w:r>
      <w:r>
        <w:rPr>
          <w:rFonts w:ascii="Times New Roman" w:hAnsi="Times New Roman" w:cs="Times New Roman"/>
          <w:b w:val="0"/>
          <w:sz w:val="28"/>
          <w:szCs w:val="28"/>
          <w:highlight w:val="none"/>
        </w:rPr>
        <w:t xml:space="preserve">строку 10 </w:t>
      </w:r>
      <w:r>
        <w:rPr>
          <w:rFonts w:ascii="Times New Roman" w:hAnsi="Times New Roman" w:cs="Times New Roman"/>
          <w:b w:val="0"/>
          <w:sz w:val="28"/>
          <w:szCs w:val="28"/>
        </w:rPr>
        <w:t xml:space="preserve">изложить в следующей редакции:</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Style w:val="92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21"/>
        <w:gridCol w:w="1253"/>
        <w:gridCol w:w="2620"/>
        <w:gridCol w:w="2126"/>
        <w:gridCol w:w="4110"/>
        <w:gridCol w:w="4252"/>
      </w:tblGrid>
      <w:tr>
        <w:tblPrEx/>
        <w:trPr/>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21" w:type="dxa"/>
            <w:vAlign w:val="top"/>
            <w:textDirection w:val="lrTb"/>
            <w:noWrap w:val="false"/>
          </w:tcPr>
          <w:p>
            <w:pPr>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253" w:type="dxa"/>
            <w:vAlign w:val="top"/>
            <w:textDirection w:val="lrTb"/>
            <w:noWrap w:val="false"/>
          </w:tcPr>
          <w:p>
            <w:pPr>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620" w:type="dxa"/>
            <w:vAlign w:val="top"/>
            <w:textDirection w:val="lrTb"/>
            <w:noWrap w:val="false"/>
          </w:tcPr>
          <w:p>
            <w:pPr>
              <w:jc w:val="left"/>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Парковый – улица Сапфирная</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126" w:type="dxa"/>
            <w:vAlign w:val="top"/>
            <w:textDirection w:val="lrTb"/>
            <w:noWrap w:val="false"/>
          </w:tcPr>
          <w:p>
            <w:pPr>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только в установленных остановочных пунктах</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10" w:type="dxa"/>
            <w:vAlign w:val="top"/>
            <w:textDirection w:val="lrTb"/>
            <w:noWrap w:val="false"/>
          </w:tcPr>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по улицам: Куфонина, проспекту Парковому, Углеур</w:t>
            </w:r>
            <w:r>
              <w:rPr>
                <w:rFonts w:ascii="Times New Roman" w:hAnsi="Times New Roman" w:eastAsia="Times New Roman" w:cs="Times New Roman"/>
                <w:sz w:val="20"/>
                <w:szCs w:val="20"/>
                <w:highlight w:val="white"/>
              </w:rPr>
              <w:t xml:space="preserve">альской, Подлесной, шоссе Космонавтов, Стахановской, Чкалова, Старцева, бульвару Гагарина, Ушинского, Аркадия Гайдара, Юрша, Уинской, Старцева, Уинской, Грибоедова, Лесной, Сапфирной, Лесной, проезду от улицы Лесной вдоль домов № 14, 16 по улице Сапфирной;</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с остановочными пунктами:</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улица Куфонина, микрорайон Парковый, улица Желябова, улица Пожарского, проспект Парковый, улица Зои Космодемьянской, улица Переселенческая, Торговый комплекс «Лента», Парк культуры и отдыха, печатная фабрика «Гознак», улица Баумана, улица Снайперов, улица </w:t>
            </w:r>
            <w:r>
              <w:rPr>
                <w:rFonts w:ascii="Times New Roman" w:hAnsi="Times New Roman" w:eastAsia="Times New Roman" w:cs="Times New Roman"/>
                <w:sz w:val="20"/>
                <w:szCs w:val="20"/>
                <w:highlight w:val="white"/>
              </w:rPr>
              <w:t xml:space="preserve">Стахановская (по улице Стахановской), улица Стахановская (в районе дома № 21 по улице Стахановской), улица Карпинского, улица Самолетная, улица Куйбышева (по улице Чкалова), улица Чкалова (по улице Чкалова), улица Льва Шатрова, Авиатор, улица Балхашская, у</w:t>
            </w:r>
            <w:r>
              <w:rPr>
                <w:rFonts w:ascii="Times New Roman" w:hAnsi="Times New Roman" w:eastAsia="Times New Roman" w:cs="Times New Roman"/>
                <w:sz w:val="20"/>
                <w:szCs w:val="20"/>
                <w:highlight w:val="white"/>
              </w:rPr>
              <w:t xml:space="preserve">лица Старцева, Авторадио, бульвар Гагарина, улица Ушинского, улица Пушкарская, улица Подольская, улица Уинская</w:t>
            </w:r>
            <w:r>
              <w:rPr>
                <w:rFonts w:ascii="Times New Roman" w:hAnsi="Times New Roman" w:eastAsia="Times New Roman" w:cs="Times New Roman"/>
                <w:sz w:val="20"/>
                <w:szCs w:val="20"/>
                <w:highlight w:val="none"/>
              </w:rPr>
              <w:t xml:space="preserve">, Школа № 135, микрорайон Ива-1, улица Кварцевая, улица Гранатовая, проспект Ивинский, Сапфирная</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252" w:type="dxa"/>
            <w:vAlign w:val="top"/>
            <w:textDirection w:val="lrTb"/>
            <w:noWrap w:val="false"/>
          </w:tcPr>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по улицам: проезду от улицы Лесной вдол</w:t>
            </w:r>
            <w:r>
              <w:rPr>
                <w:rFonts w:ascii="Times New Roman" w:hAnsi="Times New Roman" w:eastAsia="Times New Roman" w:cs="Times New Roman"/>
                <w:sz w:val="20"/>
                <w:szCs w:val="20"/>
                <w:highlight w:val="white"/>
              </w:rPr>
              <w:t xml:space="preserve">ь домов № 14, 16 по улице Сапфирной, Лесной, Сапфирной, Лесной, Грибоедова, Старцева, Уинской, Юрша, Аркадия Гайдара, Ушинского, бульвару Гагарина, Старцева, Чкалова, Стахановской, шоссе Космонавтов, Подлесной, Углеуральской, проспекту Парковому, Куфонина;</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с остановочными пунктами:</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none"/>
              </w:rPr>
              <w:t xml:space="preserve">Улица Сапфирная, проспект Ивинский, улица Гранатовая, улица Кварцева, микрорайон Ива-1, Грибоедовский, Школа № 135,</w:t>
            </w:r>
            <w:r>
              <w:rPr>
                <w:rFonts w:ascii="Times New Roman" w:hAnsi="Times New Roman" w:eastAsia="Times New Roman" w:cs="Times New Roman"/>
                <w:sz w:val="20"/>
                <w:szCs w:val="20"/>
                <w:highlight w:val="white"/>
              </w:rPr>
              <w:t xml:space="preserve"> улица Уинская, улица Подольская, улица Пушкарская, улица Ушинского, бульвар Гагарина, Авторадио (по бульвару Гагарина), улица Старцева, улица Балхашская, Авиатор, улица Льва Шатрова, улица Чкалова (по улице Чкалова), улица</w:t>
            </w:r>
            <w:r>
              <w:rPr>
                <w:rFonts w:ascii="Times New Roman" w:hAnsi="Times New Roman" w:eastAsia="Times New Roman" w:cs="Times New Roman"/>
                <w:sz w:val="20"/>
                <w:szCs w:val="20"/>
                <w:highlight w:val="white"/>
              </w:rPr>
              <w:t xml:space="preserve"> Куйбышева (по улице Чкалова), улица Самолетная, улица Стахановская (по улице Мира), улица Снайперов, улица Баумана, печатная фабрика «Гознак», Парк культуры и отдыха, улица Переселенческая, проспект Парковый, улица Пожарского, улица Желябова, микрорайон П</w:t>
            </w:r>
            <w:r>
              <w:rPr>
                <w:rFonts w:ascii="Times New Roman" w:hAnsi="Times New Roman" w:eastAsia="Times New Roman" w:cs="Times New Roman"/>
                <w:sz w:val="20"/>
                <w:szCs w:val="20"/>
                <w:highlight w:val="white"/>
              </w:rPr>
              <w:t xml:space="preserve">арковый, улица Куфонина</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r>
    </w:tbl>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1.3. строку 20 </w:t>
      </w:r>
      <w:r>
        <w:rPr>
          <w:rFonts w:ascii="Times New Roman" w:hAnsi="Times New Roman" w:cs="Times New Roman"/>
          <w:b w:val="0"/>
          <w:sz w:val="28"/>
          <w:szCs w:val="28"/>
        </w:rPr>
        <w:t xml:space="preserve">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Style w:val="92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21"/>
        <w:gridCol w:w="1253"/>
        <w:gridCol w:w="2620"/>
        <w:gridCol w:w="2126"/>
        <w:gridCol w:w="4110"/>
        <w:gridCol w:w="4252"/>
      </w:tblGrid>
      <w:tr>
        <w:tblPrEx/>
        <w:trPr/>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21" w:type="dxa"/>
            <w:vAlign w:val="top"/>
            <w:textDirection w:val="lrTb"/>
            <w:noWrap w:val="false"/>
          </w:tcPr>
          <w:p>
            <w:pPr>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253" w:type="dxa"/>
            <w:vAlign w:val="top"/>
            <w:textDirection w:val="lrTb"/>
            <w:noWrap w:val="false"/>
          </w:tcPr>
          <w:p>
            <w:pPr>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21</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620" w:type="dxa"/>
            <w:vAlign w:val="top"/>
            <w:textDirection w:val="lrTb"/>
            <w:noWrap w:val="false"/>
          </w:tcPr>
          <w:p>
            <w:pPr>
              <w:jc w:val="left"/>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Дворец культуры имени Пушкина - улица Академика Веденеева (отменен)</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126" w:type="dxa"/>
            <w:vAlign w:val="top"/>
            <w:textDirection w:val="lrTb"/>
            <w:noWrap w:val="false"/>
          </w:tcPr>
          <w:p>
            <w:pPr>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только в установленных остановочных пунктах</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10" w:type="dxa"/>
            <w:vAlign w:val="top"/>
            <w:textDirection w:val="lrTb"/>
            <w:noWrap w:val="false"/>
          </w:tcPr>
          <w:p>
            <w:pPr>
              <w:jc w:val="left"/>
              <w:rPr>
                <w:rFonts w:ascii="Times New Roman" w:hAnsi="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по улицам: Александра Щербакова, Верхоянской, Январской, Лянгасова, Академика Веденеева;</w:t>
            </w:r>
            <w:r>
              <w:rPr>
                <w:rFonts w:ascii="Times New Roman" w:hAnsi="Times New Roman" w:cs="Times New Roman"/>
                <w:sz w:val="20"/>
                <w:szCs w:val="20"/>
                <w:highlight w:val="white"/>
                <w14:ligatures w14:val="none"/>
              </w:rPr>
            </w:r>
            <w:r>
              <w:rPr>
                <w:rFonts w:ascii="Times New Roman" w:hAnsi="Times New Roman" w:cs="Times New Roman"/>
                <w:sz w:val="20"/>
                <w:szCs w:val="20"/>
                <w:highlight w:val="white"/>
                <w14:ligatures w14:val="none"/>
              </w:rPr>
            </w:r>
          </w:p>
          <w:p>
            <w:pPr>
              <w:jc w:val="left"/>
              <w:rPr>
                <w:rFonts w:ascii="Times New Roman" w:hAnsi="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с остановочными пунктами: Дворец культуры имени Пушкина, Аптека, улица Верхоянская, улица Фрунзе, улица Снежная, микрорайон Январский, по требованию (микрорайон Январский), по требованию (улица Боковая), микрорайон Энергетик, улица Академика Веденеева</w:t>
            </w:r>
            <w:r>
              <w:rPr>
                <w:rFonts w:ascii="Times New Roman" w:hAnsi="Times New Roman" w:cs="Times New Roman"/>
                <w:sz w:val="20"/>
                <w:szCs w:val="20"/>
                <w:highlight w:val="white"/>
                <w14:ligatures w14:val="none"/>
              </w:rPr>
            </w:r>
            <w:r>
              <w:rPr>
                <w:rFonts w:ascii="Times New Roman" w:hAnsi="Times New Roman" w:cs="Times New Roman"/>
                <w:sz w:val="20"/>
                <w:szCs w:val="20"/>
                <w:highlight w:val="white"/>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252" w:type="dxa"/>
            <w:vAlign w:val="top"/>
            <w:textDirection w:val="lrTb"/>
            <w:noWrap w:val="false"/>
          </w:tcPr>
          <w:p>
            <w:pPr>
              <w:jc w:val="left"/>
              <w:rPr>
                <w:rFonts w:ascii="Times New Roman" w:hAnsi="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по улицам: Академика Веденеева, Первомайской, Александра Щербакова;</w:t>
            </w:r>
            <w:r>
              <w:rPr>
                <w:rFonts w:ascii="Times New Roman" w:hAnsi="Times New Roman" w:cs="Times New Roman"/>
                <w:sz w:val="20"/>
                <w:szCs w:val="20"/>
                <w:highlight w:val="white"/>
                <w14:ligatures w14:val="none"/>
              </w:rPr>
            </w:r>
            <w:r>
              <w:rPr>
                <w:rFonts w:ascii="Times New Roman" w:hAnsi="Times New Roman" w:cs="Times New Roman"/>
                <w:sz w:val="20"/>
                <w:szCs w:val="20"/>
                <w:highlight w:val="white"/>
                <w14:ligatures w14:val="none"/>
              </w:rPr>
            </w:r>
          </w:p>
          <w:p>
            <w:pPr>
              <w:jc w:val="left"/>
              <w:rPr>
                <w:rFonts w:ascii="Times New Roman" w:hAnsi="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с остановочными пунктами: улица Академика Веденеева, Дворец культуры имени Горького, НПО «Искра», станция Лодочная, улица Менжинского, Быткомбинат, Дворец культуры имени Пушкина</w:t>
            </w:r>
            <w:r>
              <w:rPr>
                <w:rFonts w:ascii="Times New Roman" w:hAnsi="Times New Roman" w:cs="Times New Roman"/>
                <w:sz w:val="20"/>
                <w:szCs w:val="20"/>
                <w:highlight w:val="white"/>
                <w14:ligatures w14:val="none"/>
              </w:rPr>
            </w:r>
            <w:r>
              <w:rPr>
                <w:rFonts w:ascii="Times New Roman" w:hAnsi="Times New Roman" w:cs="Times New Roman"/>
                <w:sz w:val="20"/>
                <w:szCs w:val="20"/>
                <w:highlight w:val="white"/>
                <w14:ligatures w14:val="none"/>
              </w:rPr>
            </w:r>
          </w:p>
        </w:tc>
      </w:tr>
    </w:tbl>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1.4. строку 30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rPr>
                <w14:ligatures w14:val="none"/>
              </w:rPr>
              <w:t xml:space="preserve">30</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31</w:t>
            </w:r>
            <w:r>
              <w:rPr>
                <w14:ligatures w14:val="none"/>
              </w:rPr>
            </w:r>
            <w:r>
              <w:rPr>
                <w14:ligatures w14:val="none"/>
              </w:rPr>
            </w:r>
          </w:p>
        </w:tc>
        <w:tc>
          <w:tcPr>
            <w:tcBorders>
              <w:bottom w:val="single" w:color="000000" w:sz="4" w:space="0"/>
            </w:tcBorders>
            <w:tcW w:w="896" w:type="pct"/>
            <w:textDirection w:val="lrTb"/>
            <w:noWrap w:val="false"/>
          </w:tcPr>
          <w:p>
            <w:pPr>
              <w:jc w:val="left"/>
              <w:rPr>
                <w:rFonts w:ascii="Times New Roman" w:hAnsi="Times New Roman" w:eastAsia="Times New Roman" w:cs="Times New Roman"/>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Комсомольская площадь - микрорайон Краснова - микрорайон Липовая гора</w:t>
            </w:r>
            <w:r>
              <w:rPr>
                <w:rFonts w:ascii="Times New Roman" w:hAnsi="Times New Roman" w:eastAsia="Times New Roman" w:cs="Times New Roman"/>
                <w14:ligatures w14:val="none"/>
              </w:rPr>
            </w:r>
            <w:r>
              <w:rPr>
                <w:rFonts w:ascii="Times New Roman" w:hAnsi="Times New Roman" w:eastAsia="Times New Roman" w:cs="Times New Roman"/>
                <w14:ligatures w14:val="none"/>
              </w:rPr>
            </w:r>
          </w:p>
        </w:tc>
        <w:tc>
          <w:tcPr>
            <w:tcBorders>
              <w:bottom w:val="single" w:color="000000" w:sz="4" w:space="0"/>
            </w:tcBorders>
            <w:tcW w:w="708" w:type="pct"/>
            <w:textDirection w:val="lrTb"/>
            <w:noWrap w:val="false"/>
          </w:tcPr>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r>
            <w:r>
              <w:rPr>
                <w:highlight w:val="white"/>
              </w:rPr>
              <w:t xml:space="preserve">в любом не запрещенном </w:t>
            </w:r>
            <w:r>
              <w:rPr>
                <w:highlight w:val="white"/>
                <w14:ligatures w14:val="none"/>
              </w:rPr>
            </w:r>
            <w:r>
              <w:rPr>
                <w:highlight w:val="white"/>
                <w14:ligatures w14:val="none"/>
              </w:rPr>
            </w:r>
          </w:p>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r>
            <w:hyperlink r:id="rId15" w:tooltip="https://docs.cntd.ru/document/9004835#65A0IQ" w:history="1">
              <w:r>
                <w:rPr>
                  <w:highlight w:val="white"/>
                </w:rPr>
                <w:t xml:space="preserve">правилами дорожного движения</w:t>
              </w:r>
            </w:hyperlink>
            <w:r>
              <w:rPr>
                <w:highlight w:val="white"/>
              </w:rPr>
              <w:t xml:space="preserve"> месте по маршруту регулярных перевозок</w:t>
            </w:r>
            <w:r>
              <w:rPr>
                <w:highlight w:val="white"/>
                <w14:ligatures w14:val="none"/>
              </w:rPr>
            </w:r>
            <w:r>
              <w:rPr>
                <w:highlight w:val="white"/>
                <w14:ligatures w14:val="none"/>
              </w:rPr>
            </w:r>
          </w:p>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r>
            <w:r>
              <w:rPr>
                <w:highlight w:val="white"/>
                <w14:ligatures w14:val="none"/>
              </w:rPr>
            </w:r>
            <w:r>
              <w:rPr>
                <w:highlight w:val="white"/>
                <w14:ligatures w14:val="none"/>
              </w:rPr>
            </w:r>
          </w:p>
        </w:tc>
        <w:tc>
          <w:tcPr>
            <w:tcBorders>
              <w:bottom w:val="single" w:color="000000" w:sz="4" w:space="0"/>
            </w:tcBorders>
            <w:tcW w:w="1375" w:type="pct"/>
            <w:textDirection w:val="lrTb"/>
            <w:noWrap w:val="false"/>
          </w:tcPr>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по улицам: Комсомольской площади, Белинского, Куйбышева, Солдатова, Серебрянскому проезду, Моторостроителей, Серебрянскому проезду, Солдатова, Лодыгина, Куйбышева, Хлебозаводской, Героев Хасана;</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с ост</w:t>
            </w:r>
            <w:r>
              <w:rPr>
                <w:rFonts w:ascii="Times New Roman" w:hAnsi="Times New Roman" w:eastAsia="Times New Roman" w:cs="Times New Roman"/>
                <w:sz w:val="20"/>
                <w:szCs w:val="20"/>
                <w:highlight w:val="white"/>
              </w:rPr>
              <w:t xml:space="preserve">ановочными пунктами: Комсомольская площадь, улица Юрия Смирнова, Муниципальный дворец культуры, Строительный факультет, Троллейбусное депо, улица Моторостроителей (по улице Солдатова), микрорайон Краснова (по улице Моторостроителей), микрорайон Краснова (п</w:t>
            </w:r>
            <w:r>
              <w:rPr>
                <w:rFonts w:ascii="Times New Roman" w:hAnsi="Times New Roman" w:eastAsia="Times New Roman" w:cs="Times New Roman"/>
                <w:sz w:val="20"/>
                <w:szCs w:val="20"/>
                <w:highlight w:val="white"/>
              </w:rPr>
              <w:t xml:space="preserve">о улице Солдатова), магазин «Детский мир», улица Муромская, Геофизика, Геофизика, Восток-Сервис, улица Лодыгина, ОАО «Велта», Завод «Редуктор», торговый центр «Баумолл», Базы, Молкомбинат, микрорайон Липовая гора</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Borders>
              <w:bottom w:val="single" w:color="000000" w:sz="4" w:space="0"/>
            </w:tcBorders>
            <w:tcW w:w="1416" w:type="pct"/>
            <w:textDirection w:val="lrTb"/>
            <w:noWrap w:val="false"/>
          </w:tcPr>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по улицам: Героев Хасана, Хлебозаводской, Куйбышева, Лодыгина, Солдатова, Серебрянскому проезду, Моторостроителей, Серебрянскому проезду, Солдатова, Куйбышева, Белинского, Комсомольской площади;</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p>
            <w:pPr>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с остановочными пунктами: микрорайон Липовая</w:t>
            </w:r>
            <w:r>
              <w:rPr>
                <w:rFonts w:ascii="Times New Roman" w:hAnsi="Times New Roman" w:eastAsia="Times New Roman" w:cs="Times New Roman"/>
                <w:sz w:val="20"/>
                <w:szCs w:val="20"/>
                <w:highlight w:val="white"/>
              </w:rPr>
              <w:t xml:space="preserve"> гора, Молкомбинат, торговый центр «Баумолл», Завод «Редуктор», ОАО «Велта», улица Яблочкова, улица Лодыгина, Геофизика, улица Муромская, магазин «Детский мир», микрорайон Краснова (по улице Солдатова), микрорайон Краснова (по улице Моторостроителей), улиц</w:t>
            </w:r>
            <w:r>
              <w:rPr>
                <w:rFonts w:ascii="Times New Roman" w:hAnsi="Times New Roman" w:eastAsia="Times New Roman" w:cs="Times New Roman"/>
                <w:sz w:val="20"/>
                <w:szCs w:val="20"/>
                <w:highlight w:val="white"/>
              </w:rPr>
              <w:t xml:space="preserve">а Моторостроителей (по улице Солдатова), Троллейбусное депо, Строительный факультет, Муниципальный дворец культуры, улица Белинского, Комсомольская площадь</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r>
    </w:tbl>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1.5. строку 35 </w:t>
      </w:r>
      <w:r>
        <w:rPr>
          <w:rFonts w:ascii="Times New Roman" w:hAnsi="Times New Roman" w:cs="Times New Roman"/>
          <w:b w:val="0"/>
          <w:sz w:val="28"/>
          <w:szCs w:val="28"/>
          <w:highlight w:val="none"/>
        </w:rPr>
        <w:t xml:space="preserve">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35</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36</w:t>
            </w:r>
            <w:r>
              <w:rPr>
                <w14:ligatures w14:val="none"/>
              </w:rPr>
            </w:r>
            <w:r>
              <w:rPr>
                <w14:ligatures w14:val="none"/>
              </w:rPr>
            </w:r>
          </w:p>
        </w:tc>
        <w:tc>
          <w:tcPr>
            <w:tcBorders>
              <w:bottom w:val="single" w:color="000000" w:sz="4" w:space="0"/>
            </w:tcBorders>
            <w:tcW w:w="896" w:type="pct"/>
            <w:textDirection w:val="lrTb"/>
            <w:noWrap w:val="false"/>
          </w:tcPr>
          <w:p>
            <w:pPr>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Театр «Ироничная компания» - микрорайон Вы</w:t>
            </w:r>
            <w:r>
              <w:rPr>
                <w:rFonts w:ascii="Times New Roman" w:hAnsi="Times New Roman" w:eastAsia="Times New Roman" w:cs="Times New Roman"/>
                <w:sz w:val="20"/>
                <w:szCs w:val="20"/>
              </w:rPr>
              <w:t xml:space="preserve">шка-2 - микрорайон Вышк</w:t>
            </w:r>
            <w:r>
              <w:rPr>
                <w:rFonts w:ascii="Times New Roman" w:hAnsi="Times New Roman" w:eastAsia="Times New Roman" w:cs="Times New Roman"/>
                <w:sz w:val="20"/>
                <w:szCs w:val="20"/>
              </w:rPr>
              <w:t xml:space="preserve">а-1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bottom w:val="single" w:color="000000" w:sz="4" w:space="0"/>
            </w:tcBorders>
            <w:tcW w:w="708" w:type="pct"/>
            <w:textDirection w:val="lrTb"/>
            <w:noWrap w:val="false"/>
          </w:tcPr>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только в установленных остановочных пунктах</w:t>
            </w:r>
            <w:r>
              <w:rPr>
                <w:highlight w:val="white"/>
                <w14:ligatures w14:val="none"/>
              </w:rPr>
            </w:r>
            <w:r>
              <w:rPr>
                <w:highlight w:val="white"/>
                <w14:ligatures w14:val="none"/>
              </w:rPr>
            </w:r>
          </w:p>
        </w:tc>
        <w:tc>
          <w:tcPr>
            <w:tcBorders>
              <w:bottom w:val="single" w:color="000000" w:sz="4" w:space="0"/>
            </w:tcBorders>
            <w:tcW w:w="1375" w:type="pct"/>
            <w:textDirection w:val="lrTb"/>
            <w:noWrap w:val="false"/>
          </w:tcPr>
          <w:p>
            <w:pPr>
              <w:spacing w:line="240" w:lineRule="auto"/>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 улицам: проспекту Де</w:t>
            </w:r>
            <w:r>
              <w:rPr>
                <w:rFonts w:ascii="Times New Roman" w:hAnsi="Times New Roman" w:eastAsia="Times New Roman" w:cs="Times New Roman"/>
                <w:sz w:val="20"/>
                <w:szCs w:val="20"/>
              </w:rPr>
              <w:t xml:space="preserve">кабристов, Карпинского, Столбовой, шоссе Космонавтов, Революции, Средней дамбе, бульвару Гагарина, Крупской, Лебедева, Работницы, Уральской, Якова Свердлова, 1905 года, Соликамской, Гашкова, Ивана Франко, Целинной, проезд от улицы Целинной до улицы Гашкова</w:t>
            </w:r>
            <w:r>
              <w:rPr>
                <w:rFonts w:ascii="Times New Roman" w:hAnsi="Times New Roman" w:eastAsia="Times New Roman" w:cs="Times New Roman"/>
                <w:sz w:val="20"/>
                <w:szCs w:val="20"/>
                <w:vertAlign w:val="superscript"/>
              </w:rPr>
              <w:t xml:space="preserve">23</w:t>
            </w:r>
            <w:r>
              <w:rPr>
                <w:rFonts w:ascii="Times New Roman" w:hAnsi="Times New Roman" w:eastAsia="Times New Roman" w:cs="Times New Roman"/>
                <w:sz w:val="20"/>
                <w:szCs w:val="20"/>
              </w:rPr>
              <w:t xml:space="preserve">, Гашкова</w:t>
            </w:r>
            <w:r>
              <w:rPr>
                <w:rFonts w:ascii="Times New Roman" w:hAnsi="Times New Roman" w:eastAsia="Times New Roman" w:cs="Times New Roman"/>
                <w:sz w:val="20"/>
                <w:szCs w:val="20"/>
                <w:vertAlign w:val="superscript"/>
              </w:rPr>
              <w:t xml:space="preserve">23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проезд от улицы Гашкова до улицы Целинной</w:t>
            </w:r>
            <w:r>
              <w:rPr>
                <w:rFonts w:ascii="Times New Roman" w:hAnsi="Times New Roman" w:eastAsia="Times New Roman" w:cs="Times New Roman"/>
                <w:sz w:val="20"/>
                <w:szCs w:val="20"/>
                <w:vertAlign w:val="superscript"/>
              </w:rPr>
              <w:t xml:space="preserve">23</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 Целинной, Кузнецкой, Огородн</w:t>
            </w:r>
            <w:r>
              <w:rPr>
                <w:rFonts w:ascii="Times New Roman" w:hAnsi="Times New Roman" w:eastAsia="Times New Roman" w:cs="Times New Roman"/>
                <w:sz w:val="20"/>
                <w:szCs w:val="20"/>
              </w:rPr>
              <w:t xml:space="preserve">икова;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spacing w:line="240" w:lineRule="auto"/>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с остановочными пунктами: театр «Ироничная компания», улица Веры Засулич, МЖК, проспект Декабристов, улица Сивкова, улица Левченко шоссе Космонавтов (в районе дома № 55а по шоссе Космонавтов), улица Мильчакова (по шоссе Космонавтов), Автовокзал (вторая пос</w:t>
            </w:r>
            <w:r>
              <w:rPr>
                <w:rFonts w:ascii="Times New Roman" w:hAnsi="Times New Roman" w:eastAsia="Times New Roman" w:cs="Times New Roman"/>
                <w:sz w:val="20"/>
                <w:szCs w:val="20"/>
              </w:rPr>
              <w:t xml:space="preserve">адочная площадка от улицы Революции), Стадион «Динамо», Комсомольский проспект, Дворец спорта «Орленок», улица Революции (по улице Революции), улица Николая Островского, Поликлиника имени Павла Пичугина, улица Макаренко, улица Студенческая, площадь Дружбы,</w:t>
            </w:r>
            <w:r>
              <w:rPr>
                <w:rFonts w:ascii="Times New Roman" w:hAnsi="Times New Roman" w:eastAsia="Times New Roman" w:cs="Times New Roman"/>
                <w:sz w:val="20"/>
                <w:szCs w:val="20"/>
              </w:rPr>
              <w:t xml:space="preserve"> улица Лебедева, улица Розалии Землячки, Дворец спорта «Молот», Рабочий поселок, улица 1905 года, площадь Восстания, кондитерская фабрика «Пермская», улица Нижегородская, Язовая, Завод «Машиностроитель», Балмошная, Автотранспортный колледж, улица Ивана Фра</w:t>
            </w:r>
            <w:r>
              <w:rPr>
                <w:rFonts w:ascii="Times New Roman" w:hAnsi="Times New Roman" w:eastAsia="Times New Roman" w:cs="Times New Roman"/>
                <w:sz w:val="20"/>
                <w:szCs w:val="20"/>
              </w:rPr>
              <w:t xml:space="preserve">нко, улица Целинная, Больница, микрорайон Вышка-2, улица Гашкова</w:t>
            </w:r>
            <w:r>
              <w:rPr>
                <w:rFonts w:ascii="Times New Roman" w:hAnsi="Times New Roman" w:eastAsia="Times New Roman" w:cs="Times New Roman"/>
                <w:sz w:val="20"/>
                <w:szCs w:val="20"/>
                <w:vertAlign w:val="superscript"/>
              </w:rPr>
              <w:t xml:space="preserve">23</w:t>
            </w:r>
            <w:r>
              <w:rPr>
                <w:rFonts w:ascii="Times New Roman" w:hAnsi="Times New Roman" w:eastAsia="Times New Roman" w:cs="Times New Roman"/>
                <w:sz w:val="20"/>
                <w:szCs w:val="20"/>
              </w:rPr>
              <w:t xml:space="preserve">, по требованию (улица Целинная), по требованию (микрорайон Вышка-1), улица Харьковская, улица Ленинградская, микрорайон Вышка-1.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bottom w:val="single" w:color="000000" w:sz="4" w:space="0"/>
            </w:tcBorders>
            <w:tcW w:w="1416" w:type="pct"/>
            <w:textDirection w:val="lrTb"/>
            <w:noWrap w:val="false"/>
          </w:tcPr>
          <w:p>
            <w:pPr>
              <w:spacing w:line="240" w:lineRule="auto"/>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 улицам: Огородникова, Кузнецкой, Целинной, </w:t>
            </w:r>
            <w:r>
              <w:rPr>
                <w:rFonts w:ascii="Times New Roman" w:hAnsi="Times New Roman" w:eastAsia="Times New Roman" w:cs="Times New Roman"/>
                <w:sz w:val="20"/>
                <w:szCs w:val="20"/>
              </w:rPr>
              <w:t xml:space="preserve">проезд от улицы Целинной до улицы Гашкова</w:t>
            </w:r>
            <w:r>
              <w:rPr>
                <w:rFonts w:ascii="Times New Roman" w:hAnsi="Times New Roman" w:eastAsia="Times New Roman" w:cs="Times New Roman"/>
                <w:sz w:val="20"/>
                <w:szCs w:val="20"/>
                <w:vertAlign w:val="superscript"/>
              </w:rPr>
              <w:t xml:space="preserve">23</w:t>
            </w:r>
            <w:r>
              <w:rPr>
                <w:rFonts w:ascii="Times New Roman" w:hAnsi="Times New Roman" w:eastAsia="Times New Roman" w:cs="Times New Roman"/>
                <w:sz w:val="20"/>
                <w:szCs w:val="20"/>
              </w:rPr>
              <w:t xml:space="preserve">, Гашкова</w:t>
            </w:r>
            <w:r>
              <w:rPr>
                <w:rFonts w:ascii="Times New Roman" w:hAnsi="Times New Roman" w:eastAsia="Times New Roman" w:cs="Times New Roman"/>
                <w:sz w:val="20"/>
                <w:szCs w:val="20"/>
                <w:vertAlign w:val="superscript"/>
              </w:rPr>
              <w:t xml:space="preserve">23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проезд от улицы Гашкова до улицы Целинной</w:t>
            </w:r>
            <w:r>
              <w:rPr>
                <w:rFonts w:ascii="Times New Roman" w:hAnsi="Times New Roman" w:eastAsia="Times New Roman" w:cs="Times New Roman"/>
                <w:sz w:val="20"/>
                <w:szCs w:val="20"/>
                <w:vertAlign w:val="superscript"/>
              </w:rPr>
              <w:t xml:space="preserve">23</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 Целинной, </w:t>
            </w:r>
            <w:r>
              <w:rPr>
                <w:rFonts w:ascii="Times New Roman" w:hAnsi="Times New Roman" w:eastAsia="Times New Roman" w:cs="Times New Roman"/>
                <w:sz w:val="20"/>
                <w:szCs w:val="20"/>
              </w:rPr>
              <w:t xml:space="preserve"> Ивана Франко, Гашкова, Соликамской, Мостовой, Славянова, Лифанова, Якова Свердлова, Уральской, Работницы, Лебедева, Крупской, бульвару Гагарина, Средней дамбе, Революции, Куйбышева, Пушкина, шоссе Космонавтов, </w:t>
            </w:r>
            <w:r>
              <w:rPr>
                <w:rFonts w:ascii="Times New Roman" w:hAnsi="Times New Roman" w:eastAsia="Times New Roman" w:cs="Times New Roman"/>
                <w:sz w:val="20"/>
                <w:szCs w:val="20"/>
              </w:rPr>
              <w:t xml:space="preserve">Столбовой, Карпинского, проспекту Декабристов;</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spacing w:line="240" w:lineRule="auto"/>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с остановочными </w:t>
            </w:r>
            <w:r>
              <w:rPr>
                <w:rFonts w:ascii="Times New Roman" w:hAnsi="Times New Roman" w:eastAsia="Times New Roman" w:cs="Times New Roman"/>
                <w:sz w:val="20"/>
                <w:szCs w:val="20"/>
              </w:rPr>
              <w:t xml:space="preserve">пунктами: микрорайон Вышка-1, улица Харьковская, улица Козловская, по требованию (микрорайон Вышка-1), по требованию (улица Целинная), улица Гашкова</w:t>
            </w:r>
            <w:r>
              <w:rPr>
                <w:rFonts w:ascii="Times New Roman" w:hAnsi="Times New Roman" w:eastAsia="Times New Roman" w:cs="Times New Roman"/>
                <w:sz w:val="20"/>
                <w:szCs w:val="20"/>
                <w:vertAlign w:val="superscript"/>
              </w:rPr>
              <w:t xml:space="preserve">23</w:t>
            </w:r>
            <w:r>
              <w:rPr>
                <w:rFonts w:ascii="Times New Roman" w:hAnsi="Times New Roman" w:eastAsia="Times New Roman" w:cs="Times New Roman"/>
                <w:sz w:val="20"/>
                <w:szCs w:val="20"/>
              </w:rPr>
              <w:t xml:space="preserve">, микрорайон Вышка-2, Больница, улица Целинная, улица Ивана Франко, Автотранспортный колледж, Балмошная, За</w:t>
            </w:r>
            <w:r>
              <w:rPr>
                <w:rFonts w:ascii="Times New Roman" w:hAnsi="Times New Roman" w:eastAsia="Times New Roman" w:cs="Times New Roman"/>
                <w:sz w:val="20"/>
                <w:szCs w:val="20"/>
              </w:rPr>
              <w:t xml:space="preserve">вод «Машиностроитель», Язовая, улица Нижегородская, кондитерская фабрика «Пермская», площадь Восстания, улица 1905 года, улица Ивановская, Рабочий поселок (по улице Уральской), Рабочий поселок (по улице Работницы), Дворец спорта «Молот», улица Лебедева, пл</w:t>
            </w:r>
            <w:r>
              <w:rPr>
                <w:rFonts w:ascii="Times New Roman" w:hAnsi="Times New Roman" w:eastAsia="Times New Roman" w:cs="Times New Roman"/>
                <w:sz w:val="20"/>
                <w:szCs w:val="20"/>
              </w:rPr>
              <w:t xml:space="preserve">ощадь Дружбы, улица Студенческая, улица Макаренко, Поликлиника имени Павла Пичугина, улица Николая Островского (по улице Революции), улица Революции (по улице Революции), Дворец спорта «Орленок», Комсомольский проспект, Автовокзал (по шоссе Космонавтов, пе</w:t>
            </w:r>
            <w:r>
              <w:rPr>
                <w:rFonts w:ascii="Times New Roman" w:hAnsi="Times New Roman" w:eastAsia="Times New Roman" w:cs="Times New Roman"/>
                <w:sz w:val="20"/>
                <w:szCs w:val="20"/>
              </w:rPr>
              <w:t xml:space="preserve">рвая посадочная площадка от улицы Попова), улица Мильчакова (по шоссе Космонавтов), улица Левченко, улица Сивкова, проспект Декабристов, МЖК, улица Веры Засулич, театр «Ироничная компания»</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0"/>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1.6. строку 36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ayout w:type="fixed"/>
        <w:tblLook w:val="04A0" w:firstRow="1" w:lastRow="0" w:firstColumn="1" w:lastColumn="0" w:noHBand="0" w:noVBand="1"/>
      </w:tblPr>
      <w:tblGrid>
        <w:gridCol w:w="493"/>
        <w:gridCol w:w="1268"/>
        <w:gridCol w:w="2632"/>
        <w:gridCol w:w="2126"/>
        <w:gridCol w:w="4110"/>
        <w:gridCol w:w="4224"/>
      </w:tblGrid>
      <w:tr>
        <w:tblPrEx/>
        <w:trPr/>
        <w:tc>
          <w:tcPr>
            <w:tcBorders>
              <w:bottom w:val="single" w:color="000000" w:sz="4" w:space="0"/>
            </w:tcBorders>
            <w:tcW w:w="493" w:type="dxa"/>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36</w:t>
            </w:r>
            <w:r>
              <w:rPr>
                <w14:ligatures w14:val="none"/>
              </w:rPr>
            </w:r>
            <w:r>
              <w:rPr>
                <w14:ligatures w14:val="none"/>
              </w:rPr>
            </w:r>
          </w:p>
        </w:tc>
        <w:tc>
          <w:tcPr>
            <w:tcBorders>
              <w:bottom w:val="single" w:color="000000" w:sz="4" w:space="0"/>
            </w:tcBorders>
            <w:tcW w:w="1268" w:type="dxa"/>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38</w:t>
            </w:r>
            <w:r>
              <w:rPr>
                <w14:ligatures w14:val="none"/>
              </w:rPr>
            </w:r>
            <w:r>
              <w:rPr>
                <w14:ligatures w14:val="none"/>
              </w:rPr>
            </w:r>
          </w:p>
        </w:tc>
        <w:tc>
          <w:tcPr>
            <w:tcBorders>
              <w:bottom w:val="single" w:color="000000" w:sz="4" w:space="0"/>
            </w:tcBorders>
            <w:tcW w:w="2632" w:type="dxa"/>
            <w:textDirection w:val="lrTb"/>
            <w:noWrap w:val="false"/>
          </w:tcPr>
          <w:p>
            <w:pPr>
              <w:jc w:val="left"/>
              <w:rPr>
                <w:rFonts w:ascii="Times New Roman" w:hAnsi="Times New Roman" w:eastAsia="Times New Roman" w:cs="Times New Roman"/>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Микрорайон Запруд-2 - микрорайон Гарцы – площадь Дружбы</w:t>
            </w:r>
            <w:r>
              <w:rPr>
                <w:rFonts w:ascii="Times New Roman" w:hAnsi="Times New Roman" w:eastAsia="Times New Roman" w:cs="Times New Roman"/>
                <w14:ligatures w14:val="none"/>
              </w:rPr>
            </w:r>
            <w:r>
              <w:rPr>
                <w:rFonts w:ascii="Times New Roman" w:hAnsi="Times New Roman" w:eastAsia="Times New Roman" w:cs="Times New Roman"/>
                <w14:ligatures w14:val="none"/>
              </w:rPr>
            </w:r>
          </w:p>
        </w:tc>
        <w:tc>
          <w:tcPr>
            <w:tcBorders>
              <w:bottom w:val="single" w:color="000000" w:sz="4" w:space="0"/>
            </w:tcBorders>
            <w:tcW w:w="2126" w:type="dxa"/>
            <w:textDirection w:val="lrTb"/>
            <w:noWrap w:val="false"/>
          </w:tcPr>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r>
            <w:r>
              <w:rPr>
                <w:highlight w:val="white"/>
              </w:rPr>
              <w:t xml:space="preserve">в любом не запрещенном </w:t>
            </w:r>
            <w:r>
              <w:rPr>
                <w:highlight w:val="white"/>
                <w14:ligatures w14:val="none"/>
              </w:rPr>
            </w:r>
            <w:r>
              <w:rPr>
                <w:highlight w:val="white"/>
                <w14:ligatures w14:val="none"/>
              </w:rPr>
            </w:r>
          </w:p>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r>
            <w:hyperlink r:id="rId16" w:tooltip="https://docs.cntd.ru/document/9004835#65A0IQ" w:history="1">
              <w:r>
                <w:rPr>
                  <w:highlight w:val="white"/>
                </w:rPr>
                <w:t xml:space="preserve">правилами дорожного движения</w:t>
              </w:r>
            </w:hyperlink>
            <w:r>
              <w:rPr>
                <w:highlight w:val="white"/>
              </w:rPr>
              <w:t xml:space="preserve"> месте по маршруту регулярных перевозок</w:t>
            </w:r>
            <w:r>
              <w:rPr>
                <w:highlight w:val="white"/>
                <w14:ligatures w14:val="none"/>
              </w:rPr>
            </w:r>
            <w:r>
              <w:rPr>
                <w:highlight w:val="white"/>
                <w14:ligatures w14:val="none"/>
              </w:rPr>
            </w:r>
          </w:p>
        </w:tc>
        <w:tc>
          <w:tcPr>
            <w:tcBorders>
              <w:bottom w:val="single" w:color="000000" w:sz="4" w:space="0"/>
            </w:tcBorders>
            <w:tcW w:w="4110" w:type="dxa"/>
            <w:textDirection w:val="lrTb"/>
            <w:noWrap w:val="false"/>
          </w:tcPr>
          <w:p>
            <w:pPr>
              <w:spacing w:line="240" w:lineRule="auto"/>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 улицам: Исхакова, Братчикова, Кравченко, Лядовской, Колыбалова, Чермозской, Вишневой, Кантонской коммуны, Вишневой, Чермозской, Колыбалова, Лядовской, Завьялова, Старых большевиков, Стольникова, Фокинской, Мостовой, Славянова, Лифанова, Якова Свердлова,</w:t>
            </w:r>
            <w:r>
              <w:rPr>
                <w:rFonts w:ascii="Times New Roman" w:hAnsi="Times New Roman" w:eastAsia="Times New Roman" w:cs="Times New Roman"/>
                <w:sz w:val="20"/>
                <w:szCs w:val="20"/>
              </w:rPr>
              <w:t xml:space="preserve"> Уральской, Крупской;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spacing w:line="240" w:lineRule="auto"/>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с остановочными пунктами: микрорайон Запруд-2, улица Кравченко, улица Журналиста Дементьева, микрорайон Запруд, улица Колыбалова, Школа, улица Чермозская, улица Вишневая, микрорайон Гарцы, улица Вишневая, улица Чермозская, Школа, улица Колыбалова, улица За</w:t>
            </w:r>
            <w:r>
              <w:rPr>
                <w:rFonts w:ascii="Times New Roman" w:hAnsi="Times New Roman" w:eastAsia="Times New Roman" w:cs="Times New Roman"/>
                <w:sz w:val="20"/>
                <w:szCs w:val="20"/>
              </w:rPr>
              <w:t xml:space="preserve">вьялова, улица Марата, улица Бузинская, площадь Восстания, улица 1905 года, улица Ивановская, Рабочий поселок, Дворец культуры имени Ленина, Сквер имени конструктора Калачникова, Цирк, площадь Дружбы</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bottom w:val="single" w:color="000000" w:sz="4" w:space="0"/>
            </w:tcBorders>
            <w:tcW w:w="4224" w:type="dxa"/>
            <w:textDirection w:val="lrTb"/>
            <w:noWrap w:val="false"/>
          </w:tcPr>
          <w:p>
            <w:pPr>
              <w:spacing w:line="240" w:lineRule="auto"/>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 улицам: Крупской, Уральской, Якова Свердлова, 1905 года, Соликамской, Мостовой, Фокинской, Стольникова, Старых большевиков, Завьялова, Лядовской, Колыбалова, Чермозской, Вишневой, Кантонской коммуны, Вишневой, Чермозской, К</w:t>
            </w:r>
            <w:r>
              <w:rPr>
                <w:rFonts w:ascii="Times New Roman" w:hAnsi="Times New Roman" w:eastAsia="Times New Roman" w:cs="Times New Roman"/>
                <w:sz w:val="20"/>
                <w:szCs w:val="20"/>
              </w:rPr>
              <w:t xml:space="preserve">олыбалова, Лядовской, Кравченко, Братчикова, Исхакова;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spacing w:line="240" w:lineRule="auto"/>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с остановочными пунктами: площадь Дружбы (в районе дома № 39 по улице Крупской), Цирк, Сквер имени конструктора Калачникова, Дворец культуры имени Ленина, Рабочий по</w:t>
            </w:r>
            <w:r>
              <w:rPr>
                <w:rFonts w:ascii="Times New Roman" w:hAnsi="Times New Roman" w:eastAsia="Times New Roman" w:cs="Times New Roman"/>
                <w:sz w:val="20"/>
                <w:szCs w:val="20"/>
              </w:rPr>
              <w:t xml:space="preserve">селок, улица 1905 года, площадь Восстания, улица Бузинская, улица Марата, улица Завьялова, улица Колыбалова, Школа, улица Чермозская, улица Вишневая, микрорайон Гарцы, улица Вишневая, улица Чермозская, Школа, улица Колыбалова, микрорайон Запруд, микрорайон</w:t>
            </w:r>
            <w:r>
              <w:rPr>
                <w:rFonts w:ascii="Times New Roman" w:hAnsi="Times New Roman" w:eastAsia="Times New Roman" w:cs="Times New Roman"/>
                <w:sz w:val="20"/>
                <w:szCs w:val="20"/>
              </w:rPr>
              <w:t xml:space="preserve"> Запруд-2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1.7. в строке 42:</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1.7.1. в графе 6 слова «улица Смирнова,» заменить словами «улица Юрия Смирнова,»;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1.8. в строке 47:</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1.8.1. в графе 6 слова «улица Смирнова,» заменить словами «улица Юрия Смирнова,»;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1.9. В строке 48:</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1.9.1 в графе 5 исключить слова «</w:t>
      </w:r>
      <w:r>
        <w:rPr>
          <w:rFonts w:ascii="Times New Roman" w:hAnsi="Times New Roman" w:cs="Times New Roman"/>
          <w:b w:val="0"/>
          <w:bCs w:val="0"/>
          <w:sz w:val="28"/>
          <w:szCs w:val="28"/>
          <w:highlight w:val="none"/>
        </w:rPr>
        <w:t xml:space="preserve">улица Советская &lt;11&gt; (по четной стороне Комсомольского проспекта),</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09"/>
        <w:widowControl/>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1.9.2. в графе 6:</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09"/>
        <w:widowControl/>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1.9.2.1. исключить слова</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xml:space="preserve">Комсомольскому проспекту &lt;11&gt;, Советской &lt;11&gt;,</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09"/>
        <w:widowControl/>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1.9.2.2. исключить слова «</w:t>
      </w:r>
      <w:r>
        <w:rPr>
          <w:rFonts w:ascii="Times New Roman" w:hAnsi="Times New Roman" w:cs="Times New Roman"/>
          <w:b w:val="0"/>
          <w:bCs w:val="0"/>
          <w:sz w:val="28"/>
          <w:szCs w:val="28"/>
          <w:highlight w:val="none"/>
        </w:rPr>
        <w:t xml:space="preserve">улица Советская &lt;11&gt; (по нечетной стороне Комсомольского проспекта),»;</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1.10. в строке 50:</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1.10.1. в графе 5</w:t>
      </w:r>
      <w:r>
        <w:rPr>
          <w:rFonts w:ascii="Times New Roman" w:hAnsi="Times New Roman" w:cs="Times New Roman"/>
          <w:b w:val="0"/>
          <w:bCs w:val="0"/>
          <w:sz w:val="28"/>
          <w:szCs w:val="28"/>
          <w:highlight w:val="none"/>
        </w:rPr>
        <w:t xml:space="preserve"> слова «</w:t>
      </w:r>
      <w:r>
        <w:rPr>
          <w:rFonts w:ascii="Times New Roman" w:hAnsi="Times New Roman" w:cs="Times New Roman"/>
          <w:b w:val="0"/>
          <w:bCs w:val="0"/>
          <w:sz w:val="28"/>
          <w:szCs w:val="28"/>
          <w:highlight w:val="none"/>
        </w:rPr>
        <w:t xml:space="preserve">улица Пушкина (по требованию)</w:t>
      </w:r>
      <w:r>
        <w:rPr>
          <w:rFonts w:ascii="Times New Roman" w:hAnsi="Times New Roman" w:cs="Times New Roman"/>
          <w:b w:val="0"/>
          <w:bCs w:val="0"/>
          <w:sz w:val="28"/>
          <w:szCs w:val="28"/>
          <w:highlight w:val="none"/>
        </w:rPr>
        <w:t xml:space="preserve">,» заменить словами «</w:t>
      </w:r>
      <w:r>
        <w:rPr>
          <w:rFonts w:ascii="Times New Roman" w:hAnsi="Times New Roman" w:cs="Times New Roman"/>
          <w:b w:val="0"/>
          <w:bCs w:val="0"/>
          <w:sz w:val="28"/>
          <w:szCs w:val="28"/>
          <w:highlight w:val="none"/>
        </w:rPr>
        <w:t xml:space="preserve">улица Пушкина</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1.11. строку 55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55</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58</w:t>
            </w:r>
            <w:r>
              <w:rPr>
                <w14:ligatures w14:val="none"/>
              </w:rPr>
            </w:r>
            <w:r>
              <w:rPr>
                <w14:ligatures w14:val="none"/>
              </w:rPr>
            </w:r>
          </w:p>
        </w:tc>
        <w:tc>
          <w:tcPr>
            <w:tcBorders>
              <w:bottom w:val="single" w:color="000000" w:sz="4" w:space="0"/>
            </w:tcBorders>
            <w:tcW w:w="89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Васильевка - микрорайон Вышка-1</w:t>
            </w:r>
            <w:r>
              <w:rPr>
                <w14:ligatures w14:val="none"/>
              </w:rPr>
            </w:r>
            <w:r>
              <w:rPr>
                <w14:ligatures w14:val="none"/>
              </w:rPr>
            </w:r>
          </w:p>
        </w:tc>
        <w:tc>
          <w:tcPr>
            <w:tcBorders>
              <w:bottom w:val="single" w:color="000000" w:sz="4" w:space="0"/>
            </w:tcBorders>
            <w:tcW w:w="708" w:type="pct"/>
            <w:textDirection w:val="lrTb"/>
            <w:noWrap w:val="false"/>
          </w:tcPr>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только в установленных остановочных пунктах</w:t>
            </w:r>
            <w:r>
              <w:rPr>
                <w:highlight w:val="white"/>
                <w14:ligatures w14:val="none"/>
              </w:rPr>
            </w:r>
            <w:r>
              <w:rPr>
                <w:highlight w:val="white"/>
                <w14:ligatures w14:val="none"/>
              </w:rPr>
            </w:r>
          </w:p>
        </w:tc>
        <w:tc>
          <w:tcPr>
            <w:tcBorders>
              <w:bottom w:val="single" w:color="000000" w:sz="4" w:space="0"/>
            </w:tcBorders>
            <w:tcW w:w="1375" w:type="pct"/>
            <w:textDirection w:val="lrTb"/>
            <w:noWrap w:val="false"/>
          </w:tcPr>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r>
            <w:r>
              <w:rPr>
                <w:highlight w:val="white"/>
              </w:rPr>
              <w:t xml:space="preserve">п</w:t>
            </w:r>
            <w:r>
              <w:rPr>
                <w:highlight w:val="white"/>
              </w:rPr>
              <w:t xml:space="preserve">о улицам:</w:t>
            </w:r>
            <w:r>
              <w:rPr>
                <w:highlight w:val="white"/>
              </w:rPr>
              <w:t xml:space="preserve"> Железнодорожной, Бумажников, Корсуньской, Сол</w:t>
            </w:r>
            <w:r>
              <w:rPr>
                <w:highlight w:val="white"/>
              </w:rPr>
              <w:t xml:space="preserve">икамскому тракту, Цимлянской, Перевалочной, Александра Щербакова, Первомайской, Академика Веденеева, Ракитной, Бушмакина, Генерала Доватора, Ольховской, Лянгасова, Липовой, Лянгасова, Целинной, Ивана Франко, Гашкова, Ивана Франко, Целинной Кузнецкой, Огоро</w:t>
            </w:r>
            <w:r>
              <w:rPr>
                <w:highlight w:val="white"/>
              </w:rPr>
              <w:t xml:space="preserve">дникова;</w:t>
            </w:r>
            <w:r>
              <w:rPr>
                <w:highlight w:val="white"/>
                <w14:ligatures w14:val="none"/>
              </w:rPr>
            </w:r>
            <w:r>
              <w:rPr>
                <w:highlight w:val="white"/>
                <w14:ligatures w14:val="none"/>
              </w:rPr>
            </w:r>
          </w:p>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r>
            <w:r>
              <w:rPr>
                <w:rFonts w:ascii="Times New Roman" w:hAnsi="Times New Roman" w:eastAsia="Times New Roman" w:cs="Times New Roman"/>
                <w:sz w:val="20"/>
                <w:szCs w:val="20"/>
                <w:highlight w:val="white"/>
              </w:rPr>
              <w:t xml:space="preserve">с остановочными пунктами: </w:t>
            </w:r>
            <w:r>
              <w:rPr>
                <w:highlight w:val="white"/>
              </w:rPr>
              <w:t xml:space="preserve">микрорайон Васильевка, станция Голованово, улица Мозырьская, Бумкомбинат, ВНИИБ, Мичуринские сады, Новые дома, микрорайон Домостроительный, Аптека, Дворец культуры имени Пушкина, Быткомбинат, улица Менжинского, станция Лодочная, НПО «Искра», Дворец культур</w:t>
            </w:r>
            <w:r>
              <w:rPr>
                <w:highlight w:val="white"/>
              </w:rPr>
              <w:t xml:space="preserve">ы имени Горького, улица Академика Веденеева, Высшие курсы МВД, микрорайон Кислотные дачи, Больница, улица Бушмакина, Учкомбинат, по требованию (улица Целинная), микрорайон Чапаевский, </w:t>
            </w:r>
            <w:r>
              <w:rPr>
                <w:highlight w:val="white"/>
              </w:rPr>
              <w:t xml:space="preserve">поворот на микрорайон Чапаевский</w:t>
            </w:r>
            <w:r>
              <w:rPr>
                <w:highlight w:val="white"/>
              </w:rPr>
              <w:t xml:space="preserve">, улица Целинная, улица Ивана Франко (в районе дома № 38 по улице Ивана Франко), улица Целинная (в районе дома </w:t>
              <w:br/>
              <w:t xml:space="preserve">№ 46 </w:t>
            </w:r>
            <w:r>
              <w:rPr>
                <w:highlight w:val="white"/>
              </w:rPr>
              <w:t xml:space="preserve">улице Ивана Франко)</w:t>
            </w:r>
            <w:r>
              <w:rPr>
                <w:highlight w:val="white"/>
              </w:rPr>
              <w:t xml:space="preserve">, Больни</w:t>
            </w:r>
            <w:r>
              <w:rPr>
                <w:highlight w:val="white"/>
              </w:rPr>
              <w:t xml:space="preserve">ца, микрорайон Вышка-2, по требованию (улица Целинная), по требованию (микрорайон Вышка-1), улица Харьковская, улица Ленинградская, микрорайон </w:t>
            </w:r>
            <w:r>
              <w:rPr>
                <w:highlight w:val="white"/>
              </w:rPr>
              <w:t xml:space="preserve">Вышка-1</w:t>
            </w:r>
            <w:r>
              <w:rPr>
                <w:highlight w:val="white"/>
                <w14:ligatures w14:val="none"/>
              </w:rPr>
            </w:r>
            <w:r>
              <w:rPr>
                <w:highlight w:val="white"/>
                <w14:ligatures w14:val="none"/>
              </w:rPr>
            </w:r>
          </w:p>
        </w:tc>
        <w:tc>
          <w:tcPr>
            <w:tcBorders>
              <w:bottom w:val="single" w:color="000000" w:sz="4" w:space="0"/>
            </w:tcBorders>
            <w:tcW w:w="1416" w:type="pct"/>
            <w:textDirection w:val="lrTb"/>
            <w:noWrap w:val="false"/>
          </w:tcPr>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r>
            <w:r>
              <w:rPr>
                <w:highlight w:val="white"/>
              </w:rPr>
              <w:t xml:space="preserve">по улицам: </w:t>
            </w:r>
            <w:r>
              <w:rPr>
                <w:highlight w:val="white"/>
              </w:rPr>
              <w:t xml:space="preserve">Огородникова, Кузнецкой, Целинной, Ивана Франко</w:t>
            </w:r>
            <w:r>
              <w:rPr>
                <w:highlight w:val="white"/>
              </w:rPr>
              <w:t xml:space="preserve">, Гашкова, Ивана Франко, Целинной, Лянгасова, Липовой, Лянгасова, Ольховской, Генерала Доватора, Бушмакина, Ракитной, Академика Веденеева, Первомайской, Александра Щербакова, Перевалочной, Цимлянской, Соликамскому тракту, Корсуньской, Бумажников, Железнодо</w:t>
            </w:r>
            <w:r>
              <w:rPr>
                <w:highlight w:val="white"/>
              </w:rPr>
              <w:t xml:space="preserve">рожной;</w:t>
            </w:r>
            <w:r>
              <w:rPr>
                <w:highlight w:val="white"/>
                <w14:ligatures w14:val="none"/>
              </w:rPr>
            </w:r>
            <w:r>
              <w:rPr>
                <w:highlight w:val="white"/>
                <w14:ligatures w14:val="none"/>
              </w:rPr>
            </w:r>
          </w:p>
          <w:p>
            <w:pPr>
              <w:jc w:val="left"/>
              <w:rPr>
                <w:sz w:val="20"/>
                <w:szCs w:val="20"/>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с остановочными пунктами: </w:t>
            </w:r>
            <w:r>
              <w:rPr>
                <w:highlight w:val="white"/>
              </w:rPr>
              <w:t xml:space="preserve">микрорайон Вышка-1, улица Харьковская, улица Козловская, по требованию (микрорайон Вышка-1), по требованию (улица Целинная), микрорайон Вышка-2, Больница, улица Целинная (в </w:t>
            </w:r>
            <w:r>
              <w:rPr>
                <w:highlight w:val="white"/>
              </w:rPr>
              <w:t xml:space="preserve">районе дома № 15 по улице Целинной), улица Ивана Франко (в районе дома № 43 по улице Ивана Франко), улица Целинная (в районе дома № 24 по улице Целинной), микрорайон Чапаевский, поворот на микрорайон Чапаевский, по требованию (улица Целинная), Учкомбинат, </w:t>
            </w:r>
            <w:r>
              <w:rPr>
                <w:highlight w:val="white"/>
              </w:rPr>
              <w:t xml:space="preserve">улица Бушмакина, Больница, микрорайон Кислотные дачи, Высшие курсы МВД, улица Академика Веденеева, Дворец культуры имени Горького, НПО «Искра», станция Лодочная, улица Менжинского, Быткомбинат, Дворец культуры имени Пушкина, Аптека, микрорайон Домостроител</w:t>
            </w:r>
            <w:r>
              <w:rPr>
                <w:highlight w:val="white"/>
              </w:rPr>
              <w:t xml:space="preserve">ьный, Новые дома, Мичуринские сады, ВНИИБ, Бумкомбинат, улица Мозырьская, станция Голованово, микрорайон Васильевка</w:t>
            </w:r>
            <w:r>
              <w:rPr>
                <w:sz w:val="20"/>
                <w:szCs w:val="20"/>
                <w:highlight w:val="white"/>
                <w14:ligatures w14:val="none"/>
              </w:rPr>
            </w:r>
            <w:r>
              <w:rPr>
                <w:sz w:val="20"/>
                <w:szCs w:val="20"/>
                <w:highlight w:val="white"/>
                <w14:ligatures w14:val="none"/>
              </w:rPr>
            </w:r>
          </w:p>
        </w:tc>
      </w:tr>
    </w:tbl>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 строку 56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56</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59</w:t>
            </w:r>
            <w:r>
              <w:rPr>
                <w14:ligatures w14:val="none"/>
              </w:rPr>
            </w:r>
            <w:r>
              <w:rPr>
                <w14:ligatures w14:val="none"/>
              </w:rPr>
            </w:r>
          </w:p>
        </w:tc>
        <w:tc>
          <w:tcPr>
            <w:tcBorders>
              <w:bottom w:val="single" w:color="000000" w:sz="4" w:space="0"/>
            </w:tcBorders>
            <w:tcW w:w="896" w:type="pct"/>
            <w:textDirection w:val="lrTb"/>
            <w:noWrap w:val="false"/>
          </w:tcPr>
          <w:p>
            <w:pPr>
              <w:jc w:val="left"/>
              <w:shd w:val="clear" w:color="ffffff" w:themeColor="background1" w:fill="ffffff" w:themeFill="background1"/>
              <w:rPr>
                <w14:ligatures w14:val="none"/>
              </w:rPr>
              <w:pBdr>
                <w:top w:val="none" w:color="000000" w:sz="4" w:space="0"/>
                <w:left w:val="none" w:color="000000" w:sz="4" w:space="0"/>
                <w:bottom w:val="none" w:color="000000" w:sz="4" w:space="0"/>
                <w:right w:val="none" w:color="000000" w:sz="4" w:space="0"/>
              </w:pBdr>
            </w:pPr>
            <w:r>
              <w:t xml:space="preserve">Микрорайон Юбилейный – микрорайон Нагорный</w:t>
            </w:r>
            <w:r>
              <w:rPr>
                <w14:ligatures w14:val="none"/>
              </w:rPr>
            </w:r>
            <w:r>
              <w:rPr>
                <w14:ligatures w14:val="none"/>
              </w:rPr>
            </w:r>
          </w:p>
        </w:tc>
        <w:tc>
          <w:tcPr>
            <w:tcBorders>
              <w:bottom w:val="single" w:color="000000" w:sz="4" w:space="0"/>
            </w:tcBorders>
            <w:tcW w:w="708" w:type="pct"/>
            <w:textDirection w:val="lrTb"/>
            <w:noWrap w:val="false"/>
          </w:tcPr>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только в установленных остановочных пунктах</w:t>
            </w:r>
            <w:r>
              <w:rPr>
                <w:highlight w:val="white"/>
                <w14:ligatures w14:val="none"/>
              </w:rPr>
            </w:r>
            <w:r>
              <w:rPr>
                <w:highlight w:val="white"/>
                <w14:ligatures w14:val="none"/>
              </w:rPr>
            </w:r>
          </w:p>
        </w:tc>
        <w:tc>
          <w:tcPr>
            <w:tcBorders>
              <w:bottom w:val="single" w:color="000000" w:sz="4" w:space="0"/>
            </w:tcBorders>
            <w:tcW w:w="1375" w:type="pct"/>
            <w:textDirection w:val="lrTb"/>
            <w:noWrap w:val="false"/>
          </w:tcPr>
          <w:p>
            <w:pPr>
              <w:jc w:val="left"/>
              <w:rPr>
                <w:szCs w:val="24"/>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По улицам: Старцева, Холмогорской, Ижевской, Усольской, Героев Хасана, Комсомольскому проспекту, Пушкина, шоссе Космонавтов, Стахановской, Карпинского, Архитектора Свиязева, Космонавта Леонова, Геологов;</w:t>
            </w:r>
            <w:r>
              <w:rPr>
                <w:szCs w:val="24"/>
                <w:highlight w:val="white"/>
                <w14:ligatures w14:val="none"/>
              </w:rPr>
            </w:r>
            <w:r>
              <w:rPr>
                <w:szCs w:val="24"/>
                <w:highlight w:val="white"/>
                <w14:ligatures w14:val="none"/>
              </w:rPr>
            </w:r>
          </w:p>
          <w:p>
            <w:pPr>
              <w:jc w:val="left"/>
              <w:rPr>
                <w:szCs w:val="24"/>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с остановочными пунктами: микрорайон Юбилейный, улица Холмогорская, улица 2-я Холмогорская, Автопарк, улица Усольская, ТЭЦ-6, Технологический институт, улица Чкалова, улица Соловьева, Комсомольская площадь, кинотеатр «Кристалл», кинотеатр «Октябрь», стадио</w:t>
            </w:r>
            <w:r>
              <w:rPr>
                <w:highlight w:val="white"/>
              </w:rPr>
              <w:t xml:space="preserve">н «Динамо», Автовокзал (по шоссе Космонавтов, первая посадочная площадка от улицы Попова), улица Мильчакова, улица Блюхера, манеж «Спартак», Печатная фабрика «Гознак» (в районе дома № 115 по шоссе Космонавтов), улица Баумана, улица Снайперов, улица Стахано</w:t>
            </w:r>
            <w:r>
              <w:rPr>
                <w:highlight w:val="white"/>
              </w:rPr>
              <w:t xml:space="preserve">вская, улица Сивкова, проспект Декабристов, микрорайон Ераничи, Школа № 3, Авиагородок, Роща, по требованию (улица Свиязева), Лицей № 3, микрорайон Нагорный, улиц</w:t>
            </w:r>
            <w:r>
              <w:rPr>
                <w:highlight w:val="white"/>
              </w:rPr>
              <w:t xml:space="preserve">а Геологов, Школа № 136</w:t>
            </w:r>
            <w:r>
              <w:rPr>
                <w:szCs w:val="24"/>
                <w:highlight w:val="white"/>
                <w14:ligatures w14:val="none"/>
              </w:rPr>
            </w:r>
            <w:r>
              <w:rPr>
                <w:szCs w:val="24"/>
                <w:highlight w:val="white"/>
                <w14:ligatures w14:val="none"/>
              </w:rPr>
            </w:r>
          </w:p>
        </w:tc>
        <w:tc>
          <w:tcPr>
            <w:tcBorders>
              <w:bottom w:val="single" w:color="000000" w:sz="4" w:space="0"/>
            </w:tcBorders>
            <w:tcW w:w="1416" w:type="pct"/>
            <w:textDirection w:val="lrTb"/>
            <w:noWrap w:val="false"/>
          </w:tcPr>
          <w:p>
            <w:pPr>
              <w:jc w:val="left"/>
              <w:rPr>
                <w:szCs w:val="24"/>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по улицам: Геологов, Композитора Глинки, Архитектора Свиязева, Карпинского, Стахановской, шоссе Космонавтов, Пушкина, Комсомольскому проспекту, Героев Хасана, Ижевской, Полазненской, Ижевской, Холмогорск</w:t>
            </w:r>
            <w:r>
              <w:rPr>
                <w:highlight w:val="white"/>
              </w:rPr>
              <w:t xml:space="preserve">ой, Запорожской;</w:t>
            </w:r>
            <w:r>
              <w:rPr>
                <w:szCs w:val="24"/>
                <w:highlight w:val="white"/>
                <w14:ligatures w14:val="none"/>
              </w:rPr>
            </w:r>
            <w:r>
              <w:rPr>
                <w:szCs w:val="24"/>
                <w:highlight w:val="white"/>
                <w14:ligatures w14:val="none"/>
              </w:rPr>
            </w:r>
          </w:p>
          <w:p>
            <w:pPr>
              <w:jc w:val="left"/>
              <w:rPr>
                <w:szCs w:val="24"/>
                <w14:ligatures w14:val="none"/>
              </w:rPr>
              <w:pBdr>
                <w:top w:val="none" w:color="000000" w:sz="4" w:space="0"/>
                <w:left w:val="none" w:color="000000" w:sz="4" w:space="0"/>
                <w:bottom w:val="none" w:color="000000" w:sz="4" w:space="0"/>
                <w:right w:val="none" w:color="000000" w:sz="4" w:space="0"/>
              </w:pBdr>
            </w:pPr>
            <w:r>
              <w:rPr>
                <w:highlight w:val="white"/>
              </w:rPr>
              <w:t xml:space="preserve">с остановочными пунктами: </w:t>
            </w:r>
            <w:r>
              <w:rPr>
                <w:highlight w:val="white"/>
              </w:rPr>
              <w:t xml:space="preserve"> Школа № 136, улица Архитектора Свиязева, Андроновские пруды, микрорайон Нагорный (по улице Архитектора Свиязева), Лицей </w:t>
            </w:r>
            <w:r>
              <w:rPr>
                <w:highlight w:val="white"/>
              </w:rPr>
              <w:t xml:space="preserve">№ 3, по требованию (улица Свиязева), Роща, Авиагородок, Школа № 3 (по улице Карпинского за перекрестком с улицей Советской Армии), микрорайон Ераничи, проспек</w:t>
            </w:r>
            <w:r>
              <w:rPr>
                <w:highlight w:val="white"/>
              </w:rPr>
              <w:t xml:space="preserve">т Декабристов, улица Сивкова, улица Стахановская, улица Снайперов, улица Баумана, улица Блюхера, улица Мильчакова, Автовокзал (первая посадочная площадка от улицы Революции), улица Куйбышева (по улице Пушкина), центр «Муравейник», кинотеатр «Октябрь», кино</w:t>
            </w:r>
            <w:r>
              <w:rPr>
                <w:highlight w:val="white"/>
              </w:rPr>
              <w:t xml:space="preserve">театр «Октябрь», кинотеатр «Кристалл», улица Героев Хасана, улица Соловьева, улица Чкалова, Технологический институт, Автостанция «Южная», улица Усольская, Автопарк, улица 2-я Холмогорская,</w:t>
            </w:r>
            <w:r>
              <w:rPr>
                <w:highlight w:val="white"/>
              </w:rPr>
              <w:t xml:space="preserve"> ули</w:t>
            </w:r>
            <w:r>
              <w:rPr>
                <w:highlight w:val="white"/>
              </w:rPr>
              <w:t xml:space="preserve">ца 2-я Запорожская</w:t>
            </w:r>
            <w:r>
              <w:rPr>
                <w:szCs w:val="24"/>
                <w14:ligatures w14:val="none"/>
              </w:rPr>
            </w:r>
            <w:r>
              <w:rPr>
                <w:szCs w:val="24"/>
                <w14:ligatures w14:val="none"/>
              </w:rPr>
            </w:r>
          </w:p>
        </w:tc>
      </w:tr>
    </w:tbl>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1.13. строку 57 </w:t>
      </w:r>
      <w:r>
        <w:rPr>
          <w:rFonts w:ascii="Times New Roman" w:hAnsi="Times New Roman" w:cs="Times New Roman"/>
          <w:b w:val="0"/>
          <w:sz w:val="28"/>
          <w:szCs w:val="28"/>
        </w:rPr>
        <w:t xml:space="preserve">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ayout w:type="fixed"/>
        <w:tblLook w:val="04A0" w:firstRow="1" w:lastRow="0" w:firstColumn="1" w:lastColumn="0" w:noHBand="0" w:noVBand="1"/>
      </w:tblPr>
      <w:tblGrid>
        <w:gridCol w:w="494"/>
        <w:gridCol w:w="1277"/>
        <w:gridCol w:w="2633"/>
        <w:gridCol w:w="2115"/>
        <w:gridCol w:w="4110"/>
        <w:gridCol w:w="4224"/>
      </w:tblGrid>
      <w:tr>
        <w:tblPrEx/>
        <w:trPr/>
        <w:tc>
          <w:tcPr>
            <w:tcBorders>
              <w:bottom w:val="single" w:color="000000" w:sz="4" w:space="0"/>
            </w:tcBorders>
            <w:tcW w:w="494" w:type="dxa"/>
            <w:textDirection w:val="lrTb"/>
            <w:noWrap w:val="false"/>
          </w:tcPr>
          <w:p>
            <w:pPr>
              <w:jc w:val="center"/>
              <w:rPr>
                <w:color w:val="000000" w:themeColor="text1"/>
              </w:rPr>
            </w:pPr>
            <w:r>
              <w:rPr>
                <w:color w:val="000000" w:themeColor="text1"/>
              </w:rPr>
              <w:t xml:space="preserve">57</w:t>
            </w:r>
            <w:r>
              <w:rPr>
                <w:color w:val="000000" w:themeColor="text1"/>
              </w:rPr>
            </w:r>
            <w:r>
              <w:rPr>
                <w:color w:val="000000" w:themeColor="text1"/>
              </w:rPr>
            </w:r>
          </w:p>
        </w:tc>
        <w:tc>
          <w:tcPr>
            <w:tcBorders>
              <w:bottom w:val="single" w:color="000000" w:sz="4" w:space="0"/>
            </w:tcBorders>
            <w:tcW w:w="1277" w:type="dxa"/>
            <w:textDirection w:val="lrTb"/>
            <w:noWrap w:val="false"/>
          </w:tcPr>
          <w:p>
            <w:pPr>
              <w:jc w:val="center"/>
              <w:shd w:val="clear" w:color="ffffff" w:themeColor="background1" w:fill="ffffff" w:themeFill="background1"/>
              <w:rPr>
                <w:color w:val="000000" w:themeColor="text1"/>
                <w14:ligatures w14:val="none"/>
              </w:rPr>
              <w:pBdr>
                <w:top w:val="none" w:color="000000" w:sz="4" w:space="0"/>
                <w:left w:val="none" w:color="000000" w:sz="4" w:space="0"/>
                <w:bottom w:val="none" w:color="000000" w:sz="4" w:space="0"/>
                <w:right w:val="none" w:color="000000" w:sz="4" w:space="0"/>
              </w:pBdr>
            </w:pPr>
            <w:r>
              <w:rPr>
                <w:color w:val="000000" w:themeColor="text1"/>
              </w:rPr>
              <w:t xml:space="preserve">60</w:t>
            </w:r>
            <w:r>
              <w:rPr>
                <w:color w:val="000000" w:themeColor="text1"/>
                <w14:ligatures w14:val="none"/>
              </w:rPr>
            </w:r>
            <w:r>
              <w:rPr>
                <w:color w:val="000000" w:themeColor="text1"/>
                <w14:ligatures w14:val="none"/>
              </w:rPr>
            </w:r>
          </w:p>
        </w:tc>
        <w:tc>
          <w:tcPr>
            <w:tcBorders>
              <w:bottom w:val="single" w:color="000000" w:sz="4" w:space="0"/>
            </w:tcBorders>
            <w:tcW w:w="2633" w:type="dxa"/>
            <w:textDirection w:val="lrTb"/>
            <w:noWrap w:val="false"/>
          </w:tcPr>
          <w:p>
            <w:pPr>
              <w:jc w:val="left"/>
              <w:shd w:val="clear" w:color="ffffff" w:themeColor="background1" w:fill="ffffff" w:themeFill="background1"/>
              <w:rPr>
                <w:color w:val="000000" w:themeColor="text1"/>
                <w14:ligatures w14:val="none"/>
              </w:rPr>
              <w:pBdr>
                <w:top w:val="none" w:color="000000" w:sz="4" w:space="0"/>
                <w:left w:val="none" w:color="000000" w:sz="4" w:space="0"/>
                <w:bottom w:val="none" w:color="000000" w:sz="4" w:space="0"/>
                <w:right w:val="none" w:color="000000" w:sz="4" w:space="0"/>
              </w:pBdr>
            </w:pPr>
            <w:r>
              <w:rPr>
                <w:color w:val="000000" w:themeColor="text1"/>
              </w:rPr>
            </w:r>
            <w:r>
              <w:rPr>
                <w:color w:val="000000" w:themeColor="text1"/>
              </w:rPr>
              <w:t xml:space="preserve">Детский дом культуры имени Кирова - Комсомольская площадь</w:t>
            </w:r>
            <w:r>
              <w:rPr>
                <w:color w:val="000000" w:themeColor="text1"/>
                <w14:ligatures w14:val="none"/>
              </w:rPr>
            </w:r>
            <w:r>
              <w:rPr>
                <w:color w:val="000000" w:themeColor="text1"/>
                <w14:ligatures w14:val="none"/>
              </w:rPr>
            </w:r>
          </w:p>
        </w:tc>
        <w:tc>
          <w:tcPr>
            <w:tcBorders>
              <w:bottom w:val="single" w:color="000000" w:sz="4" w:space="0"/>
            </w:tcBorders>
            <w:tcW w:w="2115" w:type="dxa"/>
            <w:textDirection w:val="lrTb"/>
            <w:noWrap w:val="false"/>
          </w:tcPr>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только в </w:t>
            </w:r>
            <w:r>
              <w:rPr>
                <w:highlight w:val="white"/>
                <w14:ligatures w14:val="none"/>
              </w:rPr>
            </w:r>
            <w:r>
              <w:rPr>
                <w:highlight w:val="white"/>
                <w14:ligatures w14:val="none"/>
              </w:rPr>
            </w:r>
          </w:p>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установленных остановочных </w:t>
            </w:r>
            <w:r>
              <w:rPr>
                <w:highlight w:val="white"/>
                <w14:ligatures w14:val="none"/>
              </w:rPr>
            </w:r>
            <w:r>
              <w:rPr>
                <w:highlight w:val="white"/>
                <w14:ligatures w14:val="none"/>
              </w:rPr>
            </w:r>
          </w:p>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пунктах</w:t>
            </w:r>
            <w:r>
              <w:rPr>
                <w:highlight w:val="white"/>
                <w14:ligatures w14:val="none"/>
              </w:rPr>
            </w:r>
            <w:r>
              <w:rPr>
                <w:highlight w:val="white"/>
                <w14:ligatures w14:val="none"/>
              </w:rPr>
            </w:r>
          </w:p>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r>
            <w:r>
              <w:rPr>
                <w:highlight w:val="white"/>
                <w14:ligatures w14:val="none"/>
              </w:rPr>
            </w:r>
            <w:r>
              <w:rPr>
                <w:highlight w:val="white"/>
                <w14:ligatures w14:val="none"/>
              </w:rPr>
            </w:r>
          </w:p>
        </w:tc>
        <w:tc>
          <w:tcPr>
            <w:tcBorders>
              <w:bottom w:val="single" w:color="000000" w:sz="4" w:space="0"/>
            </w:tcBorders>
            <w:tcW w:w="4110" w:type="dxa"/>
            <w:textDirection w:val="lrTb"/>
            <w:noWrap w:val="false"/>
          </w:tcPr>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по улицам: Автозаводской, Гальперина, Маршала Рыбалко, Сысольской, Кировоградской, Калинина, Светлогорской, Якутской, Спешилова, Коммунальному мосту, Попова, Ленина, Комсомольскому проспекту;</w:t>
            </w:r>
            <w:r>
              <w:rPr>
                <w:highlight w:val="white"/>
                <w14:ligatures w14:val="none"/>
              </w:rPr>
            </w:r>
            <w:r>
              <w:rPr>
                <w:highlight w:val="white"/>
                <w14:ligatures w14:val="none"/>
              </w:rPr>
            </w:r>
          </w:p>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с остановочными пунктами: Детский дом культуры имени Кирова, </w:t>
            </w:r>
            <w:r>
              <w:rPr>
                <w:highlight w:val="white"/>
              </w:rPr>
              <w:t xml:space="preserve">Садовая</w:t>
            </w:r>
            <w:r>
              <w:rPr>
                <w:highlight w:val="white"/>
                <w:vertAlign w:val="superscript"/>
              </w:rPr>
              <w:t xml:space="preserve">22</w:t>
            </w:r>
            <w:r>
              <w:rPr>
                <w:highlight w:val="white"/>
              </w:rPr>
              <w:t xml:space="preserve">, 1-я Садовая</w:t>
            </w:r>
            <w:r>
              <w:rPr>
                <w:highlight w:val="white"/>
                <w:vertAlign w:val="superscript"/>
              </w:rPr>
              <w:t xml:space="preserve">22</w:t>
            </w:r>
            <w:r>
              <w:rPr>
                <w:highlight w:val="white"/>
              </w:rPr>
              <w:t xml:space="preserve">, Магистральная</w:t>
            </w:r>
            <w:r>
              <w:rPr>
                <w:highlight w:val="white"/>
                <w:vertAlign w:val="superscript"/>
              </w:rPr>
              <w:t xml:space="preserve">22</w:t>
            </w:r>
            <w:r>
              <w:rPr>
                <w:highlight w:val="white"/>
              </w:rPr>
              <w:t xml:space="preserve">, </w:t>
            </w:r>
            <w:r>
              <w:rPr>
                <w:highlight w:val="white"/>
              </w:rPr>
              <w:t xml:space="preserve">Медсанчасть </w:t>
              <w:br/>
              <w:t xml:space="preserve">№ 133, Рынок, кинотеатр «Экран», улица Астраханская, кинотеатр «Рубин», Парк культуры и отдыха, улица Маршала Рыбалко, </w:t>
            </w:r>
            <w:r>
              <w:rPr>
                <w:highlight w:val="white"/>
              </w:rPr>
              <w:t xml:space="preserve">по требованию (улица Кировоградская),</w:t>
            </w:r>
            <w:r>
              <w:rPr>
                <w:highlight w:val="white"/>
              </w:rPr>
              <w:t xml:space="preserve"> Лесной уголок,</w:t>
            </w:r>
            <w:r>
              <w:rPr>
                <w:highlight w:val="white"/>
              </w:rPr>
              <w:t xml:space="preserve"> по требован</w:t>
            </w:r>
            <w:r>
              <w:rPr>
                <w:highlight w:val="white"/>
              </w:rPr>
              <w:t xml:space="preserve">ию (улица 5-я Каховская)</w:t>
            </w:r>
            <w:r>
              <w:rPr>
                <w:highlight w:val="white"/>
              </w:rPr>
              <w:t xml:space="preserve">, </w:t>
            </w:r>
            <w:r>
              <w:rPr>
                <w:highlight w:val="white"/>
              </w:rPr>
              <w:t xml:space="preserve">Церковь Святого Князя Владимира, микрорайон Водники, улица Адмирала Ушакова, улица Светлогорская, стадион «Авангард», улица Героя </w:t>
            </w:r>
            <w:r>
              <w:rPr>
                <w:highlight w:val="white"/>
              </w:rPr>
              <w:t xml:space="preserve">Лядова</w:t>
            </w:r>
            <w:r>
              <w:rPr>
                <w:highlight w:val="white"/>
              </w:rPr>
              <w:t xml:space="preserve">, </w:t>
            </w:r>
            <w:r>
              <w:rPr>
                <w:highlight w:val="white"/>
              </w:rPr>
              <w:t xml:space="preserve">по требованию, по требованию,</w:t>
            </w:r>
            <w:r>
              <w:rPr>
                <w:highlight w:val="white"/>
              </w:rPr>
              <w:t xml:space="preserve"> улица </w:t>
            </w:r>
            <w:r>
              <w:rPr>
                <w:highlight w:val="white"/>
              </w:rPr>
              <w:t xml:space="preserve">Красноборская</w:t>
            </w:r>
            <w:r>
              <w:rPr>
                <w:highlight w:val="white"/>
              </w:rPr>
              <w:t xml:space="preserve">, </w:t>
            </w:r>
            <w:r>
              <w:rPr>
                <w:highlight w:val="white"/>
              </w:rPr>
              <w:t xml:space="preserve">Мичуринские сады (по требованию), Сосновый бор</w:t>
            </w:r>
            <w:r>
              <w:rPr>
                <w:highlight w:val="white"/>
              </w:rPr>
              <w:t xml:space="preserve"> (</w:t>
            </w:r>
            <w:r>
              <w:rPr>
                <w:highlight w:val="white"/>
              </w:rPr>
              <w:t xml:space="preserve">по требованию), Замок в дол</w:t>
            </w:r>
            <w:r>
              <w:rPr>
                <w:highlight w:val="white"/>
              </w:rPr>
              <w:t xml:space="preserve">ине (по требованию), Луговая (по требованию),</w:t>
            </w:r>
            <w:r>
              <w:rPr>
                <w:highlight w:val="white"/>
              </w:rPr>
              <w:t xml:space="preserve"> улица Борцов Революции, улица Окулова, улица Попова (по улице Ленина),</w:t>
            </w:r>
            <w:r>
              <w:rPr>
                <w:highlight w:val="white"/>
              </w:rPr>
              <w:t xml:space="preserve"> улица Куйбышева/Филармония,</w:t>
            </w:r>
            <w:r>
              <w:rPr>
                <w:highlight w:val="white"/>
              </w:rPr>
              <w:t xml:space="preserve"> ЦУМ, Октябрьская площадь, кинотеатр «Октябрь», кинотеатр «Октябрь», кинотеатр «Кристалл», Комсомольская площадь</w:t>
            </w:r>
            <w:r>
              <w:rPr>
                <w:highlight w:val="white"/>
                <w14:ligatures w14:val="none"/>
              </w:rPr>
            </w:r>
            <w:r>
              <w:rPr>
                <w:highlight w:val="white"/>
                <w14:ligatures w14:val="none"/>
              </w:rPr>
            </w:r>
          </w:p>
        </w:tc>
        <w:tc>
          <w:tcPr>
            <w:tcBorders>
              <w:bottom w:val="single" w:color="000000" w:sz="4" w:space="0"/>
            </w:tcBorders>
            <w:tcW w:w="4224" w:type="dxa"/>
            <w:textDirection w:val="lrTb"/>
            <w:noWrap w:val="false"/>
          </w:tcPr>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по улицам: </w:t>
            </w:r>
            <w:r>
              <w:rPr>
                <w:highlight w:val="white"/>
              </w:rPr>
              <w:t xml:space="preserve">Комсомольскому проспекту, Ленина, Попова, Коммунальному мосту, </w:t>
            </w:r>
            <w:r>
              <w:rPr>
                <w:highlight w:val="white"/>
              </w:rPr>
              <w:t xml:space="preserve">Спешилова</w:t>
            </w:r>
            <w:r>
              <w:rPr>
                <w:highlight w:val="white"/>
              </w:rPr>
              <w:t xml:space="preserve">, Якутской, Светлогорской, Калинина, Кировоградской, </w:t>
            </w:r>
            <w:r>
              <w:rPr>
                <w:highlight w:val="white"/>
              </w:rPr>
              <w:t xml:space="preserve">Сысольской</w:t>
            </w:r>
            <w:r>
              <w:rPr>
                <w:highlight w:val="white"/>
              </w:rPr>
              <w:t xml:space="preserve">, Маршала Рыбалко, Гальперина, Автозаводской;</w:t>
            </w:r>
            <w:r>
              <w:rPr>
                <w:highlight w:val="white"/>
                <w14:ligatures w14:val="none"/>
              </w:rPr>
            </w:r>
            <w:r>
              <w:rPr>
                <w:highlight w:val="white"/>
                <w14:ligatures w14:val="none"/>
              </w:rPr>
            </w:r>
          </w:p>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с остановочными пунктами: </w:t>
            </w:r>
            <w:r>
              <w:rPr>
                <w:highlight w:val="white"/>
              </w:rPr>
              <w:t xml:space="preserve">Комсомольская площадь, кинотеатр «Кристалл», кинотеатр «Октябрь», Октябрьская площадь, улица Екатерининская (в районе дома № 32 по Комсомольскому проспекту), ЦУМ, улица </w:t>
            </w:r>
            <w:r>
              <w:rPr>
                <w:highlight w:val="white"/>
              </w:rPr>
              <w:t xml:space="preserve">Куйбышева/Филармония, улица Попова, улица Окулова, улица Борцов Революции, </w:t>
            </w:r>
            <w:r>
              <w:rPr>
                <w:highlight w:val="white"/>
              </w:rPr>
              <w:t xml:space="preserve">Луговая (по требованию), Замок в долине (по требованию), Сосновый бор (по требованию), Мичуринские сады (по требованию), улица </w:t>
            </w:r>
            <w:r>
              <w:rPr>
                <w:highlight w:val="white"/>
              </w:rPr>
              <w:t xml:space="preserve">Красноборская</w:t>
            </w:r>
            <w:r>
              <w:rPr>
                <w:highlight w:val="white"/>
              </w:rPr>
              <w:t xml:space="preserve">, по требованию, по требованию, </w:t>
            </w:r>
            <w:r>
              <w:rPr>
                <w:highlight w:val="white"/>
              </w:rPr>
              <w:t xml:space="preserve">улица Героя </w:t>
            </w:r>
            <w:r>
              <w:rPr>
                <w:highlight w:val="white"/>
              </w:rPr>
              <w:t xml:space="preserve">Лядова</w:t>
            </w:r>
            <w:r>
              <w:rPr>
                <w:highlight w:val="white"/>
              </w:rPr>
              <w:t xml:space="preserve">, стадион «Авангард», улица Светлогорская, улица Адмирала Ушакова</w:t>
            </w:r>
            <w:r>
              <w:rPr>
                <w:highlight w:val="white"/>
              </w:rPr>
              <w:t xml:space="preserve">, </w:t>
            </w:r>
            <w:r>
              <w:rPr>
                <w:highlight w:val="white"/>
              </w:rPr>
              <w:t xml:space="preserve">микрорайон Водники, Церковь Святого Князя Владимира</w:t>
            </w:r>
            <w:r>
              <w:rPr>
                <w:highlight w:val="white"/>
              </w:rPr>
              <w:t xml:space="preserve">,</w:t>
            </w:r>
            <w:r>
              <w:rPr>
                <w:highlight w:val="white"/>
              </w:rPr>
              <w:t xml:space="preserve"> по требованию (улица 5-я Каховская), Лесной уголок, по требованию (улица Кировоградская)</w:t>
            </w:r>
            <w:r>
              <w:rPr>
                <w:highlight w:val="white"/>
              </w:rPr>
              <w:t xml:space="preserve">, улица Маршала Рыбалко, Парк культуры и отдыха, кинотеатр «Рубин», улица Астраханская, кинотеатр «Экран», Рынок, Медсанчасть № 133,</w:t>
            </w:r>
            <w:r>
              <w:rPr>
                <w:highlight w:val="white"/>
              </w:rPr>
              <w:t xml:space="preserve"> </w:t>
            </w:r>
            <w:r>
              <w:rPr>
                <w:highlight w:val="white"/>
              </w:rPr>
              <w:t xml:space="preserve">улица Магистральная</w:t>
            </w:r>
            <w:r>
              <w:rPr>
                <w:highlight w:val="white"/>
                <w:vertAlign w:val="superscript"/>
              </w:rPr>
              <w:t xml:space="preserve">22</w:t>
            </w:r>
            <w:r>
              <w:rPr>
                <w:highlight w:val="white"/>
              </w:rPr>
              <w:t xml:space="preserve">, 1-я Садовая</w:t>
            </w:r>
            <w:r>
              <w:rPr>
                <w:highlight w:val="white"/>
                <w:vertAlign w:val="superscript"/>
              </w:rPr>
              <w:t xml:space="preserve">22</w:t>
            </w:r>
            <w:r>
              <w:rPr>
                <w:highlight w:val="white"/>
              </w:rPr>
              <w:t xml:space="preserve">, Садовая</w:t>
            </w:r>
            <w:r>
              <w:rPr>
                <w:highlight w:val="white"/>
                <w:vertAlign w:val="superscript"/>
              </w:rPr>
              <w:t xml:space="preserve">22</w:t>
            </w:r>
            <w:r>
              <w:rPr>
                <w:highlight w:val="white"/>
              </w:rPr>
              <w:t xml:space="preserve">, </w:t>
            </w:r>
            <w:r>
              <w:rPr>
                <w:highlight w:val="white"/>
              </w:rPr>
              <w:t xml:space="preserve">Детский дом культуры имени Кирова</w:t>
            </w:r>
            <w:r>
              <w:rPr>
                <w:highlight w:val="white"/>
                <w14:ligatures w14:val="none"/>
              </w:rPr>
            </w:r>
            <w:r>
              <w:rPr>
                <w:highlight w:val="white"/>
                <w14:ligatures w14:val="none"/>
              </w:rPr>
            </w:r>
          </w:p>
        </w:tc>
      </w:tr>
    </w:tbl>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1.14. </w:t>
      </w:r>
      <w:r>
        <w:rPr>
          <w:rFonts w:ascii="Times New Roman" w:hAnsi="Times New Roman" w:cs="Times New Roman"/>
          <w:b w:val="0"/>
          <w:sz w:val="28"/>
          <w:szCs w:val="28"/>
          <w:highlight w:val="none"/>
        </w:rPr>
        <w:t xml:space="preserve">строку 65 </w:t>
      </w:r>
      <w:r>
        <w:rPr>
          <w:rFonts w:ascii="Times New Roman" w:hAnsi="Times New Roman" w:cs="Times New Roman"/>
          <w:b w:val="0"/>
          <w:sz w:val="28"/>
          <w:szCs w:val="28"/>
        </w:rPr>
        <w:t xml:space="preserve">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ayout w:type="fixed"/>
        <w:tblLook w:val="04A0" w:firstRow="1" w:lastRow="0" w:firstColumn="1" w:lastColumn="0" w:noHBand="0" w:noVBand="1"/>
      </w:tblPr>
      <w:tblGrid>
        <w:gridCol w:w="494"/>
        <w:gridCol w:w="1277"/>
        <w:gridCol w:w="2633"/>
        <w:gridCol w:w="2115"/>
        <w:gridCol w:w="4110"/>
        <w:gridCol w:w="4224"/>
      </w:tblGrid>
      <w:tr>
        <w:tblPrEx/>
        <w:trPr/>
        <w:tc>
          <w:tcPr>
            <w:tcBorders>
              <w:bottom w:val="single" w:color="000000" w:sz="4" w:space="0"/>
            </w:tcBorders>
            <w:tcW w:w="494" w:type="dxa"/>
            <w:textDirection w:val="lrTb"/>
            <w:noWrap w:val="false"/>
          </w:tcPr>
          <w:p>
            <w:pPr>
              <w:jc w:val="center"/>
              <w:rPr>
                <w:color w:val="000000" w:themeColor="text1"/>
              </w:rPr>
            </w:pPr>
            <w:r>
              <w:rPr>
                <w:color w:val="000000" w:themeColor="text1"/>
              </w:rPr>
              <w:t xml:space="preserve">65</w:t>
            </w:r>
            <w:r>
              <w:rPr>
                <w:color w:val="000000" w:themeColor="text1"/>
              </w:rPr>
            </w:r>
            <w:r>
              <w:rPr>
                <w:color w:val="000000" w:themeColor="text1"/>
              </w:rPr>
            </w:r>
          </w:p>
        </w:tc>
        <w:tc>
          <w:tcPr>
            <w:tcBorders>
              <w:bottom w:val="single" w:color="000000" w:sz="4" w:space="0"/>
            </w:tcBorders>
            <w:tcW w:w="1277" w:type="dxa"/>
            <w:textDirection w:val="lrTb"/>
            <w:noWrap w:val="false"/>
          </w:tcPr>
          <w:p>
            <w:pPr>
              <w:jc w:val="center"/>
              <w:shd w:val="clear" w:color="ffffff" w:themeColor="background1" w:fill="ffffff" w:themeFill="background1"/>
              <w:rPr>
                <w:color w:val="000000" w:themeColor="text1"/>
                <w14:ligatures w14:val="none"/>
              </w:rPr>
              <w:pBdr>
                <w:top w:val="none" w:color="000000" w:sz="4" w:space="0"/>
                <w:left w:val="none" w:color="000000" w:sz="4" w:space="0"/>
                <w:bottom w:val="none" w:color="000000" w:sz="4" w:space="0"/>
                <w:right w:val="none" w:color="000000" w:sz="4" w:space="0"/>
              </w:pBdr>
            </w:pPr>
            <w:r>
              <w:rPr>
                <w:color w:val="000000" w:themeColor="text1"/>
              </w:rPr>
              <w:t xml:space="preserve">69</w:t>
            </w:r>
            <w:r>
              <w:rPr>
                <w:color w:val="000000" w:themeColor="text1"/>
                <w14:ligatures w14:val="none"/>
              </w:rPr>
            </w:r>
            <w:r>
              <w:rPr>
                <w:color w:val="000000" w:themeColor="text1"/>
                <w14:ligatures w14:val="none"/>
              </w:rPr>
            </w:r>
          </w:p>
        </w:tc>
        <w:tc>
          <w:tcPr>
            <w:tcBorders>
              <w:bottom w:val="single" w:color="000000" w:sz="4" w:space="0"/>
            </w:tcBorders>
            <w:tcW w:w="2633" w:type="dxa"/>
            <w:textDirection w:val="lrTb"/>
            <w:noWrap w:val="false"/>
          </w:tcPr>
          <w:p>
            <w:pPr>
              <w:jc w:val="left"/>
              <w:shd w:val="clear" w:color="ffffff" w:themeColor="background1" w:fill="ffffff" w:themeFill="background1"/>
              <w:rPr>
                <w14:ligatures w14:val="none"/>
              </w:rPr>
              <w:pBdr>
                <w:top w:val="none" w:color="000000" w:sz="4" w:space="0"/>
                <w:left w:val="none" w:color="000000" w:sz="4" w:space="0"/>
                <w:bottom w:val="none" w:color="000000" w:sz="4" w:space="0"/>
                <w:right w:val="none" w:color="000000" w:sz="4" w:space="0"/>
              </w:pBdr>
            </w:pPr>
            <w:r>
              <w:t xml:space="preserve">Микрорайон Ива - площадь Дружбы - улица 1905 года - микрорайон Ива (кольцевой) (отменен)</w:t>
            </w:r>
            <w:r>
              <w:rPr>
                <w14:ligatures w14:val="none"/>
              </w:rPr>
            </w:r>
            <w:r>
              <w:rPr>
                <w14:ligatures w14:val="none"/>
              </w:rPr>
            </w:r>
          </w:p>
        </w:tc>
        <w:tc>
          <w:tcPr>
            <w:tcBorders>
              <w:bottom w:val="single" w:color="000000" w:sz="4" w:space="0"/>
            </w:tcBorders>
            <w:tcW w:w="2115" w:type="dxa"/>
            <w:textDirection w:val="lrTb"/>
            <w:noWrap w:val="false"/>
          </w:tcPr>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r>
            <w:r>
              <w:rPr>
                <w:highlight w:val="white"/>
              </w:rPr>
              <w:t xml:space="preserve">в любом не запрещенном </w:t>
            </w:r>
            <w:r>
              <w:rPr>
                <w:highlight w:val="white"/>
                <w14:ligatures w14:val="none"/>
              </w:rPr>
            </w:r>
            <w:r>
              <w:rPr>
                <w:highlight w:val="white"/>
                <w14:ligatures w14:val="none"/>
              </w:rPr>
            </w:r>
          </w:p>
          <w:p>
            <w:pPr>
              <w:jc w:val="center"/>
              <w:rPr>
                <w:highlight w:val="white"/>
                <w14:ligatures w14:val="none"/>
              </w:rPr>
              <w:pBdr>
                <w:top w:val="none" w:color="000000" w:sz="4" w:space="0"/>
                <w:left w:val="none" w:color="000000" w:sz="4" w:space="0"/>
                <w:bottom w:val="none" w:color="000000" w:sz="4" w:space="0"/>
                <w:right w:val="none" w:color="000000" w:sz="4" w:space="0"/>
              </w:pBdr>
            </w:pPr>
            <w:r>
              <w:rPr>
                <w:highlight w:val="white"/>
              </w:rPr>
            </w:r>
            <w:hyperlink r:id="rId17" w:tooltip="https://docs.cntd.ru/document/9004835#65A0IQ" w:history="1">
              <w:r>
                <w:rPr>
                  <w:highlight w:val="white"/>
                </w:rPr>
                <w:t xml:space="preserve">правилами дорожного движения</w:t>
              </w:r>
            </w:hyperlink>
            <w:r>
              <w:rPr>
                <w:highlight w:val="white"/>
              </w:rPr>
              <w:t xml:space="preserve"> месте по маршруту регулярных перевозок</w:t>
            </w:r>
            <w:r>
              <w:rPr>
                <w:highlight w:val="white"/>
                <w14:ligatures w14:val="none"/>
              </w:rPr>
            </w:r>
            <w:r>
              <w:rPr>
                <w:highlight w:val="white"/>
                <w14:ligatures w14:val="none"/>
              </w:rPr>
            </w:r>
          </w:p>
        </w:tc>
        <w:tc>
          <w:tcPr>
            <w:tcBorders>
              <w:bottom w:val="single" w:color="000000" w:sz="4" w:space="0"/>
            </w:tcBorders>
            <w:tcW w:w="4110" w:type="dxa"/>
            <w:textDirection w:val="lrTb"/>
            <w:noWrap w:val="false"/>
          </w:tcPr>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по улицам: Сакко и Ванцетти, Уинской, Старцева (по второстепенной дороге), Пушкарской, Юрша, Уинской, Макаренко, </w:t>
            </w:r>
            <w:r>
              <w:rPr>
                <w:highlight w:val="white"/>
              </w:rPr>
              <w:t xml:space="preserve">бульвару </w:t>
            </w:r>
            <w:r>
              <w:rPr>
                <w:highlight w:val="white"/>
              </w:rPr>
              <w:t xml:space="preserve">Гагарина, Крупской, КИМ, Ивановской, Якова Свердлова, 1905 года, Восстания, Славянова, Лифанова, Кунгурской, Национальной, Артема, Гри</w:t>
            </w:r>
            <w:r>
              <w:rPr>
                <w:highlight w:val="white"/>
              </w:rPr>
              <w:t xml:space="preserve">боедова, Уинской, Сакко и Ванцетти;</w:t>
            </w:r>
            <w:r>
              <w:rPr>
                <w:highlight w:val="white"/>
                <w14:ligatures w14:val="none"/>
              </w:rPr>
            </w:r>
            <w:r>
              <w:rPr>
                <w:highlight w:val="white"/>
                <w14:ligatures w14:val="none"/>
              </w:rPr>
            </w:r>
          </w:p>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с остановочными пунктами: микрорайон Ива, Грибоедовский, улица Жигулевская, ВРЗ, улица Звонарева, улица Подольская, улица Уинская, Сквер журналистов, улица Макаренко (по улице Макаренко), улица Крупской (по улице Макаренко), улица Макаренко (по бульвару Га</w:t>
            </w:r>
            <w:r>
              <w:rPr>
                <w:highlight w:val="white"/>
              </w:rPr>
              <w:t xml:space="preserve">гарина), улица Студенческая, площадь Дружбы, Гимназия № 5, улица Братьев Вагановых, улица Тургенева, улица Василия Соломина, Дворец спорта «Молот», улица 1905 года (по улице 1905 года), площадь Восстания (по улице Восстания), улица 1905 года (по улице Лифа</w:t>
            </w:r>
            <w:r>
              <w:rPr>
                <w:highlight w:val="white"/>
              </w:rPr>
              <w:t xml:space="preserve">нова), улица Обросова, улица Каспийская, улица Кунгурская, Почта, микрорайон Костарево, микрорайон Ива-1, микрорайон Ива (по требованию), микрорайон Ива</w:t>
            </w:r>
            <w:r>
              <w:rPr>
                <w:highlight w:val="white"/>
                <w14:ligatures w14:val="none"/>
              </w:rPr>
            </w:r>
            <w:r>
              <w:rPr>
                <w:highlight w:val="white"/>
                <w14:ligatures w14:val="none"/>
              </w:rPr>
            </w:r>
          </w:p>
        </w:tc>
        <w:tc>
          <w:tcPr>
            <w:tcBorders>
              <w:bottom w:val="single" w:color="000000" w:sz="4" w:space="0"/>
            </w:tcBorders>
            <w:tcW w:w="4224" w:type="dxa"/>
            <w:textDirection w:val="lrTb"/>
            <w:noWrap w:val="false"/>
          </w:tcPr>
          <w:p>
            <w:r/>
            <w:r/>
          </w:p>
        </w:tc>
      </w:tr>
    </w:tbl>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1.15. в строке 66:</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sz w:val="28"/>
          <w:szCs w:val="28"/>
          <w:highlight w:val="none"/>
        </w:rPr>
        <w:t xml:space="preserve">1.15.1. в графе 5 после слов </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rPr>
        <w:t xml:space="preserve">Уинской</w:t>
      </w:r>
      <w:r>
        <w:rPr>
          <w:rFonts w:ascii="Times New Roman" w:hAnsi="Times New Roman" w:cs="Times New Roman"/>
          <w:b w:val="0"/>
          <w:bCs w:val="0"/>
          <w:sz w:val="28"/>
          <w:szCs w:val="28"/>
          <w:highlight w:val="none"/>
        </w:rPr>
        <w:t xml:space="preserve">, Сакко и В</w:t>
      </w:r>
      <w:r>
        <w:rPr>
          <w:rFonts w:ascii="Times New Roman" w:hAnsi="Times New Roman" w:cs="Times New Roman"/>
          <w:b w:val="0"/>
          <w:bCs w:val="0"/>
          <w:sz w:val="28"/>
          <w:szCs w:val="28"/>
          <w:highlight w:val="none"/>
        </w:rPr>
        <w:t xml:space="preserve">анцетти,</w:t>
      </w:r>
      <w:r>
        <w:rPr>
          <w:rFonts w:ascii="Times New Roman" w:hAnsi="Times New Roman" w:cs="Times New Roman"/>
          <w:b w:val="0"/>
          <w:bCs w:val="0"/>
          <w:sz w:val="28"/>
          <w:szCs w:val="28"/>
          <w:highlight w:val="none"/>
        </w:rPr>
        <w:t xml:space="preserve">» </w:t>
      </w:r>
      <w:r>
        <w:rPr>
          <w:rFonts w:ascii="Times New Roman" w:hAnsi="Times New Roman" w:cs="Times New Roman"/>
          <w:b w:val="0"/>
          <w:sz w:val="28"/>
          <w:szCs w:val="28"/>
        </w:rPr>
        <w:t xml:space="preserve">дополнить</w:t>
      </w:r>
      <w:r>
        <w:rPr>
          <w:rFonts w:ascii="Times New Roman" w:hAnsi="Times New Roman" w:cs="Times New Roman"/>
          <w:b w:val="0"/>
          <w:bCs w:val="0"/>
          <w:sz w:val="28"/>
          <w:szCs w:val="28"/>
        </w:rPr>
        <w:t xml:space="preserve"> словами</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Июльской, Грибоедова,</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1.15.2. в графе 6 слов</w:t>
      </w:r>
      <w:r>
        <w:rPr>
          <w:rFonts w:ascii="Times New Roman" w:hAnsi="Times New Roman" w:cs="Times New Roman"/>
          <w:b w:val="0"/>
          <w:bCs w:val="0"/>
          <w:sz w:val="28"/>
          <w:szCs w:val="28"/>
          <w:highlight w:val="none"/>
        </w:rPr>
        <w:t xml:space="preserve">а «</w:t>
      </w:r>
      <w:r>
        <w:rPr>
          <w:rFonts w:ascii="Times New Roman" w:hAnsi="Times New Roman" w:cs="Times New Roman"/>
          <w:b w:val="0"/>
          <w:bCs w:val="0"/>
          <w:sz w:val="28"/>
          <w:szCs w:val="28"/>
          <w:highlight w:val="none"/>
        </w:rPr>
        <w:t xml:space="preserve">Уинской</w:t>
      </w:r>
      <w:r>
        <w:rPr>
          <w:rFonts w:ascii="Times New Roman" w:hAnsi="Times New Roman" w:cs="Times New Roman"/>
          <w:b w:val="0"/>
          <w:bCs w:val="0"/>
          <w:sz w:val="28"/>
          <w:szCs w:val="28"/>
          <w:highlight w:val="none"/>
        </w:rPr>
        <w:t xml:space="preserve">, Сакко и Ванцетти,</w:t>
      </w:r>
      <w:r>
        <w:rPr>
          <w:rFonts w:ascii="Times New Roman" w:hAnsi="Times New Roman" w:cs="Times New Roman"/>
          <w:b w:val="0"/>
          <w:bCs w:val="0"/>
          <w:sz w:val="28"/>
          <w:szCs w:val="28"/>
          <w:highlight w:val="none"/>
        </w:rPr>
        <w:t xml:space="preserve"> Уинской, Грибоедова» </w:t>
      </w:r>
      <w:r>
        <w:rPr>
          <w:rFonts w:ascii="Times New Roman" w:hAnsi="Times New Roman" w:cs="Times New Roman"/>
          <w:b w:val="0"/>
          <w:sz w:val="28"/>
          <w:szCs w:val="28"/>
        </w:rPr>
        <w:t xml:space="preserve">заменить слова</w:t>
      </w:r>
      <w:r>
        <w:rPr>
          <w:rFonts w:ascii="Times New Roman" w:hAnsi="Times New Roman" w:cs="Times New Roman"/>
          <w:b w:val="0"/>
          <w:bCs w:val="0"/>
          <w:sz w:val="28"/>
          <w:szCs w:val="28"/>
          <w:highlight w:val="none"/>
        </w:rPr>
        <w:t xml:space="preserve">ми</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rPr>
        <w:t xml:space="preserve">Уинской</w:t>
      </w:r>
      <w:r>
        <w:rPr>
          <w:rFonts w:ascii="Times New Roman" w:hAnsi="Times New Roman" w:cs="Times New Roman"/>
          <w:b w:val="0"/>
          <w:bCs w:val="0"/>
          <w:sz w:val="28"/>
          <w:szCs w:val="28"/>
          <w:highlight w:val="none"/>
        </w:rPr>
        <w:t xml:space="preserve">, Сакко и Ванцетти, </w:t>
      </w:r>
      <w:r>
        <w:rPr>
          <w:rFonts w:ascii="Times New Roman" w:hAnsi="Times New Roman" w:cs="Times New Roman"/>
          <w:b w:val="0"/>
          <w:bCs w:val="0"/>
          <w:sz w:val="28"/>
          <w:szCs w:val="28"/>
          <w:highlight w:val="none"/>
        </w:rPr>
        <w:t xml:space="preserve">Июльской,</w:t>
      </w:r>
      <w:r>
        <w:rPr>
          <w:rFonts w:ascii="Times New Roman" w:hAnsi="Times New Roman" w:cs="Times New Roman"/>
          <w:b w:val="0"/>
          <w:bCs w:val="0"/>
          <w:sz w:val="28"/>
          <w:szCs w:val="28"/>
          <w:highlight w:val="none"/>
        </w:rPr>
        <w:t xml:space="preserve"> Грибоедова, </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1.16. строку 78 изложить в следующей редакции:</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ayout w:type="fixed"/>
        <w:tblLook w:val="04A0" w:firstRow="1" w:lastRow="0" w:firstColumn="1" w:lastColumn="0" w:noHBand="0" w:noVBand="1"/>
      </w:tblPr>
      <w:tblGrid>
        <w:gridCol w:w="566"/>
        <w:gridCol w:w="1276"/>
        <w:gridCol w:w="2588"/>
        <w:gridCol w:w="2089"/>
        <w:gridCol w:w="4110"/>
        <w:gridCol w:w="4224"/>
      </w:tblGrid>
      <w:tr>
        <w:tblPrEx/>
        <w:trPr/>
        <w:tc>
          <w:tcPr>
            <w:tcBorders>
              <w:bottom w:val="single" w:color="000000" w:sz="4" w:space="0"/>
            </w:tcBorders>
            <w:tcW w:w="566" w:type="dxa"/>
            <w:textDirection w:val="lrTb"/>
            <w:noWrap w:val="false"/>
          </w:tcPr>
          <w:p>
            <w:pPr>
              <w:pStyle w:val="923"/>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none"/>
              </w:rPr>
              <w:t xml:space="preserve">78</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276" w:type="dxa"/>
            <w:textDirection w:val="lrTb"/>
            <w:noWrap w:val="false"/>
          </w:tcPr>
          <w:p>
            <w:pPr>
              <w:pStyle w:val="923"/>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none"/>
              </w:rPr>
              <w:t xml:space="preserve">71</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2588" w:type="dxa"/>
            <w:textDirection w:val="lrTb"/>
            <w:noWrap w:val="false"/>
          </w:tcPr>
          <w:p>
            <w:pPr>
              <w:jc w:val="left"/>
              <w:shd w:val="clear" w:color="ffffff" w:themeColor="background1" w:fill="ffffff" w:themeFill="background1"/>
              <w:rPr>
                <w:sz w:val="20"/>
                <w:szCs w:val="20"/>
                <w14:ligatures w14:val="none"/>
              </w:rPr>
              <w:pBdr>
                <w:top w:val="none" w:color="000000" w:sz="4" w:space="0"/>
                <w:left w:val="none" w:color="000000" w:sz="4" w:space="0"/>
                <w:bottom w:val="none" w:color="000000" w:sz="4" w:space="0"/>
                <w:right w:val="none" w:color="000000" w:sz="4" w:space="0"/>
              </w:pBdr>
            </w:pPr>
            <w:r>
              <w:t xml:space="preserve">Улица Анвара Гатауллина - станция Пермь-I</w:t>
            </w:r>
            <w:r>
              <w:rPr>
                <w:sz w:val="20"/>
                <w:szCs w:val="20"/>
                <w14:ligatures w14:val="none"/>
              </w:rPr>
            </w:r>
            <w:r>
              <w:rPr>
                <w:sz w:val="20"/>
                <w:szCs w:val="20"/>
                <w14:ligatures w14:val="none"/>
              </w:rPr>
            </w:r>
          </w:p>
        </w:tc>
        <w:tc>
          <w:tcPr>
            <w:tcBorders>
              <w:bottom w:val="single" w:color="000000" w:sz="4" w:space="0"/>
            </w:tcBorders>
            <w:tcW w:w="2089" w:type="dxa"/>
            <w:textDirection w:val="lrTb"/>
            <w:noWrap w:val="false"/>
          </w:tcPr>
          <w:p>
            <w:pPr>
              <w:pStyle w:val="923"/>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только в установленных остановочных пунктах</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110" w:type="dxa"/>
            <w:textDirection w:val="lrTb"/>
            <w:noWrap w:val="false"/>
          </w:tcPr>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по улицам: Куйбышева, Лодыгина, Солдатова, Куйбышева, Чкалова, Героев Хасана, Чернышевского, площадь Карла Маркса, Белинского, Сибирской, Монастырской;</w:t>
            </w:r>
            <w:r>
              <w:rPr>
                <w:highlight w:val="white"/>
                <w14:ligatures w14:val="none"/>
              </w:rPr>
            </w:r>
            <w:r>
              <w:rPr>
                <w:highlight w:val="white"/>
                <w14:ligatures w14:val="none"/>
              </w:rPr>
            </w:r>
          </w:p>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с остановочными пунктами: улица Анвара Гат</w:t>
            </w:r>
            <w:r>
              <w:rPr>
                <w:highlight w:val="white"/>
              </w:rPr>
              <w:t xml:space="preserve">ауллина, улица Лодыгина, улица Лодыгина, Восток-Сервис, Геофизика, улица Муромская, магазин «Детский мир», микрорайон Краснова, улица Моторостроителей, Троллейбусное депо, Строительный факультет, улица Куйбышева (по улице Чкалова), улица Чкалова, улица Сол</w:t>
            </w:r>
            <w:r>
              <w:rPr>
                <w:highlight w:val="white"/>
              </w:rPr>
              <w:t xml:space="preserve">овьева, площадь Карла Маркса (по улице Сибирской), площадь Ветеранов, Парк культуры и отдыха имени Горького, Педагогический университет, Дворец творчества юных (в районе дома № 12 по улице Сибирской), улица Ленина, Театральный сад, сквер имени Решетникова,</w:t>
            </w:r>
            <w:r>
              <w:rPr>
                <w:highlight w:val="white"/>
              </w:rPr>
              <w:t xml:space="preserve"> станция Пермь-I</w:t>
            </w:r>
            <w:r>
              <w:rPr>
                <w:highlight w:val="white"/>
                <w14:ligatures w14:val="none"/>
              </w:rPr>
            </w:r>
            <w:r>
              <w:rPr>
                <w:highlight w:val="white"/>
                <w14:ligatures w14:val="none"/>
              </w:rPr>
            </w:r>
          </w:p>
        </w:tc>
        <w:tc>
          <w:tcPr>
            <w:tcBorders>
              <w:bottom w:val="single" w:color="000000" w:sz="4" w:space="0"/>
            </w:tcBorders>
            <w:tcW w:w="4224" w:type="dxa"/>
            <w:textDirection w:val="lrTb"/>
            <w:noWrap w:val="false"/>
          </w:tcPr>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по улицам: Монастырской, Сибирской, Белинского, площадь Карла Маркса, Чернышевского, Героев Хасана, Чкалова, Куйбышева, Солдатова, Лодыгина, Куйбышева;</w:t>
            </w:r>
            <w:r>
              <w:rPr>
                <w:highlight w:val="white"/>
                <w14:ligatures w14:val="none"/>
              </w:rPr>
            </w:r>
            <w:r>
              <w:rPr>
                <w:highlight w:val="white"/>
                <w14:ligatures w14:val="none"/>
              </w:rPr>
            </w:r>
          </w:p>
          <w:p>
            <w:pPr>
              <w:jc w:val="left"/>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с остановочными пунктами: станция Пермь-I, сквер имени Решетникова, Театральный сад, улица Ленина, Дворец творчества юных (в районе дома № 27А по улице Сибирской), Педагогический университет, Дворец спорта «Орленок», площадь Ветеранов (в районе дома № 61 п</w:t>
            </w:r>
            <w:r>
              <w:rPr>
                <w:highlight w:val="white"/>
              </w:rPr>
              <w:t xml:space="preserve">о улице Сибирской), площадь Карла Маркса (по улице Сиб</w:t>
            </w:r>
            <w:r>
              <w:rPr>
                <w:highlight w:val="white"/>
              </w:rPr>
              <w:t xml:space="preserve">ирской), улица Соловьева, улица Чкалова, Строительный факультет, Троллейбусное депо, улица Моторостроителей, микрорайон Краснова, магазин «Детский мир», улица Муромская, Геофизика, Геофизика, Восток-Сервис, улица Лодыгина,, улица Лодыгина, улица Анвара Гат</w:t>
            </w:r>
            <w:r>
              <w:rPr>
                <w:highlight w:val="white"/>
              </w:rPr>
              <w:t xml:space="preserve">ауллина</w:t>
            </w:r>
            <w:r>
              <w:rPr>
                <w:highlight w:val="white"/>
                <w14:ligatures w14:val="none"/>
              </w:rPr>
            </w:r>
            <w:r>
              <w:rPr>
                <w:highlight w:val="white"/>
                <w14:ligatures w14:val="none"/>
              </w:rPr>
            </w:r>
          </w:p>
        </w:tc>
      </w:tr>
    </w:tbl>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1.17. строку 83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23"/>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83</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38" w:type="pct"/>
            <w:textDirection w:val="lrTb"/>
            <w:noWrap w:val="false"/>
          </w:tcPr>
          <w:p>
            <w:pPr>
              <w:pStyle w:val="923"/>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2</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896" w:type="pct"/>
            <w:textDirection w:val="lrTb"/>
            <w:noWrap w:val="false"/>
          </w:tcPr>
          <w:p>
            <w:pPr>
              <w:jc w:val="left"/>
              <w:shd w:val="clear" w:color="ffffff" w:themeColor="background1" w:fill="ffffff" w:themeFill="background1"/>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r>
            <w:r>
              <w:t xml:space="preserve">Улица Победы – Центральный рынок</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708" w:type="pct"/>
            <w:textDirection w:val="lrTb"/>
            <w:noWrap w:val="false"/>
          </w:tcPr>
          <w:p>
            <w:pPr>
              <w:pStyle w:val="923"/>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только в установленных остановочных пунктах</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375" w:type="pct"/>
            <w:textDirection w:val="lrTb"/>
            <w:noWrap w:val="false"/>
          </w:tcPr>
          <w:p>
            <w:pPr>
              <w:jc w:val="left"/>
              <w:rPr>
                <w:sz w:val="24"/>
                <w:szCs w:val="24"/>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по улицам: Ласьвинская, </w:t>
            </w:r>
            <w:r>
              <w:rPr>
                <w:highlight w:val="white"/>
              </w:rPr>
              <w:t xml:space="preserve">Маршала Рыбалко, </w:t>
            </w:r>
            <w:r>
              <w:rPr>
                <w:highlight w:val="white"/>
              </w:rPr>
              <w:t xml:space="preserve"> </w:t>
            </w:r>
            <w:r>
              <w:rPr>
                <w:highlight w:val="white"/>
              </w:rPr>
              <w:t xml:space="preserve">Сысольской, </w:t>
            </w:r>
            <w:r>
              <w:rPr>
                <w:highlight w:val="white"/>
              </w:rPr>
              <w:t xml:space="preserve">Кировоградской, Калинина, Светлогорской, </w:t>
            </w:r>
            <w:r>
              <w:rPr>
                <w:highlight w:val="white"/>
              </w:rPr>
              <w:t xml:space="preserve">Якутской, Спешилова, Коммунальному </w:t>
            </w:r>
            <w:r>
              <w:rPr>
                <w:highlight w:val="white"/>
              </w:rPr>
              <w:t xml:space="preserve">мосту, Попова, Пушкина;</w:t>
            </w:r>
            <w:r>
              <w:rPr>
                <w:sz w:val="24"/>
                <w:szCs w:val="24"/>
                <w:highlight w:val="white"/>
                <w14:ligatures w14:val="none"/>
              </w:rPr>
            </w:r>
            <w:r>
              <w:rPr>
                <w:sz w:val="24"/>
                <w:szCs w:val="24"/>
                <w:highlight w:val="white"/>
                <w14:ligatures w14:val="none"/>
              </w:rPr>
            </w:r>
          </w:p>
          <w:p>
            <w:pPr>
              <w:jc w:val="left"/>
              <w:rPr>
                <w:sz w:val="24"/>
                <w:szCs w:val="24"/>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с остановочными пунктами: </w:t>
            </w:r>
            <w:r>
              <w:rPr>
                <w:highlight w:val="white"/>
              </w:rPr>
              <w:t xml:space="preserve">Улица Победы, улица Богдана Хмельницкого, улица Ласьвинская, </w:t>
            </w:r>
            <w:r>
              <w:rPr>
                <w:highlight w:val="white"/>
              </w:rPr>
              <w:t xml:space="preserve">кинотеатр </w:t>
            </w:r>
            <w:r>
              <w:rPr>
                <w:highlight w:val="white"/>
              </w:rPr>
              <w:t xml:space="preserve">«Экран» (по улице Маршала Рыбалко), улица Астраханская, кинотеатр </w:t>
            </w:r>
            <w:r>
              <w:rPr>
                <w:highlight w:val="white"/>
              </w:rPr>
              <w:t xml:space="preserve">«Рубин», </w:t>
            </w:r>
            <w:r>
              <w:rPr>
                <w:highlight w:val="white"/>
              </w:rPr>
              <w:t xml:space="preserve">Парк культуры и отдыха, улица Маршала Рыбалко,</w:t>
            </w:r>
            <w:r>
              <w:rPr>
                <w:highlight w:val="white"/>
              </w:rPr>
              <w:t xml:space="preserve"> </w:t>
            </w:r>
            <w:r>
              <w:rPr>
                <w:highlight w:val="white"/>
              </w:rPr>
              <w:t xml:space="preserve">улица </w:t>
            </w:r>
            <w:r>
              <w:rPr>
                <w:highlight w:val="white"/>
              </w:rPr>
              <w:t xml:space="preserve">Кировоградская</w:t>
            </w:r>
            <w:r>
              <w:rPr>
                <w:highlight w:val="white"/>
              </w:rPr>
              <w:t xml:space="preserve">, Лесной уголок, улица 5-я </w:t>
            </w:r>
            <w:r>
              <w:rPr>
                <w:highlight w:val="white"/>
              </w:rPr>
              <w:t xml:space="preserve">Каховская, Церковь святого князя </w:t>
            </w:r>
            <w:r>
              <w:rPr>
                <w:highlight w:val="white"/>
              </w:rPr>
              <w:t xml:space="preserve">Владимира, микрорайон Водники, улица </w:t>
            </w:r>
            <w:r>
              <w:rPr>
                <w:highlight w:val="white"/>
              </w:rPr>
              <w:t xml:space="preserve">Адмирала Ушакова, улица Светлогорская, </w:t>
            </w:r>
            <w:r>
              <w:rPr>
                <w:highlight w:val="white"/>
              </w:rPr>
              <w:t xml:space="preserve">Стадион «Авангард», улица Героя Лядова, по </w:t>
            </w:r>
            <w:r>
              <w:rPr>
                <w:highlight w:val="white"/>
              </w:rPr>
              <w:t xml:space="preserve">требованию,</w:t>
            </w:r>
            <w:r>
              <w:rPr>
                <w:highlight w:val="white"/>
              </w:rPr>
              <w:t xml:space="preserve"> улица Якутская, улица </w:t>
            </w:r>
            <w:r>
              <w:rPr>
                <w:highlight w:val="white"/>
              </w:rPr>
              <w:t xml:space="preserve">Красноборская, Мичуринские сады, </w:t>
            </w:r>
            <w:r>
              <w:rPr>
                <w:highlight w:val="white"/>
              </w:rPr>
              <w:t xml:space="preserve">Сосновый бор, Замок в долине, Луговая, </w:t>
            </w:r>
            <w:r>
              <w:rPr>
                <w:highlight w:val="white"/>
              </w:rPr>
              <w:t xml:space="preserve">улица Борцов Революции, улица Окулова, </w:t>
            </w:r>
            <w:r>
              <w:rPr>
                <w:highlight w:val="white"/>
              </w:rPr>
              <w:t xml:space="preserve">улица Попова, Центральный рынок</w:t>
            </w:r>
            <w:r>
              <w:rPr>
                <w:sz w:val="24"/>
                <w:szCs w:val="24"/>
                <w:highlight w:val="white"/>
                <w14:ligatures w14:val="none"/>
              </w:rPr>
            </w:r>
            <w:r>
              <w:rPr>
                <w:sz w:val="24"/>
                <w:szCs w:val="24"/>
                <w:highlight w:val="white"/>
                <w14:ligatures w14:val="none"/>
              </w:rPr>
            </w:r>
          </w:p>
        </w:tc>
        <w:tc>
          <w:tcPr>
            <w:tcBorders>
              <w:bottom w:val="single" w:color="000000" w:sz="4" w:space="0"/>
            </w:tcBorders>
            <w:tcW w:w="1416" w:type="pct"/>
            <w:textDirection w:val="lrTb"/>
            <w:noWrap w:val="false"/>
          </w:tcPr>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по улицам: Пушкина, Борчанинова,</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Петропавловской, Попова, Коммунальному</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мосту, Спешилова, Якутской, Светлогорской,</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Калинина, Кировоградской, Сысольской, Маршала Рыбалко, Ласьвинская</w:t>
            </w:r>
            <w:r>
              <w:t xml:space="preserve">;</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w:t>
            </w:r>
            <w:r>
              <w:t xml:space="preserve">: Центральный </w:t>
            </w:r>
            <w:r>
              <w:t xml:space="preserve">рынок, улица Пушкина, Универсам, улица</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Ленина, улица Попова, улица Окулова, улица </w:t>
            </w:r>
            <w:r>
              <w:t xml:space="preserve">Борцов Революции, Луговая, Замок в долине, </w:t>
            </w:r>
            <w:r>
              <w:t xml:space="preserve">Сосновый бор, Мичуринские сады, улица</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Красноборская, улица </w:t>
            </w:r>
            <w:r>
              <w:t xml:space="preserve">Якутская, по требованию</w:t>
            </w:r>
            <w:r>
              <w:t xml:space="preserve">, улица Героя Лядова, стадион</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«Авангард», улица Светлогорская, улица</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Адмирала Ушакова, микрорайон Водники,</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Церковь святого князя Владимира, улица 5-я</w:t>
            </w:r>
            <w:r>
              <w:rPr>
                <w:sz w:val="24"/>
                <w:szCs w:val="24"/>
                <w14:ligatures w14:val="none"/>
              </w:rPr>
            </w:r>
            <w:r>
              <w:rPr>
                <w:sz w:val="24"/>
                <w:szCs w:val="24"/>
                <w14:ligatures w14:val="none"/>
              </w:rPr>
            </w:r>
          </w:p>
          <w:p>
            <w:pPr>
              <w:jc w:val="left"/>
              <w:shd w:val="clear" w:color="ffffff" w:themeColor="background1" w:fill="ffffff" w:themeFill="background1"/>
              <w:rPr>
                <w:sz w:val="24"/>
                <w:szCs w:val="24"/>
                <w14:ligatures w14:val="none"/>
              </w:rPr>
              <w:pBdr>
                <w:top w:val="none" w:color="000000" w:sz="4" w:space="0"/>
                <w:left w:val="none" w:color="000000" w:sz="4" w:space="0"/>
                <w:bottom w:val="none" w:color="000000" w:sz="4" w:space="0"/>
                <w:right w:val="none" w:color="000000" w:sz="4" w:space="0"/>
              </w:pBdr>
            </w:pPr>
            <w:r>
              <w:t xml:space="preserve">Каховская, Лесной уголок, </w:t>
            </w:r>
            <w:r>
              <w:t xml:space="preserve">улица Кировоградская, улица Маршала Рыбалко, </w:t>
            </w:r>
            <w:r>
              <w:t xml:space="preserve">Парк культуры и отдыха</w:t>
            </w:r>
            <w:r>
              <w:t xml:space="preserve">, </w:t>
            </w:r>
            <w:r>
              <w:t xml:space="preserve"> кинотеатр </w:t>
            </w:r>
            <w:r>
              <w:t xml:space="preserve">«Рубин»,</w:t>
            </w:r>
            <w:r>
              <w:t xml:space="preserve"> </w:t>
            </w:r>
            <w:r>
              <w:t xml:space="preserve">улица Астраханская, </w:t>
            </w:r>
            <w:r>
              <w:t xml:space="preserve">кинотеатр «Экран», </w:t>
            </w:r>
            <w:r>
              <w:t xml:space="preserve">улица Ласьвинская,</w:t>
            </w:r>
            <w:r>
              <w:t xml:space="preserve"> </w:t>
            </w:r>
            <w:r>
              <w:t xml:space="preserve">улица Богдана Хмельницкого, </w:t>
            </w:r>
            <w:r>
              <w:t xml:space="preserve">улица Победы</w:t>
            </w:r>
            <w:r>
              <w:rPr>
                <w:sz w:val="24"/>
                <w:szCs w:val="24"/>
                <w14:ligatures w14:val="none"/>
              </w:rPr>
            </w:r>
            <w:r>
              <w:rPr>
                <w:sz w:val="24"/>
                <w:szCs w:val="24"/>
                <w14:ligatures w14:val="none"/>
              </w:rPr>
            </w:r>
          </w:p>
        </w:tc>
      </w:tr>
    </w:tbl>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1.18. в строке 85:</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sz w:val="28"/>
          <w:szCs w:val="28"/>
          <w:highlight w:val="none"/>
        </w:rPr>
        <w:t xml:space="preserve">1.18.1. в графе 5 после слов </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rPr>
        <w:t xml:space="preserve">по у</w:t>
      </w:r>
      <w:r>
        <w:rPr>
          <w:rFonts w:ascii="Times New Roman" w:hAnsi="Times New Roman" w:cs="Times New Roman"/>
          <w:b w:val="0"/>
          <w:bCs w:val="0"/>
          <w:sz w:val="28"/>
          <w:szCs w:val="28"/>
          <w:highlight w:val="none"/>
        </w:rPr>
        <w:t xml:space="preserve">лицам: </w:t>
      </w:r>
      <w:r>
        <w:rPr>
          <w:rFonts w:ascii="Times New Roman" w:hAnsi="Times New Roman" w:cs="Times New Roman"/>
          <w:b w:val="0"/>
          <w:bCs w:val="0"/>
          <w:sz w:val="28"/>
          <w:szCs w:val="28"/>
          <w:highlight w:val="none"/>
        </w:rPr>
        <w:t xml:space="preserve">Гашкова</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rPr>
        <w:t xml:space="preserve">» </w:t>
      </w:r>
      <w:r>
        <w:rPr>
          <w:rFonts w:ascii="Times New Roman" w:hAnsi="Times New Roman" w:cs="Times New Roman"/>
          <w:b w:val="0"/>
          <w:sz w:val="28"/>
          <w:szCs w:val="28"/>
        </w:rPr>
        <w:t xml:space="preserve">дополнить</w:t>
      </w:r>
      <w:r>
        <w:rPr>
          <w:rFonts w:ascii="Times New Roman" w:hAnsi="Times New Roman" w:cs="Times New Roman"/>
          <w:b w:val="0"/>
          <w:bCs w:val="0"/>
          <w:sz w:val="28"/>
          <w:szCs w:val="28"/>
        </w:rPr>
        <w:t xml:space="preserve"> с</w:t>
      </w:r>
      <w:r>
        <w:rPr>
          <w:rFonts w:ascii="Times New Roman" w:hAnsi="Times New Roman" w:cs="Times New Roman"/>
          <w:b w:val="0"/>
          <w:bCs w:val="0"/>
          <w:sz w:val="28"/>
          <w:szCs w:val="28"/>
          <w:highlight w:val="none"/>
        </w:rPr>
        <w:t xml:space="preserve">ловами</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xml:space="preserve">проезд от улицы Гашкова до улицы Целинной</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1.18.2. </w:t>
      </w:r>
      <w:r>
        <w:rPr>
          <w:rFonts w:ascii="Times New Roman" w:hAnsi="Times New Roman" w:cs="Times New Roman"/>
          <w:b w:val="0"/>
          <w:sz w:val="28"/>
          <w:szCs w:val="28"/>
          <w:highlight w:val="none"/>
        </w:rPr>
        <w:t xml:space="preserve">в графе 5 пос</w:t>
      </w:r>
      <w:r>
        <w:rPr>
          <w:rFonts w:ascii="Times New Roman" w:hAnsi="Times New Roman" w:cs="Times New Roman"/>
          <w:b w:val="0"/>
          <w:bCs w:val="0"/>
          <w:sz w:val="28"/>
          <w:szCs w:val="28"/>
          <w:highlight w:val="none"/>
        </w:rPr>
        <w:t xml:space="preserve">ле сл</w:t>
      </w:r>
      <w:r>
        <w:rPr>
          <w:rFonts w:ascii="Times New Roman" w:hAnsi="Times New Roman" w:cs="Times New Roman"/>
          <w:b w:val="0"/>
          <w:bCs w:val="0"/>
          <w:sz w:val="28"/>
          <w:szCs w:val="28"/>
          <w:highlight w:val="none"/>
        </w:rPr>
        <w:t xml:space="preserve">ов</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xml:space="preserve">с остановочными пунктами:</w:t>
      </w:r>
      <w:r>
        <w:rPr>
          <w:rFonts w:ascii="Times New Roman" w:hAnsi="Times New Roman" w:cs="Times New Roman"/>
          <w:b w:val="0"/>
          <w:bCs w:val="0"/>
          <w:sz w:val="28"/>
          <w:szCs w:val="28"/>
          <w:highlight w:val="none"/>
        </w:rPr>
        <w:t xml:space="preserve">» дополнить словами «улица Гашкова,»;</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1.18.3. </w:t>
      </w:r>
      <w:r>
        <w:rPr>
          <w:rFonts w:ascii="Times New Roman" w:hAnsi="Times New Roman" w:cs="Times New Roman"/>
          <w:b w:val="0"/>
          <w:bCs w:val="0"/>
          <w:sz w:val="28"/>
          <w:szCs w:val="28"/>
          <w:highlight w:val="none"/>
        </w:rPr>
        <w:t xml:space="preserve">в графе 5 пос</w:t>
      </w:r>
      <w:r>
        <w:rPr>
          <w:rFonts w:ascii="Times New Roman" w:hAnsi="Times New Roman" w:cs="Times New Roman"/>
          <w:b w:val="0"/>
          <w:bCs w:val="0"/>
          <w:sz w:val="28"/>
          <w:szCs w:val="28"/>
          <w:highlight w:val="none"/>
        </w:rPr>
        <w:t xml:space="preserve">ле слов</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xml:space="preserve">улица Нижегородская, </w:t>
      </w:r>
      <w:r>
        <w:rPr>
          <w:rFonts w:ascii="Times New Roman" w:hAnsi="Times New Roman" w:cs="Times New Roman"/>
          <w:b w:val="0"/>
          <w:bCs w:val="0"/>
          <w:sz w:val="28"/>
          <w:szCs w:val="28"/>
          <w:highlight w:val="none"/>
        </w:rPr>
        <w:t xml:space="preserve">Язовая,</w:t>
      </w:r>
      <w:r>
        <w:rPr>
          <w:rFonts w:ascii="Times New Roman" w:hAnsi="Times New Roman" w:cs="Times New Roman"/>
          <w:b w:val="0"/>
          <w:bCs w:val="0"/>
          <w:sz w:val="28"/>
          <w:szCs w:val="28"/>
          <w:highlight w:val="none"/>
        </w:rPr>
        <w:t xml:space="preserve">» дополнить словами </w:t>
      </w:r>
      <w:r>
        <w:rPr>
          <w:rFonts w:ascii="Times New Roman" w:hAnsi="Times New Roman" w:cs="Times New Roman"/>
          <w:b w:val="0"/>
          <w:bCs w:val="0"/>
          <w:sz w:val="28"/>
          <w:szCs w:val="28"/>
          <w:highlight w:val="none"/>
        </w:rPr>
        <w:t xml:space="preserve">«улица Гашкова,»;</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1.19. строку 86 </w:t>
      </w:r>
      <w:r>
        <w:rPr>
          <w:rFonts w:ascii="Times New Roman" w:hAnsi="Times New Roman" w:cs="Times New Roman"/>
          <w:b w:val="0"/>
          <w:sz w:val="28"/>
          <w:szCs w:val="28"/>
          <w:highlight w:val="none"/>
        </w:rPr>
        <w:t xml:space="preserve">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ayout w:type="fixed"/>
        <w:tblLook w:val="04A0" w:firstRow="1" w:lastRow="0" w:firstColumn="1" w:lastColumn="0" w:noHBand="0" w:noVBand="1"/>
      </w:tblPr>
      <w:tblGrid>
        <w:gridCol w:w="566"/>
        <w:gridCol w:w="1276"/>
        <w:gridCol w:w="2551"/>
        <w:gridCol w:w="2126"/>
        <w:gridCol w:w="4110"/>
        <w:gridCol w:w="4224"/>
      </w:tblGrid>
      <w:tr>
        <w:tblPrEx/>
        <w:trPr/>
        <w:tc>
          <w:tcPr>
            <w:tcBorders>
              <w:bottom w:val="single" w:color="000000" w:sz="4" w:space="0"/>
            </w:tcBorders>
            <w:tcW w:w="566" w:type="dxa"/>
            <w:textDirection w:val="lrTb"/>
            <w:noWrap w:val="false"/>
          </w:tcPr>
          <w:p>
            <w:pPr>
              <w:pStyle w:val="923"/>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w:t>
            </w:r>
            <w:r>
              <w:rPr>
                <w:rFonts w:ascii="Times New Roman" w:hAnsi="Times New Roman" w:eastAsia="Times New Roman" w:cs="Times New Roman"/>
                <w:color w:val="000000"/>
                <w:sz w:val="20"/>
                <w:szCs w:val="20"/>
                <w:highlight w:val="white"/>
              </w:rPr>
              <w:t xml:space="preserve">6</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276" w:type="dxa"/>
            <w:textDirection w:val="lrTb"/>
            <w:noWrap w:val="false"/>
          </w:tcPr>
          <w:p>
            <w:pPr>
              <w:pStyle w:val="923"/>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83</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2551" w:type="dxa"/>
            <w:textDirection w:val="lrTb"/>
            <w:noWrap w:val="false"/>
          </w:tcPr>
          <w:p>
            <w:pPr>
              <w:pStyle w:val="923"/>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t xml:space="preserve">Улица Ушинского - улица 1905 года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2126" w:type="dxa"/>
            <w:textDirection w:val="lrTb"/>
            <w:noWrap w:val="false"/>
          </w:tcPr>
          <w:p>
            <w:pPr>
              <w:pStyle w:val="923"/>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в любом не запрещенном правилами дорожного движения месте по маршруту регулярных перевозок</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110" w:type="dxa"/>
            <w:textDirection w:val="lrTb"/>
            <w:noWrap w:val="false"/>
          </w:tcPr>
          <w:p>
            <w:pPr>
              <w:pStyle w:val="923"/>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Ушинск</w:t>
            </w:r>
            <w:r>
              <w:rPr>
                <w:rFonts w:ascii="Times New Roman" w:hAnsi="Times New Roman" w:eastAsia="Times New Roman" w:cs="Times New Roman"/>
                <w:color w:val="000000"/>
                <w:sz w:val="20"/>
                <w:szCs w:val="20"/>
                <w:highlight w:val="white"/>
              </w:rPr>
              <w:t xml:space="preserve">ого, бульвару Гагарина, Лихвинской, Самаркандской, Мраморной, Августовской, Грибоедова, Июльской, Сакко и Ванцетти, Уинской, Грибоедова, Лесной, проезду от улицы Лесной вдоль домов № 14, 16 по улице Сапфирной, Лесной, </w:t>
            </w:r>
            <w:r>
              <w:rPr>
                <w:rFonts w:ascii="Times New Roman" w:hAnsi="Times New Roman" w:eastAsia="Times New Roman" w:cs="Times New Roman"/>
                <w:color w:val="000000"/>
                <w:sz w:val="20"/>
                <w:szCs w:val="20"/>
                <w:highlight w:val="white"/>
              </w:rPr>
              <w:t xml:space="preserve">Грибоедова, Артема, Национальной, Кунгурской, Лифанова, 1905 года;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23"/>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улица Ушинского, бульвар Гагарина (по улице Ушинского), Авторадио, улица Старцева, микрорайон Архиерейка, микрорайон Ива-1,</w:t>
            </w:r>
            <w:r>
              <w:rPr>
                <w:rFonts w:ascii="Times New Roman" w:hAnsi="Times New Roman" w:eastAsia="Times New Roman" w:cs="Times New Roman"/>
                <w:color w:val="000000"/>
                <w:sz w:val="20"/>
                <w:szCs w:val="20"/>
                <w:highlight w:val="white"/>
              </w:rPr>
              <w:t xml:space="preserve"> улица Сапфирная, микрорайон Костарево, Почта, улица Кунгурская, улица Каспийская, улица Обросова, улица 1905 года (напротив дома № 8)</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224" w:type="dxa"/>
            <w:textDirection w:val="lrTb"/>
            <w:noWrap w:val="false"/>
          </w:tcPr>
          <w:p>
            <w:pPr>
              <w:pStyle w:val="923"/>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1905 года, Вос</w:t>
            </w:r>
            <w:r>
              <w:rPr>
                <w:rFonts w:ascii="Times New Roman" w:hAnsi="Times New Roman" w:eastAsia="Times New Roman" w:cs="Times New Roman"/>
                <w:color w:val="000000"/>
                <w:sz w:val="20"/>
                <w:szCs w:val="20"/>
                <w:highlight w:val="white"/>
              </w:rPr>
              <w:t xml:space="preserve">стания, Сельскохозяйственной, Пролетарской, Сухоложской, проспекту Октябрят, Сапфирной, Лесной, Грибоедова, Уинской, Сакко и Ванцетти, Июльской, Грибоедова, Августовской, Мраморной, Самаркандской, Лихвинской, бульвару Гагарина, Патриса Лумумбы, Аркадия Гай</w:t>
            </w:r>
            <w:r>
              <w:rPr>
                <w:rFonts w:ascii="Times New Roman" w:hAnsi="Times New Roman" w:eastAsia="Times New Roman" w:cs="Times New Roman"/>
                <w:color w:val="000000"/>
                <w:sz w:val="20"/>
                <w:szCs w:val="20"/>
                <w:highlight w:val="white"/>
              </w:rPr>
              <w:t xml:space="preserve">дара, Ушинского;</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23"/>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улица 1905 года (напротив дома № 8),</w:t>
            </w:r>
            <w:r>
              <w:rPr>
                <w:rFonts w:ascii="Times New Roman" w:hAnsi="Times New Roman" w:eastAsia="Times New Roman" w:cs="Times New Roman"/>
                <w:color w:val="000000"/>
                <w:sz w:val="20"/>
                <w:szCs w:val="20"/>
                <w:highlight w:val="white"/>
              </w:rPr>
              <w:t xml:space="preserve"> улица Школьная, улица Володарского, микрорайон Висим-2, улица </w:t>
            </w:r>
            <w:r>
              <w:rPr>
                <w:rFonts w:ascii="Times New Roman" w:hAnsi="Times New Roman" w:eastAsia="Times New Roman" w:cs="Times New Roman"/>
                <w:color w:val="000000"/>
                <w:sz w:val="20"/>
                <w:szCs w:val="20"/>
                <w:highlight w:val="white"/>
              </w:rPr>
              <w:t xml:space="preserve">Еланская, микрорайон Ива-1, микрорайон Ива (по требованию),</w:t>
            </w:r>
            <w:r>
              <w:rPr>
                <w:rFonts w:ascii="Times New Roman" w:hAnsi="Times New Roman" w:eastAsia="Times New Roman" w:cs="Times New Roman"/>
                <w:color w:val="000000"/>
                <w:sz w:val="20"/>
                <w:szCs w:val="20"/>
                <w:highlight w:val="white"/>
              </w:rPr>
              <w:t xml:space="preserve"> микрорайон Архиерейка, улица Самаркандская, улица Старцева, Авторадио, </w:t>
            </w:r>
            <w:r>
              <w:rPr>
                <w:rFonts w:ascii="Times New Roman" w:hAnsi="Times New Roman" w:eastAsia="Times New Roman" w:cs="Times New Roman"/>
                <w:color w:val="000000"/>
                <w:sz w:val="20"/>
                <w:szCs w:val="20"/>
                <w:highlight w:val="white"/>
              </w:rPr>
              <w:t xml:space="preserve">улица Ушинского (по бульвару Гагарина), улица Патриса Лумумбы, улица Ушинского</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r>
    </w:tbl>
    <w:p>
      <w:pPr>
        <w:pStyle w:val="977"/>
        <w:ind w:firstLine="709"/>
        <w:widowControl/>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1.20. в строке 89:</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widowControl/>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1.20.1 в графе 5</w:t>
      </w:r>
      <w:r>
        <w:rPr>
          <w:rFonts w:ascii="Times New Roman" w:hAnsi="Times New Roman" w:cs="Times New Roman"/>
          <w:b w:val="0"/>
          <w:bCs w:val="0"/>
          <w:sz w:val="28"/>
          <w:szCs w:val="28"/>
          <w:highlight w:val="none"/>
        </w:rPr>
        <w:t xml:space="preserve"> слова «</w:t>
      </w:r>
      <w:r>
        <w:rPr>
          <w:rFonts w:ascii="Times New Roman" w:hAnsi="Times New Roman" w:cs="Times New Roman"/>
          <w:b w:val="0"/>
          <w:bCs w:val="0"/>
          <w:sz w:val="28"/>
          <w:szCs w:val="28"/>
          <w:highlight w:val="none"/>
        </w:rPr>
        <w:t xml:space="preserve">улица Пушкина (по требованию)</w:t>
      </w:r>
      <w:r>
        <w:rPr>
          <w:rFonts w:ascii="Times New Roman" w:hAnsi="Times New Roman" w:cs="Times New Roman"/>
          <w:b w:val="0"/>
          <w:bCs w:val="0"/>
          <w:sz w:val="28"/>
          <w:szCs w:val="28"/>
          <w:highlight w:val="none"/>
        </w:rPr>
        <w:t xml:space="preserve">,» заменить словами «</w:t>
      </w:r>
      <w:r>
        <w:rPr>
          <w:rFonts w:ascii="Times New Roman" w:hAnsi="Times New Roman" w:cs="Times New Roman"/>
          <w:b w:val="0"/>
          <w:bCs w:val="0"/>
          <w:sz w:val="28"/>
          <w:szCs w:val="28"/>
          <w:highlight w:val="none"/>
        </w:rPr>
        <w:t xml:space="preserve">улица Пушкина</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1.21. дополнить сноской 22 следующего содержания:</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«22 Для рейса до остановочного пункта «Садовая».».</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sz w:val="28"/>
          <w:szCs w:val="28"/>
          <w:highlight w:val="none"/>
        </w:rPr>
      </w:pPr>
      <w:r>
        <w:rPr>
          <w:rFonts w:ascii="Times New Roman" w:hAnsi="Times New Roman" w:cs="Times New Roman"/>
          <w:b w:val="0"/>
          <w:sz w:val="28"/>
          <w:szCs w:val="28"/>
          <w:highlight w:val="none"/>
        </w:rPr>
        <w:t xml:space="preserve">1.22. дополнить сноской 23 следующего содержания:</w:t>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«23 Для рейса до остановочного пункта «Улица Гашкова».».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bCs w:val="0"/>
          <w:sz w:val="28"/>
          <w:szCs w:val="28"/>
        </w:rPr>
        <w:t xml:space="preserve">2. В разделе 2 </w:t>
      </w:r>
      <w:r>
        <w:rPr>
          <w:rFonts w:ascii="Times New Roman" w:hAnsi="Times New Roman" w:cs="Times New Roman"/>
          <w:b w:val="0"/>
          <w:bCs w:val="0"/>
          <w:sz w:val="28"/>
          <w:szCs w:val="28"/>
          <w:highlight w:val="none"/>
        </w:rPr>
        <w:t xml:space="preserve">в подразделе «Муниципальные маршруты регулярных перевозок автомобильным транспортом по регулируемым тарифам»:</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20"/>
        <w:jc w:val="both"/>
        <w:rPr>
          <w:rFonts w:ascii="Times New Roman" w:hAnsi="Times New Roman" w:cs="Times New Roman"/>
          <w:b w:val="0"/>
          <w:bCs w:val="0"/>
          <w:sz w:val="28"/>
          <w:szCs w:val="28"/>
          <w:highlight w:val="none"/>
        </w:rPr>
      </w:pPr>
      <w:r>
        <w:rPr>
          <w:rFonts w:ascii="Times New Roman" w:hAnsi="Times New Roman" w:cs="Times New Roman"/>
          <w:b w:val="0"/>
          <w:bCs w:val="0"/>
          <w:sz w:val="28"/>
          <w:szCs w:val="28"/>
        </w:rPr>
        <w:t xml:space="preserve">2.1. строку 6 </w:t>
      </w:r>
      <w:r>
        <w:rPr>
          <w:rFonts w:ascii="Times New Roman" w:hAnsi="Times New Roman" w:cs="Times New Roman"/>
          <w:b w:val="0"/>
          <w:bCs w:val="0"/>
          <w:sz w:val="28"/>
          <w:szCs w:val="28"/>
          <w:highlight w:val="none"/>
        </w:rPr>
        <w:t xml:space="preserve">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11" w:type="pct"/>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4"/>
        <w:gridCol w:w="651"/>
        <w:gridCol w:w="2845"/>
        <w:gridCol w:w="1148"/>
        <w:gridCol w:w="1031"/>
        <w:gridCol w:w="886"/>
        <w:gridCol w:w="886"/>
        <w:gridCol w:w="1329"/>
        <w:gridCol w:w="738"/>
        <w:gridCol w:w="738"/>
        <w:gridCol w:w="738"/>
        <w:gridCol w:w="738"/>
        <w:gridCol w:w="738"/>
        <w:gridCol w:w="2071"/>
      </w:tblGrid>
      <w:tr>
        <w:tblPrEx/>
        <w:trPr/>
        <w:tc>
          <w:tcPr>
            <w:tcW w:w="564"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textDirection w:val="lrTb"/>
            <w:noWrap w:val="false"/>
          </w:tcPr>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Микрорайон Железнодорожный - станция Пермь-II</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4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03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07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2.2. строку 7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11" w:type="pct"/>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4"/>
        <w:gridCol w:w="651"/>
        <w:gridCol w:w="2845"/>
        <w:gridCol w:w="1148"/>
        <w:gridCol w:w="1031"/>
        <w:gridCol w:w="886"/>
        <w:gridCol w:w="886"/>
        <w:gridCol w:w="1329"/>
        <w:gridCol w:w="738"/>
        <w:gridCol w:w="738"/>
        <w:gridCol w:w="738"/>
        <w:gridCol w:w="738"/>
        <w:gridCol w:w="738"/>
        <w:gridCol w:w="2071"/>
      </w:tblGrid>
      <w:tr>
        <w:tblPrEx/>
        <w:trPr/>
        <w:tc>
          <w:tcPr>
            <w:tcW w:w="564"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textDirection w:val="lrTb"/>
            <w:noWrap w:val="false"/>
          </w:tcPr>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Верхняя Курья – ПНИПУ</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4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03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07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2.3. строку 10 </w:t>
      </w:r>
      <w:r>
        <w:rPr>
          <w:rFonts w:ascii="Times New Roman" w:hAnsi="Times New Roman" w:cs="Times New Roman"/>
          <w:b w:val="0"/>
          <w:bCs w:val="0"/>
          <w:sz w:val="28"/>
          <w:szCs w:val="28"/>
          <w:highlight w:val="none"/>
        </w:rPr>
        <w:t xml:space="preserve">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11" w:type="pct"/>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4"/>
        <w:gridCol w:w="651"/>
        <w:gridCol w:w="2845"/>
        <w:gridCol w:w="1148"/>
        <w:gridCol w:w="1031"/>
        <w:gridCol w:w="886"/>
        <w:gridCol w:w="886"/>
        <w:gridCol w:w="1329"/>
        <w:gridCol w:w="738"/>
        <w:gridCol w:w="738"/>
        <w:gridCol w:w="738"/>
        <w:gridCol w:w="738"/>
        <w:gridCol w:w="738"/>
        <w:gridCol w:w="2071"/>
      </w:tblGrid>
      <w:tr>
        <w:tblPrEx/>
        <w:trPr/>
        <w:tc>
          <w:tcPr>
            <w:tcW w:w="564"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textDirection w:val="lrTb"/>
            <w:noWrap w:val="false"/>
          </w:tcPr>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Парковый – улица Сапфирная</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4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03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jc w:val="center"/>
            </w:pPr>
            <w:r>
              <w:t xml:space="preserve">8</w:t>
            </w:r>
            <w:r/>
          </w:p>
        </w:tc>
        <w:tc>
          <w:tcPr>
            <w:tcW w:w="738" w:type="dxa"/>
            <w:textDirection w:val="lrTb"/>
            <w:noWrap w:val="false"/>
          </w:tcPr>
          <w:p>
            <w:pPr>
              <w:jc w:val="center"/>
            </w:pPr>
            <w:r>
              <w:t xml:space="preserve">8</w:t>
            </w: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07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2.4. </w:t>
      </w:r>
      <w:r>
        <w:rPr>
          <w:rFonts w:ascii="Times New Roman" w:hAnsi="Times New Roman" w:cs="Times New Roman"/>
          <w:b w:val="0"/>
          <w:bCs w:val="0"/>
          <w:sz w:val="28"/>
          <w:szCs w:val="28"/>
          <w:highlight w:val="none"/>
        </w:rPr>
        <w:t xml:space="preserve">строку 20 </w:t>
      </w:r>
      <w:r>
        <w:rPr>
          <w:rFonts w:ascii="Times New Roman" w:hAnsi="Times New Roman" w:cs="Times New Roman"/>
          <w:b w:val="0"/>
          <w:bCs w:val="0"/>
          <w:sz w:val="28"/>
          <w:szCs w:val="28"/>
          <w:highlight w:val="none"/>
        </w:rPr>
        <w:t xml:space="preserve">признать утратившей силу;</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2.5. строку 36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11" w:type="pct"/>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4"/>
        <w:gridCol w:w="651"/>
        <w:gridCol w:w="2845"/>
        <w:gridCol w:w="1148"/>
        <w:gridCol w:w="1031"/>
        <w:gridCol w:w="886"/>
        <w:gridCol w:w="886"/>
        <w:gridCol w:w="1329"/>
        <w:gridCol w:w="738"/>
        <w:gridCol w:w="738"/>
        <w:gridCol w:w="738"/>
        <w:gridCol w:w="738"/>
        <w:gridCol w:w="738"/>
        <w:gridCol w:w="2071"/>
      </w:tblGrid>
      <w:tr>
        <w:tblPrEx/>
        <w:trPr/>
        <w:tc>
          <w:tcPr>
            <w:tcW w:w="564"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textDirection w:val="lrTb"/>
            <w:noWrap w:val="false"/>
          </w:tcPr>
          <w:p>
            <w:pPr>
              <w:pStyle w:val="923"/>
              <w:jc w:val="left"/>
              <w:rPr>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Запруд-2 - микрорайон Г</w:t>
            </w:r>
            <w:r>
              <w:rPr>
                <w:rFonts w:ascii="Times New Roman" w:hAnsi="Times New Roman" w:eastAsia="Times New Roman" w:cs="Times New Roman"/>
                <w:sz w:val="20"/>
                <w:szCs w:val="20"/>
              </w:rPr>
              <w:t xml:space="preserve">ар</w:t>
            </w:r>
            <w:r>
              <w:rPr>
                <w:rFonts w:ascii="Times New Roman" w:hAnsi="Times New Roman" w:eastAsia="Times New Roman" w:cs="Times New Roman"/>
                <w:sz w:val="20"/>
                <w:szCs w:val="20"/>
              </w:rPr>
              <w:t xml:space="preserve">цы –</w:t>
            </w:r>
            <w:r>
              <w:rPr>
                <w:rFonts w:ascii="Times New Roman" w:hAnsi="Times New Roman" w:eastAsia="Times New Roman" w:cs="Times New Roman"/>
                <w:sz w:val="20"/>
                <w:szCs w:val="20"/>
              </w:rPr>
              <w:t xml:space="preserve"> площадь Дружбы</w:t>
            </w:r>
            <w:r>
              <w:rPr>
                <w14:ligatures w14:val="none"/>
              </w:rPr>
            </w:r>
            <w:r>
              <w:rPr>
                <w14:ligatures w14:val="none"/>
              </w:rPr>
            </w:r>
          </w:p>
        </w:tc>
        <w:tc>
          <w:tcPr>
            <w:tcW w:w="114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07-00/07-00/07-00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03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21-00/21-00/21-00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 и средний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07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t xml:space="preserve">2.6. строку 43 изложить в следующей редакции:</w:t>
      </w:r>
      <w:r>
        <w:rPr>
          <w:rFonts w:ascii="Times New Roman" w:hAnsi="Times New Roman" w:cs="Times New Roman"/>
          <w:b w:val="0"/>
          <w:bCs w:val="0"/>
          <w:sz w:val="28"/>
          <w:szCs w:val="28"/>
          <w:highlight w:val="none"/>
        </w:rPr>
      </w:r>
    </w:p>
    <w:tbl>
      <w:tblPr>
        <w:tblStyle w:val="928"/>
        <w:tblW w:w="0" w:type="auto"/>
        <w:tblInd w:w="-1" w:type="dxa"/>
        <w:tblBorders>
          <w:top w:val="none" w:color="000000" w:sz="4" w:space="0"/>
          <w:left w:val="none" w:color="000000" w:sz="4" w:space="0"/>
          <w:bottom w:val="singl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98"/>
        <w:gridCol w:w="636"/>
        <w:gridCol w:w="2835"/>
        <w:gridCol w:w="1134"/>
        <w:gridCol w:w="992"/>
        <w:gridCol w:w="850"/>
        <w:gridCol w:w="992"/>
        <w:gridCol w:w="1276"/>
        <w:gridCol w:w="709"/>
        <w:gridCol w:w="709"/>
        <w:gridCol w:w="709"/>
        <w:gridCol w:w="709"/>
        <w:gridCol w:w="850"/>
        <w:gridCol w:w="1984"/>
      </w:tblGrid>
      <w:tr>
        <w:tblPrEx/>
        <w:trPr>
          <w:trHeight w:val="263"/>
        </w:trPr>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498"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43</w:t>
            </w: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636"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46</w:t>
            </w: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2835" w:type="dxa"/>
            <w:vAlign w:val="top"/>
            <w:vMerge w:val="restart"/>
            <w:textDirection w:val="lrTb"/>
            <w:noWrap w:val="false"/>
          </w:tcPr>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Пермский академический Театр-Театр - Северное кладбище</w:t>
            </w:r>
            <w:r>
              <w:rPr>
                <w:rFonts w:ascii="Times New Roman" w:hAnsi="Times New Roman" w:eastAsia="Times New Roman" w:cs="Times New Roman"/>
                <w:sz w:val="20"/>
                <w:szCs w:val="20"/>
              </w:rPr>
            </w:r>
          </w:p>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1134"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07-00/07-00/07-00</w:t>
            </w: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992"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21-00/21-00/21-00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850"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99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М2</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276"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850"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1984"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ежегодно с последнего воскресенья апреля по последнее воскресенье октября</w:t>
            </w: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r>
      <w:tr>
        <w:tblPrEx/>
        <w:trPr>
          <w:trHeight w:val="230"/>
        </w:trPr>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498"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636"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2835"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1134"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992"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850"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99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276"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709"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850"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1984" w:type="dxa"/>
            <w:vAlign w:val="top"/>
            <w:vMerge w:val="continue"/>
            <w:textDirection w:val="lrTb"/>
            <w:noWrap w:val="false"/>
          </w:tcPr>
          <w:p>
            <w:r/>
          </w:p>
        </w:tc>
      </w:tr>
      <w:tr>
        <w:tblPrEx/>
        <w:trPr>
          <w:trHeight w:val="230"/>
        </w:trPr>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498"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636"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2835"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13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-/8-34/7-30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99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-/19-28/20-28</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850"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0,25</w:t>
            </w: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992"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single" w:color="000000" w:sz="6" w:space="0"/>
              <w:left w:val="single" w:color="000000" w:sz="6" w:space="0"/>
              <w:bottom w:val="none" w:color="000000" w:sz="4" w:space="0"/>
              <w:right w:val="single" w:color="000000" w:sz="6" w:space="0"/>
            </w:tcBorders>
            <w:tcMar>
              <w:left w:w="149" w:type="dxa"/>
              <w:top w:w="0" w:type="dxa"/>
              <w:right w:w="149" w:type="dxa"/>
              <w:bottom w:w="0" w:type="dxa"/>
            </w:tcMar>
            <w:tcW w:w="1276" w:type="dxa"/>
            <w:vAlign w:val="top"/>
            <w:vMerge w:val="restar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w:t>
            </w: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709"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850"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98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религиозный праздник (Пасха)</w:t>
            </w:r>
            <w:r>
              <w:rPr>
                <w:rFonts w:ascii="Times New Roman" w:hAnsi="Times New Roman" w:eastAsia="Times New Roman" w:cs="Times New Roman"/>
                <w:sz w:val="20"/>
                <w:szCs w:val="20"/>
              </w:rPr>
            </w:r>
          </w:p>
        </w:tc>
      </w:tr>
      <w:tr>
        <w:tblPrEx/>
        <w:trPr/>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498"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636"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2835"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13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-/8-30/8-32</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99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-/20-26/20-28</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850"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0,25</w:t>
            </w: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992"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1276"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709"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850"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98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религиозный праздник (Троица)</w:t>
            </w:r>
            <w:r>
              <w:rPr>
                <w:rFonts w:ascii="Times New Roman" w:hAnsi="Times New Roman" w:eastAsia="Times New Roman" w:cs="Times New Roman"/>
                <w:sz w:val="20"/>
                <w:szCs w:val="20"/>
              </w:rPr>
            </w:r>
          </w:p>
        </w:tc>
      </w:tr>
      <w:tr>
        <w:tblPrEx/>
        <w:trPr/>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498"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636"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2835"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13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99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19-26/-/-</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850"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0,65</w:t>
            </w: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992"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1276"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709"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850"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98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религиозный праздник (Радоница)</w:t>
            </w:r>
            <w:r>
              <w:rPr>
                <w:rFonts w:ascii="Times New Roman" w:hAnsi="Times New Roman" w:eastAsia="Times New Roman" w:cs="Times New Roman"/>
                <w:sz w:val="20"/>
                <w:szCs w:val="20"/>
              </w:rPr>
            </w:r>
          </w:p>
        </w:tc>
      </w:tr>
      <w:tr>
        <w:tblPrEx/>
        <w:trPr/>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498"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636"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2835"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13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-/8-30/8-30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99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-/19-26/19-26</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850"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0,65</w:t>
            </w: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992"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1276"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709"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850"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98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религиозный праздник (Покров)</w:t>
            </w:r>
            <w:r>
              <w:rPr>
                <w:rFonts w:ascii="Times New Roman" w:hAnsi="Times New Roman" w:eastAsia="Times New Roman" w:cs="Times New Roman"/>
                <w:sz w:val="20"/>
                <w:szCs w:val="20"/>
              </w:rPr>
            </w:r>
          </w:p>
        </w:tc>
      </w:tr>
      <w:tr>
        <w:tblPrEx/>
        <w:trPr/>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498"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636"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2835"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13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-/-/8-34</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99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-/-/19-28</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850"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0,25</w:t>
            </w: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992"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1276"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rPr>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709" w:type="dxa"/>
            <w:vAlign w:val="top"/>
            <w:vMerge w:val="continue"/>
            <w:textDirection w:val="lrTb"/>
            <w:noWrap w:val="false"/>
          </w:tcPr>
          <w:p>
            <w:r/>
          </w:p>
        </w:tc>
        <w:tc>
          <w:tcPr>
            <w:tcBorders>
              <w:top w:val="none" w:color="000000" w:sz="4" w:space="0"/>
              <w:left w:val="single" w:color="000000" w:sz="6" w:space="0"/>
              <w:bottom w:val="none" w:color="000000" w:sz="4" w:space="0"/>
              <w:right w:val="single" w:color="000000" w:sz="6" w:space="0"/>
            </w:tcBorders>
            <w:tcMar>
              <w:left w:w="149" w:type="dxa"/>
              <w:top w:w="0" w:type="dxa"/>
              <w:right w:w="149" w:type="dxa"/>
              <w:bottom w:w="0" w:type="dxa"/>
            </w:tcMar>
            <w:tcW w:w="850" w:type="dxa"/>
            <w:vAlign w:val="top"/>
            <w:vMerge w:val="continue"/>
            <w:textDirection w:val="lrTb"/>
            <w:noWrap w:val="false"/>
          </w:tcPr>
          <w:p>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98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праздничные дни (1 мая)</w:t>
            </w:r>
            <w:r>
              <w:rPr>
                <w:rFonts w:ascii="Times New Roman" w:hAnsi="Times New Roman" w:eastAsia="Times New Roman" w:cs="Times New Roman"/>
                <w:sz w:val="20"/>
                <w:szCs w:val="20"/>
              </w:rPr>
            </w:r>
          </w:p>
        </w:tc>
      </w:tr>
      <w:tr>
        <w:tblPrEx/>
        <w:trPr/>
        <w:tc>
          <w:tcPr>
            <w:tcBorders>
              <w:top w:val="none" w:color="000000" w:sz="4" w:space="0"/>
              <w:left w:val="single" w:color="000000" w:sz="6" w:space="0"/>
              <w:right w:val="single" w:color="000000" w:sz="6" w:space="0"/>
            </w:tcBorders>
            <w:tcMar>
              <w:left w:w="149" w:type="dxa"/>
              <w:top w:w="0" w:type="dxa"/>
              <w:right w:w="149" w:type="dxa"/>
              <w:bottom w:w="0" w:type="dxa"/>
            </w:tcMar>
            <w:tcW w:w="498" w:type="dxa"/>
            <w:vAlign w:val="top"/>
            <w:vMerge w:val="continue"/>
            <w:textDirection w:val="lrTb"/>
            <w:noWrap w:val="false"/>
          </w:tcPr>
          <w:p>
            <w:r/>
          </w:p>
        </w:tc>
        <w:tc>
          <w:tcPr>
            <w:tcBorders>
              <w:top w:val="none" w:color="000000" w:sz="4" w:space="0"/>
              <w:left w:val="single" w:color="000000" w:sz="6" w:space="0"/>
              <w:right w:val="single" w:color="000000" w:sz="6" w:space="0"/>
            </w:tcBorders>
            <w:tcMar>
              <w:left w:w="149" w:type="dxa"/>
              <w:top w:w="0" w:type="dxa"/>
              <w:right w:w="149" w:type="dxa"/>
              <w:bottom w:w="0" w:type="dxa"/>
            </w:tcMar>
            <w:tcW w:w="636" w:type="dxa"/>
            <w:vAlign w:val="top"/>
            <w:vMerge w:val="continue"/>
            <w:textDirection w:val="lrTb"/>
            <w:noWrap w:val="false"/>
          </w:tcPr>
          <w:p>
            <w:r/>
          </w:p>
        </w:tc>
        <w:tc>
          <w:tcPr>
            <w:tcBorders>
              <w:top w:val="none" w:color="000000" w:sz="4" w:space="0"/>
              <w:left w:val="single" w:color="000000" w:sz="6" w:space="0"/>
              <w:right w:val="single" w:color="000000" w:sz="6" w:space="0"/>
            </w:tcBorders>
            <w:tcMar>
              <w:left w:w="149" w:type="dxa"/>
              <w:top w:w="0" w:type="dxa"/>
              <w:right w:w="149" w:type="dxa"/>
              <w:bottom w:w="0" w:type="dxa"/>
            </w:tcMar>
            <w:tcW w:w="2835" w:type="dxa"/>
            <w:vAlign w:val="top"/>
            <w:vMerge w:val="continue"/>
            <w:textDirection w:val="lrTb"/>
            <w:noWrap w:val="false"/>
          </w:tcPr>
          <w:p>
            <w:r/>
          </w:p>
        </w:tc>
        <w:tc>
          <w:tcPr>
            <w:tcBorders>
              <w:top w:val="single" w:color="000000" w:sz="6" w:space="0"/>
              <w:left w:val="single" w:color="000000" w:sz="6" w:space="0"/>
              <w:right w:val="single" w:color="000000" w:sz="6" w:space="0"/>
            </w:tcBorders>
            <w:tcMar>
              <w:left w:w="149" w:type="dxa"/>
              <w:top w:w="0" w:type="dxa"/>
              <w:right w:w="149" w:type="dxa"/>
              <w:bottom w:w="0" w:type="dxa"/>
            </w:tcMar>
            <w:tcW w:w="113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-/-/8-32</w:t>
            </w:r>
            <w:r>
              <w:rPr>
                <w:rFonts w:ascii="Times New Roman" w:hAnsi="Times New Roman" w:eastAsia="Times New Roman" w:cs="Times New Roman"/>
                <w:sz w:val="20"/>
                <w:szCs w:val="20"/>
              </w:rPr>
            </w:r>
          </w:p>
        </w:tc>
        <w:tc>
          <w:tcPr>
            <w:tcBorders>
              <w:top w:val="single" w:color="000000" w:sz="6" w:space="0"/>
              <w:left w:val="single" w:color="000000" w:sz="6" w:space="0"/>
              <w:right w:val="single" w:color="000000" w:sz="6" w:space="0"/>
            </w:tcBorders>
            <w:tcMar>
              <w:left w:w="149" w:type="dxa"/>
              <w:top w:w="0" w:type="dxa"/>
              <w:right w:w="149" w:type="dxa"/>
              <w:bottom w:w="0" w:type="dxa"/>
            </w:tcMar>
            <w:tcW w:w="99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-/-/19-26</w:t>
            </w:r>
            <w:r>
              <w:rPr>
                <w:rFonts w:ascii="Times New Roman" w:hAnsi="Times New Roman" w:eastAsia="Times New Roman" w:cs="Times New Roman"/>
                <w:sz w:val="20"/>
                <w:szCs w:val="20"/>
              </w:rPr>
            </w:r>
          </w:p>
        </w:tc>
        <w:tc>
          <w:tcPr>
            <w:tcBorders>
              <w:top w:val="single" w:color="000000" w:sz="6" w:space="0"/>
              <w:left w:val="single" w:color="000000" w:sz="6" w:space="0"/>
              <w:right w:val="single" w:color="000000" w:sz="6" w:space="0"/>
            </w:tcBorders>
            <w:tcMar>
              <w:left w:w="149" w:type="dxa"/>
              <w:top w:w="0" w:type="dxa"/>
              <w:right w:w="149" w:type="dxa"/>
              <w:bottom w:w="0" w:type="dxa"/>
            </w:tcMar>
            <w:tcW w:w="850"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0,25</w:t>
            </w:r>
            <w:r>
              <w:rPr>
                <w:rFonts w:ascii="Times New Roman" w:hAnsi="Times New Roman" w:eastAsia="Times New Roman" w:cs="Times New Roman"/>
                <w:sz w:val="20"/>
                <w:szCs w:val="20"/>
              </w:rPr>
            </w:r>
          </w:p>
        </w:tc>
        <w:tc>
          <w:tcPr>
            <w:tcBorders>
              <w:top w:val="none" w:color="000000" w:sz="4" w:space="0"/>
              <w:left w:val="single" w:color="000000" w:sz="6" w:space="0"/>
              <w:right w:val="single" w:color="000000" w:sz="6" w:space="0"/>
            </w:tcBorders>
            <w:tcMar>
              <w:left w:w="149" w:type="dxa"/>
              <w:top w:w="0" w:type="dxa"/>
              <w:right w:w="149" w:type="dxa"/>
              <w:bottom w:w="0" w:type="dxa"/>
            </w:tcMar>
            <w:tcW w:w="992" w:type="dxa"/>
            <w:vAlign w:val="top"/>
            <w:vMerge w:val="continue"/>
            <w:textDirection w:val="lrTb"/>
            <w:noWrap w:val="false"/>
          </w:tcPr>
          <w:p>
            <w:r/>
          </w:p>
        </w:tc>
        <w:tc>
          <w:tcPr>
            <w:tcBorders>
              <w:top w:val="none" w:color="000000" w:sz="4" w:space="0"/>
              <w:left w:val="single" w:color="000000" w:sz="6" w:space="0"/>
              <w:right w:val="single" w:color="000000" w:sz="6" w:space="0"/>
            </w:tcBorders>
            <w:tcMar>
              <w:left w:w="149" w:type="dxa"/>
              <w:top w:w="0" w:type="dxa"/>
              <w:right w:w="149" w:type="dxa"/>
              <w:bottom w:w="0" w:type="dxa"/>
            </w:tcMar>
            <w:tcW w:w="1276" w:type="dxa"/>
            <w:vAlign w:val="top"/>
            <w:vMerge w:val="continue"/>
            <w:textDirection w:val="lrTb"/>
            <w:noWrap w:val="false"/>
          </w:tcPr>
          <w:p>
            <w:r/>
          </w:p>
        </w:tc>
        <w:tc>
          <w:tcPr>
            <w:tcBorders>
              <w:top w:val="single" w:color="000000" w:sz="6" w:space="0"/>
              <w:left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op w:val="single" w:color="000000" w:sz="6" w:space="0"/>
              <w:left w:val="single" w:color="000000" w:sz="6" w:space="0"/>
              <w:right w:val="single" w:color="000000" w:sz="6" w:space="0"/>
            </w:tcBorders>
            <w:tcMar>
              <w:left w:w="149" w:type="dxa"/>
              <w:top w:w="0" w:type="dxa"/>
              <w:right w:w="149" w:type="dxa"/>
              <w:bottom w:w="0" w:type="dxa"/>
            </w:tcMar>
            <w:tcW w:w="709"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w:t>
            </w:r>
            <w:r>
              <w:rPr>
                <w:rFonts w:ascii="Times New Roman" w:hAnsi="Times New Roman" w:eastAsia="Times New Roman" w:cs="Times New Roman"/>
                <w:sz w:val="20"/>
                <w:szCs w:val="20"/>
              </w:rPr>
            </w:r>
          </w:p>
        </w:tc>
        <w:tc>
          <w:tcPr>
            <w:tcBorders>
              <w:top w:val="none" w:color="000000" w:sz="4" w:space="0"/>
              <w:left w:val="single" w:color="000000" w:sz="6" w:space="0"/>
              <w:right w:val="single" w:color="000000" w:sz="6" w:space="0"/>
            </w:tcBorders>
            <w:tcMar>
              <w:left w:w="149" w:type="dxa"/>
              <w:top w:w="0" w:type="dxa"/>
              <w:right w:w="149" w:type="dxa"/>
              <w:bottom w:w="0" w:type="dxa"/>
            </w:tcMar>
            <w:tcW w:w="709" w:type="dxa"/>
            <w:vAlign w:val="top"/>
            <w:vMerge w:val="continue"/>
            <w:textDirection w:val="lrTb"/>
            <w:noWrap w:val="false"/>
          </w:tcPr>
          <w:p>
            <w:r/>
          </w:p>
        </w:tc>
        <w:tc>
          <w:tcPr>
            <w:tcBorders>
              <w:top w:val="none" w:color="000000" w:sz="4" w:space="0"/>
              <w:left w:val="single" w:color="000000" w:sz="6" w:space="0"/>
              <w:right w:val="single" w:color="000000" w:sz="6" w:space="0"/>
            </w:tcBorders>
            <w:tcMar>
              <w:left w:w="149" w:type="dxa"/>
              <w:top w:w="0" w:type="dxa"/>
              <w:right w:w="149" w:type="dxa"/>
              <w:bottom w:w="0" w:type="dxa"/>
            </w:tcMar>
            <w:tcW w:w="850" w:type="dxa"/>
            <w:vAlign w:val="top"/>
            <w:vMerge w:val="continue"/>
            <w:textDirection w:val="lrTb"/>
            <w:noWrap w:val="false"/>
          </w:tcPr>
          <w:p>
            <w:r/>
          </w:p>
        </w:tc>
        <w:tc>
          <w:tcPr>
            <w:tcBorders>
              <w:top w:val="single" w:color="000000" w:sz="6" w:space="0"/>
              <w:left w:val="single" w:color="000000" w:sz="6" w:space="0"/>
              <w:right w:val="single" w:color="000000" w:sz="6" w:space="0"/>
            </w:tcBorders>
            <w:tcMar>
              <w:left w:w="149" w:type="dxa"/>
              <w:top w:w="0" w:type="dxa"/>
              <w:right w:w="149" w:type="dxa"/>
              <w:bottom w:w="0" w:type="dxa"/>
            </w:tcMar>
            <w:tcW w:w="1984"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праздничные дни (9 мая)</w:t>
            </w:r>
            <w:r>
              <w:rPr>
                <w:rFonts w:ascii="Times New Roman" w:hAnsi="Times New Roman" w:eastAsia="Times New Roman" w:cs="Times New Roman"/>
                <w:sz w:val="20"/>
                <w:szCs w:val="20"/>
              </w:rPr>
            </w:r>
          </w:p>
        </w:tc>
      </w:tr>
    </w:tbl>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2.7. </w:t>
      </w:r>
      <w:r>
        <w:rPr>
          <w:rFonts w:ascii="Times New Roman" w:hAnsi="Times New Roman" w:cs="Times New Roman"/>
          <w:b w:val="0"/>
          <w:bCs w:val="0"/>
          <w:sz w:val="28"/>
          <w:szCs w:val="28"/>
          <w:highlight w:val="none"/>
        </w:rPr>
        <w:t xml:space="preserve">строку 55 изложить в следующей редакции:</w:t>
      </w: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11" w:type="pct"/>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4"/>
        <w:gridCol w:w="651"/>
        <w:gridCol w:w="2845"/>
        <w:gridCol w:w="1148"/>
        <w:gridCol w:w="1031"/>
        <w:gridCol w:w="886"/>
        <w:gridCol w:w="886"/>
        <w:gridCol w:w="1329"/>
        <w:gridCol w:w="738"/>
        <w:gridCol w:w="738"/>
        <w:gridCol w:w="738"/>
        <w:gridCol w:w="738"/>
        <w:gridCol w:w="738"/>
        <w:gridCol w:w="2071"/>
      </w:tblGrid>
      <w:tr>
        <w:tblPrEx/>
        <w:trPr/>
        <w:tc>
          <w:tcPr>
            <w:tcW w:w="564"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58</w:t>
            </w:r>
            <w:r>
              <w:rPr>
                <w:rFonts w:ascii="Times New Roman" w:hAnsi="Times New Roman" w:eastAsia="Times New Roman" w:cs="Times New Roman"/>
                <w:sz w:val="20"/>
                <w:szCs w:val="20"/>
                <w14:ligatures w14:val="none"/>
              </w:rPr>
            </w:r>
          </w:p>
        </w:tc>
        <w:tc>
          <w:tcPr>
            <w:tcW w:w="2845" w:type="dxa"/>
            <w:textDirection w:val="lrTb"/>
            <w:noWrap w:val="false"/>
          </w:tcPr>
          <w:p>
            <w:pPr>
              <w:pStyle w:val="923"/>
              <w:jc w:val="left"/>
              <w:rPr>
                <w14:ligatures w14:val="none"/>
              </w:rPr>
              <w:pBdr>
                <w:top w:val="none" w:color="000000" w:sz="4" w:space="0"/>
                <w:left w:val="none" w:color="000000" w:sz="4" w:space="0"/>
                <w:bottom w:val="none" w:color="000000" w:sz="4" w:space="0"/>
                <w:right w:val="none" w:color="000000" w:sz="4" w:space="0"/>
              </w:pBdr>
            </w:pPr>
            <w:r/>
            <w:r>
              <w:rPr>
                <w:rFonts w:ascii="Times New Roman" w:hAnsi="Times New Roman" w:eastAsia="Times New Roman" w:cs="Times New Roman"/>
                <w:sz w:val="20"/>
                <w:szCs w:val="20"/>
              </w:rPr>
              <w:t xml:space="preserve">Микрорайон Васильевка - микрорайон Вышка-1</w:t>
            </w:r>
            <w:r/>
            <w:r>
              <w:rPr>
                <w14:ligatures w14:val="none"/>
              </w:rPr>
            </w:r>
          </w:p>
        </w:tc>
        <w:tc>
          <w:tcPr>
            <w:tcW w:w="114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03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0,8</w:t>
            </w:r>
            <w:r>
              <w:rPr>
                <w:rFonts w:ascii="Times New Roman" w:hAnsi="Times New Roman" w:eastAsia="Times New Roman" w:cs="Times New Roman"/>
                <w:sz w:val="20"/>
                <w:szCs w:val="20"/>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 и средний</w:t>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071" w:type="dxa"/>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77"/>
        <w:ind w:firstLine="709"/>
        <w:jc w:val="left"/>
        <w:rPr>
          <w:rFonts w:ascii="Times New Roman" w:hAnsi="Times New Roman" w:cs="Times New Roman"/>
          <w:b w:val="0"/>
          <w:bCs w:val="0"/>
          <w:sz w:val="28"/>
          <w:szCs w:val="28"/>
          <w:highlight w:val="white"/>
        </w:rPr>
      </w:pPr>
      <w:r>
        <w:rPr>
          <w:rFonts w:ascii="Times New Roman" w:hAnsi="Times New Roman" w:cs="Times New Roman"/>
          <w:b w:val="0"/>
          <w:bCs w:val="0"/>
          <w:sz w:val="28"/>
          <w:szCs w:val="28"/>
          <w:highlight w:val="white"/>
        </w:rPr>
        <w:t xml:space="preserve">2.</w:t>
      </w:r>
      <w:r>
        <w:rPr>
          <w:rFonts w:ascii="Times New Roman" w:hAnsi="Times New Roman" w:cs="Times New Roman"/>
          <w:b w:val="0"/>
          <w:bCs w:val="0"/>
          <w:sz w:val="28"/>
          <w:szCs w:val="28"/>
          <w:highlight w:val="white"/>
        </w:rPr>
        <w:t xml:space="preserve">8</w:t>
      </w:r>
      <w:r>
        <w:rPr>
          <w:rFonts w:ascii="Times New Roman" w:hAnsi="Times New Roman" w:cs="Times New Roman"/>
          <w:b w:val="0"/>
          <w:bCs w:val="0"/>
          <w:sz w:val="28"/>
          <w:szCs w:val="28"/>
          <w:highlight w:val="white"/>
        </w:rPr>
        <w:t xml:space="preserve">. строку 56 изложить в следующей редакции:</w:t>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tbl>
      <w:tblPr>
        <w:tblW w:w="5011" w:type="pct"/>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4"/>
        <w:gridCol w:w="651"/>
        <w:gridCol w:w="2845"/>
        <w:gridCol w:w="1148"/>
        <w:gridCol w:w="1031"/>
        <w:gridCol w:w="886"/>
        <w:gridCol w:w="886"/>
        <w:gridCol w:w="1329"/>
        <w:gridCol w:w="738"/>
        <w:gridCol w:w="738"/>
        <w:gridCol w:w="738"/>
        <w:gridCol w:w="738"/>
        <w:gridCol w:w="738"/>
        <w:gridCol w:w="2071"/>
      </w:tblGrid>
      <w:tr>
        <w:tblPrEx/>
        <w:trPr/>
        <w:tc>
          <w:tcPr>
            <w:tcW w:w="564"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56</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651"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59</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2845" w:type="dxa"/>
            <w:textDirection w:val="lrTb"/>
            <w:noWrap w:val="false"/>
          </w:tcPr>
          <w:p>
            <w:pPr>
              <w:jc w:val="left"/>
              <w:shd w:val="clear" w:color="ffffff" w:themeColor="background1" w:fill="ffffff" w:themeFill="background1"/>
              <w:rPr>
                <w:highlight w:val="white"/>
                <w14:ligatures w14:val="none"/>
              </w:rPr>
              <w:pBdr>
                <w:top w:val="none" w:color="000000" w:sz="4" w:space="0"/>
                <w:left w:val="none" w:color="000000" w:sz="4" w:space="0"/>
                <w:bottom w:val="none" w:color="000000" w:sz="4" w:space="0"/>
                <w:right w:val="none" w:color="000000" w:sz="4" w:space="0"/>
              </w:pBdr>
            </w:pPr>
            <w:r>
              <w:rPr>
                <w:highlight w:val="white"/>
              </w:rPr>
              <w:t xml:space="preserve">Микрорайон Юбилейный – микрорайон Нагорный</w:t>
            </w:r>
            <w:r>
              <w:rPr>
                <w:highlight w:val="white"/>
                <w14:ligatures w14:val="none"/>
              </w:rPr>
            </w:r>
            <w:r>
              <w:rPr>
                <w:highlight w:val="white"/>
                <w14:ligatures w14:val="none"/>
              </w:rPr>
            </w:r>
          </w:p>
        </w:tc>
        <w:tc>
          <w:tcPr>
            <w:tcW w:w="114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06-00/06-00/06-00</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1031"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22-00/22-00/22-00</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0,4</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886"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М3</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1329"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большой</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17</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14</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12</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17</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3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4,0</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2071"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постоянный</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r>
    </w:tbl>
    <w:p>
      <w:pPr>
        <w:pStyle w:val="977"/>
        <w:ind w:firstLine="709"/>
        <w:jc w:val="left"/>
        <w:rPr>
          <w:rFonts w:ascii="Times New Roman" w:hAnsi="Times New Roman" w:cs="Times New Roman"/>
          <w:b w:val="0"/>
          <w:bCs w:val="0"/>
          <w:sz w:val="28"/>
          <w:szCs w:val="28"/>
          <w:highlight w:val="white"/>
        </w:rPr>
      </w:pPr>
      <w:r>
        <w:rPr>
          <w:rFonts w:ascii="Times New Roman" w:hAnsi="Times New Roman" w:cs="Times New Roman"/>
          <w:b w:val="0"/>
          <w:bCs w:val="0"/>
          <w:sz w:val="28"/>
          <w:szCs w:val="28"/>
          <w:highlight w:val="white"/>
        </w:rPr>
        <w:t xml:space="preserve">2.9.</w:t>
      </w:r>
      <w:r>
        <w:rPr>
          <w:rFonts w:ascii="Times New Roman" w:hAnsi="Times New Roman" w:cs="Times New Roman"/>
          <w:b w:val="0"/>
          <w:bCs w:val="0"/>
          <w:sz w:val="28"/>
          <w:szCs w:val="28"/>
          <w:highlight w:val="white"/>
        </w:rPr>
        <w:t xml:space="preserve"> строку 65 </w:t>
      </w:r>
      <w:r>
        <w:rPr>
          <w:rFonts w:ascii="Times New Roman" w:hAnsi="Times New Roman" w:cs="Times New Roman"/>
          <w:b w:val="0"/>
          <w:bCs w:val="0"/>
          <w:sz w:val="28"/>
          <w:szCs w:val="28"/>
          <w:highlight w:val="white"/>
        </w:rPr>
        <w:t xml:space="preserve">признать утратившей силу;</w:t>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p>
      <w:pPr>
        <w:pStyle w:val="977"/>
        <w:ind w:firstLine="709"/>
        <w:jc w:val="left"/>
        <w:rPr>
          <w:rFonts w:ascii="Times New Roman" w:hAnsi="Times New Roman" w:cs="Times New Roman"/>
          <w:b w:val="0"/>
          <w:bCs w:val="0"/>
          <w:sz w:val="28"/>
          <w:szCs w:val="28"/>
          <w:highlight w:val="white"/>
        </w:rPr>
      </w:pPr>
      <w:r>
        <w:rPr>
          <w:rFonts w:ascii="Times New Roman" w:hAnsi="Times New Roman" w:cs="Times New Roman"/>
          <w:b w:val="0"/>
          <w:bCs w:val="0"/>
          <w:sz w:val="28"/>
          <w:szCs w:val="28"/>
          <w:highlight w:val="white"/>
        </w:rPr>
        <w:t xml:space="preserve">2.10.</w:t>
      </w:r>
      <w:r>
        <w:rPr>
          <w:rFonts w:ascii="Times New Roman" w:hAnsi="Times New Roman" w:cs="Times New Roman"/>
          <w:b w:val="0"/>
          <w:bCs w:val="0"/>
          <w:sz w:val="28"/>
          <w:szCs w:val="28"/>
          <w:highlight w:val="white"/>
        </w:rPr>
        <w:t xml:space="preserve"> строку 80 </w:t>
      </w:r>
      <w:r>
        <w:rPr>
          <w:rFonts w:ascii="Times New Roman" w:hAnsi="Times New Roman" w:cs="Times New Roman"/>
          <w:b w:val="0"/>
          <w:bCs w:val="0"/>
          <w:sz w:val="28"/>
          <w:szCs w:val="28"/>
          <w:highlight w:val="white"/>
        </w:rPr>
        <w:t xml:space="preserve">изложить в следующей редакции:</w:t>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tbl>
      <w:tblPr>
        <w:tblW w:w="5000" w:type="pct"/>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7"/>
        <w:gridCol w:w="598"/>
        <w:gridCol w:w="2804"/>
        <w:gridCol w:w="1132"/>
        <w:gridCol w:w="1016"/>
        <w:gridCol w:w="873"/>
        <w:gridCol w:w="873"/>
        <w:gridCol w:w="1310"/>
        <w:gridCol w:w="728"/>
        <w:gridCol w:w="728"/>
        <w:gridCol w:w="728"/>
        <w:gridCol w:w="728"/>
        <w:gridCol w:w="728"/>
        <w:gridCol w:w="2041"/>
      </w:tblGrid>
      <w:tr>
        <w:tblPrEx/>
        <w:trPr>
          <w:trHeight w:val="415"/>
        </w:trPr>
        <w:tc>
          <w:tcPr>
            <w:tcW w:w="567"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80</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59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72</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2804" w:type="dxa"/>
            <w:textDirection w:val="lrTb"/>
            <w:noWrap w:val="false"/>
          </w:tcPr>
          <w:p>
            <w:pPr>
              <w:pStyle w:val="923"/>
              <w:jc w:val="left"/>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Планета - ЦУМ</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1132"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06-00/06-00/06-00</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1016"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23-00/23-00/23-00</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873"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0,3</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873"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М3</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1310"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большой</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2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13</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2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8</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2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8</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2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13</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728"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5,0</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2041" w:type="dxa"/>
            <w:textDirection w:val="lrTb"/>
            <w:noWrap w:val="false"/>
          </w:tcPr>
          <w:p>
            <w:pPr>
              <w:pStyle w:val="923"/>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временный, по </w:t>
            </w:r>
            <w:r>
              <w:rPr>
                <w:rFonts w:ascii="Times New Roman" w:hAnsi="Times New Roman" w:eastAsia="Times New Roman" w:cs="Times New Roman"/>
                <w:sz w:val="20"/>
                <w:szCs w:val="20"/>
                <w:highlight w:val="white"/>
              </w:rPr>
              <w:t xml:space="preserve">01.05.202</w:t>
            </w:r>
            <w:r>
              <w:rPr>
                <w:rFonts w:ascii="Times New Roman" w:hAnsi="Times New Roman" w:eastAsia="Times New Roman" w:cs="Times New Roman"/>
                <w:sz w:val="20"/>
                <w:szCs w:val="20"/>
                <w:highlight w:val="white"/>
              </w:rPr>
              <w:t xml:space="preserve">6</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r>
    </w:tbl>
    <w:p>
      <w:pPr>
        <w:pStyle w:val="977"/>
        <w:ind w:firstLine="709"/>
        <w:jc w:val="left"/>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white"/>
        </w:rPr>
        <w:t xml:space="preserve">2.1</w:t>
      </w:r>
      <w:r>
        <w:rPr>
          <w:rFonts w:ascii="Times New Roman" w:hAnsi="Times New Roman" w:cs="Times New Roman"/>
          <w:b w:val="0"/>
          <w:bCs w:val="0"/>
          <w:sz w:val="28"/>
          <w:szCs w:val="28"/>
          <w:highlight w:val="white"/>
        </w:rPr>
        <w:t xml:space="preserve">1</w:t>
      </w:r>
      <w:r>
        <w:rPr>
          <w:rFonts w:ascii="Times New Roman" w:hAnsi="Times New Roman" w:cs="Times New Roman"/>
          <w:b w:val="0"/>
          <w:bCs w:val="0"/>
          <w:sz w:val="28"/>
          <w:szCs w:val="28"/>
          <w:highlight w:val="white"/>
        </w:rPr>
        <w:t xml:space="preserve">.</w:t>
      </w:r>
      <w:r>
        <w:rPr>
          <w:rFonts w:ascii="Times New Roman" w:hAnsi="Times New Roman" w:cs="Times New Roman"/>
          <w:b w:val="0"/>
          <w:bCs w:val="0"/>
          <w:sz w:val="28"/>
          <w:szCs w:val="28"/>
          <w:highlight w:val="white"/>
        </w:rPr>
        <w:t xml:space="preserve"> </w:t>
      </w:r>
      <w:r>
        <w:rPr>
          <w:rFonts w:ascii="Times New Roman" w:hAnsi="Times New Roman" w:cs="Times New Roman"/>
          <w:b w:val="0"/>
          <w:bCs w:val="0"/>
          <w:sz w:val="28"/>
          <w:szCs w:val="28"/>
          <w:highlight w:val="none"/>
        </w:rPr>
        <w:t xml:space="preserve">строку 83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jc w:val="left"/>
              <w:shd w:val="clear" w:color="ffffff" w:themeColor="background1" w:fill="ffffff" w:themeFill="background1"/>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r>
            <w:r>
              <w:t xml:space="preserve">Улица Победы – Центральный рынок</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W w:w="381"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w:t>
            </w:r>
            <w:r>
              <w:rPr>
                <w:rFonts w:ascii="Times New Roman" w:hAnsi="Times New Roman" w:eastAsia="Times New Roman" w:cs="Times New Roman"/>
                <w:sz w:val="20"/>
                <w:szCs w:val="20"/>
              </w:rPr>
              <w:t xml:space="preserve">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14:ligatures w14:val="none"/>
        </w:rPr>
        <w:t xml:space="preserve">3. В разделе 5 в подразделе «Муниципальные маршруты регулярных перевозок автомобильным транспортом по регулируемым тарифам»:</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14:ligatures w14:val="none"/>
        </w:rPr>
        <w:t xml:space="preserve">3.1. строку 20 </w:t>
      </w:r>
      <w:r>
        <w:rPr>
          <w:rFonts w:ascii="Times New Roman" w:hAnsi="Times New Roman" w:cs="Times New Roman"/>
          <w:b w:val="0"/>
          <w:bCs w:val="0"/>
          <w:sz w:val="28"/>
          <w:szCs w:val="28"/>
          <w:highlight w:val="none"/>
        </w:rPr>
        <w:t xml:space="preserve">признать утратившей силу;</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14:ligatures w14:val="none"/>
        </w:rPr>
        <w:t xml:space="preserve">3.2. строку 55 изложить в следующей редакции:</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tbl>
      <w:tblPr>
        <w:tblStyle w:val="92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13"/>
        <w:gridCol w:w="1801"/>
        <w:gridCol w:w="5481"/>
        <w:gridCol w:w="2835"/>
        <w:gridCol w:w="4252"/>
      </w:tblGrid>
      <w:tr>
        <w:tblPrEx/>
        <w:trPr>
          <w:trHeight w:val="200"/>
        </w:trPr>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13"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801"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481"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Юбилейный – микрорайон Нагорный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835"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 октября 2025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25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 лет 1 месяц</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14:ligatures w14:val="none"/>
        </w:rPr>
        <w:t xml:space="preserve">3.3. строку 64 </w:t>
      </w:r>
      <w:r>
        <w:rPr>
          <w:rFonts w:ascii="Times New Roman" w:hAnsi="Times New Roman" w:cs="Times New Roman"/>
          <w:b w:val="0"/>
          <w:bCs w:val="0"/>
          <w:sz w:val="28"/>
          <w:szCs w:val="28"/>
          <w:highlight w:val="none"/>
        </w:rPr>
        <w:t xml:space="preserve">признать утратившей силу;</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14:ligatures w14:val="none"/>
        </w:rPr>
        <w:t xml:space="preserve">3.4. строку 81 изложить в следующей редакции:</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tbl>
      <w:tblPr>
        <w:tblStyle w:val="92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13"/>
        <w:gridCol w:w="1801"/>
        <w:gridCol w:w="5481"/>
        <w:gridCol w:w="2835"/>
        <w:gridCol w:w="4252"/>
      </w:tblGrid>
      <w:tr>
        <w:tblPrEx/>
        <w:trPr>
          <w:trHeight w:val="200"/>
        </w:trPr>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13"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801"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481"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Новые Ляды - СНТ «Сылва»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835"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 июня 2025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252" w:type="dxa"/>
            <w:vAlign w:val="top"/>
            <w:textDirection w:val="lrTb"/>
            <w:noWrap w:val="false"/>
          </w:tcPr>
          <w:p>
            <w:pPr>
              <w:pStyle w:val="923"/>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 лет 4 месяца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77"/>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77"/>
        <w:ind w:firstLine="720"/>
        <w:jc w:val="both"/>
        <w:rPr>
          <w:rFonts w:ascii="Times New Roman" w:hAnsi="Times New Roman" w:cs="Times New Roman"/>
          <w:b w:val="0"/>
          <w:bCs w:val="0"/>
          <w:sz w:val="28"/>
          <w:szCs w:val="28"/>
          <w14:ligatures w14:val="none"/>
        </w:rPr>
      </w:pP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977"/>
        <w:ind w:firstLine="709"/>
        <w:jc w:val="left"/>
        <w:rPr>
          <w:rFonts w:ascii="Times New Roman" w:hAnsi="Times New Roman" w:cs="Times New Roman"/>
          <w:b w:val="0"/>
          <w:bCs w:val="0"/>
          <w:sz w:val="28"/>
          <w:szCs w:val="28"/>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77"/>
        <w:ind w:firstLine="720"/>
        <w:jc w:val="both"/>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sectPr>
      <w:footnotePr/>
      <w:endnotePr/>
      <w:type w:val="nextPage"/>
      <w:pgSz w:w="16838" w:h="11906" w:orient="landscape"/>
      <w:pgMar w:top="1134" w:right="567" w:bottom="1134" w:left="1418"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9"/>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18</w:t>
    </w:r>
    <w:r>
      <w:rPr>
        <w:sz w:val="28"/>
        <w:szCs w:val="28"/>
      </w:rP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9"/>
      <w:rPr>
        <w:rStyle w:val="898"/>
      </w:rPr>
      <w:framePr w:wrap="around" w:vAnchor="text" w:hAnchor="margin" w:xAlign="center" w:y="1"/>
    </w:pPr>
    <w:r>
      <w:rPr>
        <w:rStyle w:val="898"/>
      </w:rPr>
      <w:fldChar w:fldCharType="begin"/>
    </w:r>
    <w:r>
      <w:rPr>
        <w:rStyle w:val="898"/>
      </w:rPr>
      <w:instrText xml:space="preserve">PAGE  </w:instrText>
    </w:r>
    <w:r>
      <w:rPr>
        <w:rStyle w:val="898"/>
      </w:rPr>
      <w:fldChar w:fldCharType="end"/>
    </w:r>
    <w:r>
      <w:rPr>
        <w:rStyle w:val="898"/>
      </w:rPr>
    </w:r>
    <w:r>
      <w:rPr>
        <w:rStyle w:val="898"/>
      </w:rPr>
    </w:r>
  </w:p>
  <w:p>
    <w:pPr>
      <w:pStyle w:val="89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80" w:hanging="360"/>
      </w:pPr>
      <w:rPr>
        <w:rFonts w:hint="default"/>
      </w:rPr>
    </w:lvl>
    <w:lvl w:ilvl="1">
      <w:start w:val="1"/>
      <w:numFmt w:val="decimal"/>
      <w:isLgl/>
      <w:suff w:val="tab"/>
      <w:lvlText w:val="%1.%2."/>
      <w:lvlJc w:val="left"/>
      <w:pPr>
        <w:ind w:left="1800" w:hanging="720"/>
      </w:pPr>
      <w:rPr>
        <w:rFonts w:hint="default"/>
      </w:rPr>
    </w:lvl>
    <w:lvl w:ilvl="2">
      <w:start w:val="1"/>
      <w:numFmt w:val="decimal"/>
      <w:isLgl/>
      <w:suff w:val="tab"/>
      <w:lvlText w:val="%1.%2.%3."/>
      <w:lvlJc w:val="left"/>
      <w:pPr>
        <w:ind w:left="2160" w:hanging="720"/>
      </w:pPr>
      <w:rPr>
        <w:rFonts w:hint="default"/>
      </w:rPr>
    </w:lvl>
    <w:lvl w:ilvl="3">
      <w:start w:val="1"/>
      <w:numFmt w:val="decimal"/>
      <w:isLgl/>
      <w:suff w:val="tab"/>
      <w:lvlText w:val="%1.%2.%3.%4."/>
      <w:lvlJc w:val="left"/>
      <w:pPr>
        <w:ind w:left="2880" w:hanging="1080"/>
      </w:pPr>
      <w:rPr>
        <w:rFonts w:hint="default"/>
      </w:rPr>
    </w:lvl>
    <w:lvl w:ilvl="4">
      <w:start w:val="1"/>
      <w:numFmt w:val="decimal"/>
      <w:isLgl/>
      <w:suff w:val="tab"/>
      <w:lvlText w:val="%1.%2.%3.%4.%5."/>
      <w:lvlJc w:val="left"/>
      <w:pPr>
        <w:ind w:left="3240" w:hanging="1080"/>
      </w:pPr>
      <w:rPr>
        <w:rFonts w:hint="default"/>
      </w:rPr>
    </w:lvl>
    <w:lvl w:ilvl="5">
      <w:start w:val="1"/>
      <w:numFmt w:val="decimal"/>
      <w:isLgl/>
      <w:suff w:val="tab"/>
      <w:lvlText w:val="%1.%2.%3.%4.%5.%6."/>
      <w:lvlJc w:val="left"/>
      <w:pPr>
        <w:ind w:left="3960" w:hanging="1440"/>
      </w:pPr>
      <w:rPr>
        <w:rFonts w:hint="default"/>
      </w:rPr>
    </w:lvl>
    <w:lvl w:ilvl="6">
      <w:start w:val="1"/>
      <w:numFmt w:val="decimal"/>
      <w:isLgl/>
      <w:suff w:val="tab"/>
      <w:lvlText w:val="%1.%2.%3.%4.%5.%6.%7."/>
      <w:lvlJc w:val="left"/>
      <w:pPr>
        <w:ind w:left="4680" w:hanging="1800"/>
      </w:pPr>
      <w:rPr>
        <w:rFonts w:hint="default"/>
      </w:rPr>
    </w:lvl>
    <w:lvl w:ilvl="7">
      <w:start w:val="1"/>
      <w:numFmt w:val="decimal"/>
      <w:isLgl/>
      <w:suff w:val="tab"/>
      <w:lvlText w:val="%1.%2.%3.%4.%5.%6.%7.%8."/>
      <w:lvlJc w:val="left"/>
      <w:pPr>
        <w:ind w:left="5040" w:hanging="1800"/>
      </w:pPr>
      <w:rPr>
        <w:rFonts w:hint="default"/>
      </w:rPr>
    </w:lvl>
    <w:lvl w:ilvl="8">
      <w:start w:val="1"/>
      <w:numFmt w:val="decimal"/>
      <w:isLgl/>
      <w:suff w:val="tab"/>
      <w:lvlText w:val="%1.%2.%3.%4.%5.%6.%7.%8.%9."/>
      <w:lvlJc w:val="left"/>
      <w:pPr>
        <w:ind w:left="5760" w:hanging="2160"/>
      </w:pPr>
      <w:rPr>
        <w:rFonts w:hint="default"/>
      </w:rPr>
    </w:lvl>
  </w:abstractNum>
  <w:abstractNum w:abstractNumId="1">
    <w:multiLevelType w:val="hybridMultilevel"/>
    <w:lvl w:ilvl="0">
      <w:start w:val="1"/>
      <w:numFmt w:val="decimal"/>
      <w:isLgl w:val="false"/>
      <w:suff w:val="tab"/>
      <w:lvlText w:val="%1"/>
      <w:lvlJc w:val="left"/>
      <w:pPr>
        <w:ind w:left="720" w:hanging="360"/>
      </w:pPr>
      <w:rPr>
        <w:rFonts w:hint="default"/>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4" w:default="1">
    <w:name w:val="Normal"/>
    <w:qFormat/>
  </w:style>
  <w:style w:type="paragraph" w:styleId="705">
    <w:name w:val="Heading 1"/>
    <w:basedOn w:val="704"/>
    <w:next w:val="704"/>
    <w:link w:val="732"/>
    <w:qFormat/>
    <w:pPr>
      <w:ind w:right="-1" w:firstLine="709"/>
      <w:jc w:val="both"/>
      <w:keepNext/>
      <w:outlineLvl w:val="0"/>
    </w:pPr>
    <w:rPr>
      <w:sz w:val="24"/>
    </w:rPr>
  </w:style>
  <w:style w:type="paragraph" w:styleId="706">
    <w:name w:val="Heading 2"/>
    <w:basedOn w:val="704"/>
    <w:next w:val="704"/>
    <w:link w:val="733"/>
    <w:qFormat/>
    <w:pPr>
      <w:ind w:right="-1"/>
      <w:jc w:val="both"/>
      <w:keepNext/>
      <w:outlineLvl w:val="1"/>
    </w:pPr>
    <w:rPr>
      <w:sz w:val="24"/>
    </w:rPr>
  </w:style>
  <w:style w:type="paragraph" w:styleId="707">
    <w:name w:val="Heading 3"/>
    <w:basedOn w:val="704"/>
    <w:next w:val="704"/>
    <w:link w:val="734"/>
    <w:uiPriority w:val="9"/>
    <w:unhideWhenUsed/>
    <w:qFormat/>
    <w:pPr>
      <w:keepLines/>
      <w:keepNext/>
      <w:spacing w:before="320" w:after="200"/>
      <w:outlineLvl w:val="2"/>
    </w:pPr>
    <w:rPr>
      <w:rFonts w:ascii="Arial" w:hAnsi="Arial" w:eastAsia="Arial" w:cs="Arial"/>
      <w:sz w:val="30"/>
      <w:szCs w:val="30"/>
    </w:rPr>
  </w:style>
  <w:style w:type="paragraph" w:styleId="708">
    <w:name w:val="Heading 4"/>
    <w:basedOn w:val="704"/>
    <w:next w:val="704"/>
    <w:link w:val="735"/>
    <w:uiPriority w:val="9"/>
    <w:unhideWhenUsed/>
    <w:qFormat/>
    <w:pPr>
      <w:keepLines/>
      <w:keepNext/>
      <w:spacing w:before="320" w:after="200"/>
      <w:outlineLvl w:val="3"/>
    </w:pPr>
    <w:rPr>
      <w:rFonts w:ascii="Arial" w:hAnsi="Arial" w:eastAsia="Arial" w:cs="Arial"/>
      <w:b/>
      <w:bCs/>
      <w:sz w:val="26"/>
      <w:szCs w:val="26"/>
    </w:rPr>
  </w:style>
  <w:style w:type="paragraph" w:styleId="709">
    <w:name w:val="Heading 5"/>
    <w:basedOn w:val="704"/>
    <w:next w:val="704"/>
    <w:link w:val="736"/>
    <w:uiPriority w:val="9"/>
    <w:unhideWhenUsed/>
    <w:qFormat/>
    <w:pPr>
      <w:keepLines/>
      <w:keepNext/>
      <w:spacing w:before="320" w:after="200"/>
      <w:outlineLvl w:val="4"/>
    </w:pPr>
    <w:rPr>
      <w:rFonts w:ascii="Arial" w:hAnsi="Arial" w:eastAsia="Arial" w:cs="Arial"/>
      <w:b/>
      <w:bCs/>
      <w:sz w:val="24"/>
      <w:szCs w:val="24"/>
    </w:rPr>
  </w:style>
  <w:style w:type="paragraph" w:styleId="710">
    <w:name w:val="Heading 6"/>
    <w:basedOn w:val="704"/>
    <w:next w:val="704"/>
    <w:link w:val="737"/>
    <w:uiPriority w:val="9"/>
    <w:unhideWhenUsed/>
    <w:qFormat/>
    <w:pPr>
      <w:keepLines/>
      <w:keepNext/>
      <w:spacing w:before="320" w:after="200"/>
      <w:outlineLvl w:val="5"/>
    </w:pPr>
    <w:rPr>
      <w:rFonts w:ascii="Arial" w:hAnsi="Arial" w:eastAsia="Arial" w:cs="Arial"/>
      <w:b/>
      <w:bCs/>
      <w:sz w:val="22"/>
      <w:szCs w:val="22"/>
    </w:rPr>
  </w:style>
  <w:style w:type="paragraph" w:styleId="711">
    <w:name w:val="Heading 7"/>
    <w:basedOn w:val="704"/>
    <w:next w:val="704"/>
    <w:link w:val="738"/>
    <w:uiPriority w:val="9"/>
    <w:unhideWhenUsed/>
    <w:qFormat/>
    <w:pPr>
      <w:keepLines/>
      <w:keepNext/>
      <w:spacing w:before="320" w:after="200"/>
      <w:outlineLvl w:val="6"/>
    </w:pPr>
    <w:rPr>
      <w:rFonts w:ascii="Arial" w:hAnsi="Arial" w:eastAsia="Arial" w:cs="Arial"/>
      <w:b/>
      <w:bCs/>
      <w:i/>
      <w:iCs/>
      <w:sz w:val="22"/>
      <w:szCs w:val="22"/>
    </w:rPr>
  </w:style>
  <w:style w:type="paragraph" w:styleId="712">
    <w:name w:val="Heading 8"/>
    <w:basedOn w:val="704"/>
    <w:next w:val="704"/>
    <w:link w:val="739"/>
    <w:uiPriority w:val="9"/>
    <w:unhideWhenUsed/>
    <w:qFormat/>
    <w:pPr>
      <w:keepLines/>
      <w:keepNext/>
      <w:spacing w:before="320" w:after="200"/>
      <w:outlineLvl w:val="7"/>
    </w:pPr>
    <w:rPr>
      <w:rFonts w:ascii="Arial" w:hAnsi="Arial" w:eastAsia="Arial" w:cs="Arial"/>
      <w:i/>
      <w:iCs/>
      <w:sz w:val="22"/>
      <w:szCs w:val="22"/>
    </w:rPr>
  </w:style>
  <w:style w:type="paragraph" w:styleId="713">
    <w:name w:val="Heading 9"/>
    <w:basedOn w:val="704"/>
    <w:next w:val="704"/>
    <w:link w:val="740"/>
    <w:uiPriority w:val="9"/>
    <w:unhideWhenUsed/>
    <w:qFormat/>
    <w:pPr>
      <w:keepLines/>
      <w:keepNext/>
      <w:spacing w:before="320" w:after="200"/>
      <w:outlineLvl w:val="8"/>
    </w:pPr>
    <w:rPr>
      <w:rFonts w:ascii="Arial" w:hAnsi="Arial" w:eastAsia="Arial" w:cs="Arial"/>
      <w:i/>
      <w:iCs/>
      <w:sz w:val="21"/>
      <w:szCs w:val="21"/>
    </w:rPr>
  </w:style>
  <w:style w:type="character" w:styleId="714" w:default="1">
    <w:name w:val="Default Paragraph Font"/>
    <w:uiPriority w:val="1"/>
    <w:semiHidden/>
    <w:unhideWhenUsed/>
  </w:style>
  <w:style w:type="table" w:styleId="715" w:default="1">
    <w:name w:val="Normal Table"/>
    <w:uiPriority w:val="99"/>
    <w:semiHidden/>
    <w:unhideWhenUsed/>
    <w:tblPr>
      <w:tblInd w:w="0" w:type="dxa"/>
      <w:tblCellMar>
        <w:left w:w="108" w:type="dxa"/>
        <w:top w:w="0" w:type="dxa"/>
        <w:right w:w="108" w:type="dxa"/>
        <w:bottom w:w="0" w:type="dxa"/>
      </w:tblCellMar>
    </w:tblPr>
  </w:style>
  <w:style w:type="numbering" w:styleId="716" w:default="1">
    <w:name w:val="No List"/>
    <w:uiPriority w:val="99"/>
    <w:semiHidden/>
    <w:unhideWhenUsed/>
  </w:style>
  <w:style w:type="character" w:styleId="717" w:customStyle="1">
    <w:name w:val="Heading 1 Char"/>
    <w:basedOn w:val="714"/>
    <w:uiPriority w:val="9"/>
    <w:rPr>
      <w:rFonts w:ascii="Arial" w:hAnsi="Arial" w:eastAsia="Arial" w:cs="Arial"/>
      <w:sz w:val="40"/>
      <w:szCs w:val="40"/>
    </w:rPr>
  </w:style>
  <w:style w:type="character" w:styleId="718" w:customStyle="1">
    <w:name w:val="Heading 2 Char"/>
    <w:basedOn w:val="714"/>
    <w:uiPriority w:val="9"/>
    <w:rPr>
      <w:rFonts w:ascii="Arial" w:hAnsi="Arial" w:eastAsia="Arial" w:cs="Arial"/>
      <w:sz w:val="34"/>
    </w:rPr>
  </w:style>
  <w:style w:type="character" w:styleId="719" w:customStyle="1">
    <w:name w:val="Heading 3 Char"/>
    <w:basedOn w:val="714"/>
    <w:uiPriority w:val="9"/>
    <w:rPr>
      <w:rFonts w:ascii="Arial" w:hAnsi="Arial" w:eastAsia="Arial" w:cs="Arial"/>
      <w:sz w:val="30"/>
      <w:szCs w:val="30"/>
    </w:rPr>
  </w:style>
  <w:style w:type="character" w:styleId="720" w:customStyle="1">
    <w:name w:val="Heading 4 Char"/>
    <w:basedOn w:val="714"/>
    <w:uiPriority w:val="9"/>
    <w:rPr>
      <w:rFonts w:ascii="Arial" w:hAnsi="Arial" w:eastAsia="Arial" w:cs="Arial"/>
      <w:b/>
      <w:bCs/>
      <w:sz w:val="26"/>
      <w:szCs w:val="26"/>
    </w:rPr>
  </w:style>
  <w:style w:type="character" w:styleId="721" w:customStyle="1">
    <w:name w:val="Heading 5 Char"/>
    <w:basedOn w:val="714"/>
    <w:uiPriority w:val="9"/>
    <w:rPr>
      <w:rFonts w:ascii="Arial" w:hAnsi="Arial" w:eastAsia="Arial" w:cs="Arial"/>
      <w:b/>
      <w:bCs/>
      <w:sz w:val="24"/>
      <w:szCs w:val="24"/>
    </w:rPr>
  </w:style>
  <w:style w:type="character" w:styleId="722" w:customStyle="1">
    <w:name w:val="Heading 6 Char"/>
    <w:basedOn w:val="714"/>
    <w:uiPriority w:val="9"/>
    <w:rPr>
      <w:rFonts w:ascii="Arial" w:hAnsi="Arial" w:eastAsia="Arial" w:cs="Arial"/>
      <w:b/>
      <w:bCs/>
      <w:sz w:val="22"/>
      <w:szCs w:val="22"/>
    </w:rPr>
  </w:style>
  <w:style w:type="character" w:styleId="723" w:customStyle="1">
    <w:name w:val="Heading 7 Char"/>
    <w:basedOn w:val="714"/>
    <w:uiPriority w:val="9"/>
    <w:rPr>
      <w:rFonts w:ascii="Arial" w:hAnsi="Arial" w:eastAsia="Arial" w:cs="Arial"/>
      <w:b/>
      <w:bCs/>
      <w:i/>
      <w:iCs/>
      <w:sz w:val="22"/>
      <w:szCs w:val="22"/>
    </w:rPr>
  </w:style>
  <w:style w:type="character" w:styleId="724" w:customStyle="1">
    <w:name w:val="Heading 8 Char"/>
    <w:basedOn w:val="714"/>
    <w:uiPriority w:val="9"/>
    <w:rPr>
      <w:rFonts w:ascii="Arial" w:hAnsi="Arial" w:eastAsia="Arial" w:cs="Arial"/>
      <w:i/>
      <w:iCs/>
      <w:sz w:val="22"/>
      <w:szCs w:val="22"/>
    </w:rPr>
  </w:style>
  <w:style w:type="character" w:styleId="725" w:customStyle="1">
    <w:name w:val="Heading 9 Char"/>
    <w:basedOn w:val="714"/>
    <w:uiPriority w:val="9"/>
    <w:rPr>
      <w:rFonts w:ascii="Arial" w:hAnsi="Arial" w:eastAsia="Arial" w:cs="Arial"/>
      <w:i/>
      <w:iCs/>
      <w:sz w:val="21"/>
      <w:szCs w:val="21"/>
    </w:rPr>
  </w:style>
  <w:style w:type="character" w:styleId="726" w:customStyle="1">
    <w:name w:val="Title Char"/>
    <w:basedOn w:val="714"/>
    <w:uiPriority w:val="10"/>
    <w:rPr>
      <w:sz w:val="48"/>
      <w:szCs w:val="48"/>
    </w:rPr>
  </w:style>
  <w:style w:type="character" w:styleId="727" w:customStyle="1">
    <w:name w:val="Subtitle Char"/>
    <w:basedOn w:val="714"/>
    <w:uiPriority w:val="11"/>
    <w:rPr>
      <w:sz w:val="24"/>
      <w:szCs w:val="24"/>
    </w:rPr>
  </w:style>
  <w:style w:type="character" w:styleId="728" w:customStyle="1">
    <w:name w:val="Quote Char"/>
    <w:uiPriority w:val="29"/>
    <w:rPr>
      <w:i/>
    </w:rPr>
  </w:style>
  <w:style w:type="character" w:styleId="729" w:customStyle="1">
    <w:name w:val="Intense Quote Char"/>
    <w:uiPriority w:val="30"/>
    <w:rPr>
      <w:i/>
    </w:rPr>
  </w:style>
  <w:style w:type="character" w:styleId="730" w:customStyle="1">
    <w:name w:val="Footnote Text Char"/>
    <w:uiPriority w:val="99"/>
    <w:rPr>
      <w:sz w:val="18"/>
    </w:rPr>
  </w:style>
  <w:style w:type="character" w:styleId="731" w:customStyle="1">
    <w:name w:val="Endnote Text Char"/>
    <w:uiPriority w:val="99"/>
    <w:rPr>
      <w:sz w:val="20"/>
    </w:rPr>
  </w:style>
  <w:style w:type="character" w:styleId="732" w:customStyle="1">
    <w:name w:val="Заголовок 1 Знак"/>
    <w:basedOn w:val="714"/>
    <w:link w:val="705"/>
    <w:uiPriority w:val="9"/>
    <w:rPr>
      <w:rFonts w:ascii="Arial" w:hAnsi="Arial" w:eastAsia="Arial" w:cs="Arial"/>
      <w:sz w:val="40"/>
      <w:szCs w:val="40"/>
    </w:rPr>
  </w:style>
  <w:style w:type="character" w:styleId="733" w:customStyle="1">
    <w:name w:val="Заголовок 2 Знак"/>
    <w:basedOn w:val="714"/>
    <w:link w:val="706"/>
    <w:uiPriority w:val="9"/>
    <w:rPr>
      <w:rFonts w:ascii="Arial" w:hAnsi="Arial" w:eastAsia="Arial" w:cs="Arial"/>
      <w:sz w:val="34"/>
    </w:rPr>
  </w:style>
  <w:style w:type="character" w:styleId="734" w:customStyle="1">
    <w:name w:val="Заголовок 3 Знак"/>
    <w:basedOn w:val="714"/>
    <w:link w:val="707"/>
    <w:uiPriority w:val="9"/>
    <w:rPr>
      <w:rFonts w:ascii="Arial" w:hAnsi="Arial" w:eastAsia="Arial" w:cs="Arial"/>
      <w:sz w:val="30"/>
      <w:szCs w:val="30"/>
    </w:rPr>
  </w:style>
  <w:style w:type="character" w:styleId="735" w:customStyle="1">
    <w:name w:val="Заголовок 4 Знак"/>
    <w:basedOn w:val="714"/>
    <w:link w:val="708"/>
    <w:uiPriority w:val="9"/>
    <w:rPr>
      <w:rFonts w:ascii="Arial" w:hAnsi="Arial" w:eastAsia="Arial" w:cs="Arial"/>
      <w:b/>
      <w:bCs/>
      <w:sz w:val="26"/>
      <w:szCs w:val="26"/>
    </w:rPr>
  </w:style>
  <w:style w:type="character" w:styleId="736" w:customStyle="1">
    <w:name w:val="Заголовок 5 Знак"/>
    <w:basedOn w:val="714"/>
    <w:link w:val="709"/>
    <w:uiPriority w:val="9"/>
    <w:rPr>
      <w:rFonts w:ascii="Arial" w:hAnsi="Arial" w:eastAsia="Arial" w:cs="Arial"/>
      <w:b/>
      <w:bCs/>
      <w:sz w:val="24"/>
      <w:szCs w:val="24"/>
    </w:rPr>
  </w:style>
  <w:style w:type="character" w:styleId="737" w:customStyle="1">
    <w:name w:val="Заголовок 6 Знак"/>
    <w:basedOn w:val="714"/>
    <w:link w:val="710"/>
    <w:uiPriority w:val="9"/>
    <w:rPr>
      <w:rFonts w:ascii="Arial" w:hAnsi="Arial" w:eastAsia="Arial" w:cs="Arial"/>
      <w:b/>
      <w:bCs/>
      <w:sz w:val="22"/>
      <w:szCs w:val="22"/>
    </w:rPr>
  </w:style>
  <w:style w:type="character" w:styleId="738" w:customStyle="1">
    <w:name w:val="Заголовок 7 Знак"/>
    <w:basedOn w:val="714"/>
    <w:link w:val="711"/>
    <w:uiPriority w:val="9"/>
    <w:rPr>
      <w:rFonts w:ascii="Arial" w:hAnsi="Arial" w:eastAsia="Arial" w:cs="Arial"/>
      <w:b/>
      <w:bCs/>
      <w:i/>
      <w:iCs/>
      <w:sz w:val="22"/>
      <w:szCs w:val="22"/>
    </w:rPr>
  </w:style>
  <w:style w:type="character" w:styleId="739" w:customStyle="1">
    <w:name w:val="Заголовок 8 Знак"/>
    <w:basedOn w:val="714"/>
    <w:link w:val="712"/>
    <w:uiPriority w:val="9"/>
    <w:rPr>
      <w:rFonts w:ascii="Arial" w:hAnsi="Arial" w:eastAsia="Arial" w:cs="Arial"/>
      <w:i/>
      <w:iCs/>
      <w:sz w:val="22"/>
      <w:szCs w:val="22"/>
    </w:rPr>
  </w:style>
  <w:style w:type="character" w:styleId="740" w:customStyle="1">
    <w:name w:val="Заголовок 9 Знак"/>
    <w:basedOn w:val="714"/>
    <w:link w:val="713"/>
    <w:uiPriority w:val="9"/>
    <w:rPr>
      <w:rFonts w:ascii="Arial" w:hAnsi="Arial" w:eastAsia="Arial" w:cs="Arial"/>
      <w:i/>
      <w:iCs/>
      <w:sz w:val="21"/>
      <w:szCs w:val="21"/>
    </w:rPr>
  </w:style>
  <w:style w:type="paragraph" w:styleId="741">
    <w:name w:val="Title"/>
    <w:basedOn w:val="704"/>
    <w:next w:val="704"/>
    <w:link w:val="742"/>
    <w:uiPriority w:val="10"/>
    <w:qFormat/>
    <w:pPr>
      <w:contextualSpacing/>
      <w:spacing w:before="300" w:after="200"/>
    </w:pPr>
    <w:rPr>
      <w:sz w:val="48"/>
      <w:szCs w:val="48"/>
    </w:rPr>
  </w:style>
  <w:style w:type="character" w:styleId="742" w:customStyle="1">
    <w:name w:val="Название Знак"/>
    <w:basedOn w:val="714"/>
    <w:link w:val="741"/>
    <w:uiPriority w:val="10"/>
    <w:rPr>
      <w:sz w:val="48"/>
      <w:szCs w:val="48"/>
    </w:rPr>
  </w:style>
  <w:style w:type="paragraph" w:styleId="743">
    <w:name w:val="Subtitle"/>
    <w:basedOn w:val="704"/>
    <w:next w:val="704"/>
    <w:link w:val="744"/>
    <w:uiPriority w:val="11"/>
    <w:qFormat/>
    <w:pPr>
      <w:spacing w:before="200" w:after="200"/>
    </w:pPr>
    <w:rPr>
      <w:sz w:val="24"/>
      <w:szCs w:val="24"/>
    </w:rPr>
  </w:style>
  <w:style w:type="character" w:styleId="744" w:customStyle="1">
    <w:name w:val="Подзаголовок Знак"/>
    <w:basedOn w:val="714"/>
    <w:link w:val="743"/>
    <w:uiPriority w:val="11"/>
    <w:rPr>
      <w:sz w:val="24"/>
      <w:szCs w:val="24"/>
    </w:rPr>
  </w:style>
  <w:style w:type="paragraph" w:styleId="745">
    <w:name w:val="Quote"/>
    <w:basedOn w:val="704"/>
    <w:next w:val="704"/>
    <w:link w:val="746"/>
    <w:uiPriority w:val="29"/>
    <w:qFormat/>
    <w:pPr>
      <w:ind w:left="720" w:right="720"/>
    </w:pPr>
    <w:rPr>
      <w:i/>
    </w:rPr>
  </w:style>
  <w:style w:type="character" w:styleId="746" w:customStyle="1">
    <w:name w:val="Цитата 2 Знак"/>
    <w:link w:val="745"/>
    <w:uiPriority w:val="29"/>
    <w:rPr>
      <w:i/>
    </w:rPr>
  </w:style>
  <w:style w:type="paragraph" w:styleId="747">
    <w:name w:val="Intense Quote"/>
    <w:basedOn w:val="704"/>
    <w:next w:val="704"/>
    <w:link w:val="74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8" w:customStyle="1">
    <w:name w:val="Выделенная цитата Знак"/>
    <w:link w:val="747"/>
    <w:uiPriority w:val="30"/>
    <w:rPr>
      <w:i/>
    </w:rPr>
  </w:style>
  <w:style w:type="character" w:styleId="749" w:customStyle="1">
    <w:name w:val="Header Char"/>
    <w:basedOn w:val="714"/>
    <w:uiPriority w:val="99"/>
  </w:style>
  <w:style w:type="character" w:styleId="750" w:customStyle="1">
    <w:name w:val="Footer Char"/>
    <w:basedOn w:val="714"/>
    <w:uiPriority w:val="99"/>
  </w:style>
  <w:style w:type="character" w:styleId="751" w:customStyle="1">
    <w:name w:val="Caption Char"/>
    <w:uiPriority w:val="99"/>
  </w:style>
  <w:style w:type="table" w:styleId="752" w:customStyle="1">
    <w:name w:val="Table Grid Light"/>
    <w:basedOn w:val="715"/>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53">
    <w:name w:val="Plain Table 1"/>
    <w:basedOn w:val="715"/>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4">
    <w:name w:val="Plain Table 2"/>
    <w:basedOn w:val="715"/>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5">
    <w:name w:val="Plain Table 3"/>
    <w:basedOn w:val="715"/>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6">
    <w:name w:val="Plain Table 4"/>
    <w:basedOn w:val="715"/>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7">
    <w:name w:val="Plain Table 5"/>
    <w:basedOn w:val="715"/>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58">
    <w:name w:val="Grid Table 1 Light"/>
    <w:basedOn w:val="715"/>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59" w:customStyle="1">
    <w:name w:val="Grid Table 1 Light - Accent 1"/>
    <w:basedOn w:val="715"/>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760" w:customStyle="1">
    <w:name w:val="Grid Table 1 Light - Accent 2"/>
    <w:basedOn w:val="715"/>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61" w:customStyle="1">
    <w:name w:val="Grid Table 1 Light - Accent 3"/>
    <w:basedOn w:val="715"/>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62" w:customStyle="1">
    <w:name w:val="Grid Table 1 Light - Accent 4"/>
    <w:basedOn w:val="715"/>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63" w:customStyle="1">
    <w:name w:val="Grid Table 1 Light - Accent 5"/>
    <w:basedOn w:val="715"/>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764" w:customStyle="1">
    <w:name w:val="Grid Table 1 Light - Accent 6"/>
    <w:basedOn w:val="715"/>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65">
    <w:name w:val="Grid Table 2"/>
    <w:basedOn w:val="715"/>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66" w:customStyle="1">
    <w:name w:val="Grid Table 2 - Accent 1"/>
    <w:basedOn w:val="715"/>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767" w:customStyle="1">
    <w:name w:val="Grid Table 2 - Accent 2"/>
    <w:basedOn w:val="715"/>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68" w:customStyle="1">
    <w:name w:val="Grid Table 2 - Accent 3"/>
    <w:basedOn w:val="715"/>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69" w:customStyle="1">
    <w:name w:val="Grid Table 2 - Accent 4"/>
    <w:basedOn w:val="715"/>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70" w:customStyle="1">
    <w:name w:val="Grid Table 2 - Accent 5"/>
    <w:basedOn w:val="715"/>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771" w:customStyle="1">
    <w:name w:val="Grid Table 2 - Accent 6"/>
    <w:basedOn w:val="715"/>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72">
    <w:name w:val="Grid Table 3"/>
    <w:basedOn w:val="715"/>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3" w:customStyle="1">
    <w:name w:val="Grid Table 3 - Accent 1"/>
    <w:basedOn w:val="715"/>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4" w:customStyle="1">
    <w:name w:val="Grid Table 3 - Accent 2"/>
    <w:basedOn w:val="715"/>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5" w:customStyle="1">
    <w:name w:val="Grid Table 3 - Accent 3"/>
    <w:basedOn w:val="715"/>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6" w:customStyle="1">
    <w:name w:val="Grid Table 3 - Accent 4"/>
    <w:basedOn w:val="715"/>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7" w:customStyle="1">
    <w:name w:val="Grid Table 3 - Accent 5"/>
    <w:basedOn w:val="715"/>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8" w:customStyle="1">
    <w:name w:val="Grid Table 3 - Accent 6"/>
    <w:basedOn w:val="715"/>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9">
    <w:name w:val="Grid Table 4"/>
    <w:basedOn w:val="715"/>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0" w:customStyle="1">
    <w:name w:val="Grid Table 4 - Accent 1"/>
    <w:basedOn w:val="715"/>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781" w:customStyle="1">
    <w:name w:val="Grid Table 4 - Accent 2"/>
    <w:basedOn w:val="715"/>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82" w:customStyle="1">
    <w:name w:val="Grid Table 4 - Accent 3"/>
    <w:basedOn w:val="715"/>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83" w:customStyle="1">
    <w:name w:val="Grid Table 4 - Accent 4"/>
    <w:basedOn w:val="715"/>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84" w:customStyle="1">
    <w:name w:val="Grid Table 4 - Accent 5"/>
    <w:basedOn w:val="715"/>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785" w:customStyle="1">
    <w:name w:val="Grid Table 4 - Accent 6"/>
    <w:basedOn w:val="715"/>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86">
    <w:name w:val="Grid Table 5 Dark"/>
    <w:basedOn w:val="71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87" w:customStyle="1">
    <w:name w:val="Grid Table 5 Dark- Accent 1"/>
    <w:basedOn w:val="71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788" w:customStyle="1">
    <w:name w:val="Grid Table 5 Dark - Accent 2"/>
    <w:basedOn w:val="71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89" w:customStyle="1">
    <w:name w:val="Grid Table 5 Dark - Accent 3"/>
    <w:basedOn w:val="71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90" w:customStyle="1">
    <w:name w:val="Grid Table 5 Dark- Accent 4"/>
    <w:basedOn w:val="71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91" w:customStyle="1">
    <w:name w:val="Grid Table 5 Dark - Accent 5"/>
    <w:basedOn w:val="71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792" w:customStyle="1">
    <w:name w:val="Grid Table 5 Dark - Accent 6"/>
    <w:basedOn w:val="71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93">
    <w:name w:val="Grid Table 6 Colorful"/>
    <w:basedOn w:val="715"/>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4" w:customStyle="1">
    <w:name w:val="Grid Table 6 Colorful - Accent 1"/>
    <w:basedOn w:val="715"/>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795" w:customStyle="1">
    <w:name w:val="Grid Table 6 Colorful - Accent 2"/>
    <w:basedOn w:val="715"/>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96" w:customStyle="1">
    <w:name w:val="Grid Table 6 Colorful - Accent 3"/>
    <w:basedOn w:val="715"/>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97" w:customStyle="1">
    <w:name w:val="Grid Table 6 Colorful - Accent 4"/>
    <w:basedOn w:val="715"/>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98" w:customStyle="1">
    <w:name w:val="Grid Table 6 Colorful - Accent 5"/>
    <w:basedOn w:val="715"/>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799" w:customStyle="1">
    <w:name w:val="Grid Table 6 Colorful - Accent 6"/>
    <w:basedOn w:val="715"/>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00">
    <w:name w:val="Grid Table 7 Colorful"/>
    <w:basedOn w:val="715"/>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01" w:customStyle="1">
    <w:name w:val="Grid Table 7 Colorful - Accent 1"/>
    <w:basedOn w:val="715"/>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0" w:space="0"/>
          <w:left w:val="none" w:color="000000" w:sz="0" w:space="0"/>
          <w:bottom w:val="single" w:color="A0B7E1" w:themeColor="accent1" w:themeTint="80" w:sz="4" w:space="0"/>
          <w:right w:val="none" w:color="000000" w:sz="0" w:space="0"/>
        </w:tcBorders>
      </w:tcPr>
    </w:tblStylePr>
    <w:tblStylePr w:type="lastCol">
      <w:rPr>
        <w:rFonts w:ascii="Arial" w:hAnsi="Arial"/>
        <w:i/>
        <w:color w:val="a0b7e1" w:themeColor="accent1" w:themeTint="80" w:themeShade="95"/>
        <w:sz w:val="22"/>
      </w:rPr>
      <w:tcPr>
        <w:shd w:val="clear" w:color="ffffff" w:fill="auto"/>
        <w:tcBorders>
          <w:top w:val="none" w:color="000000" w:sz="0" w:space="0"/>
          <w:left w:val="single" w:color="A0B7E1" w:themeColor="accent1" w:themeTint="80" w:sz="4" w:space="0"/>
          <w:bottom w:val="none" w:color="000000" w:sz="0" w:space="0"/>
          <w:right w:val="none" w:color="000000" w:sz="0"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0" w:space="0"/>
          <w:bottom w:val="none" w:color="000000" w:sz="0" w:space="0"/>
          <w:right w:val="none" w:color="000000" w:sz="0" w:space="0"/>
        </w:tcBorders>
      </w:tcPr>
    </w:tblStylePr>
  </w:style>
  <w:style w:type="table" w:styleId="802" w:customStyle="1">
    <w:name w:val="Grid Table 7 Colorful - Accent 2"/>
    <w:basedOn w:val="715"/>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03" w:customStyle="1">
    <w:name w:val="Grid Table 7 Colorful - Accent 3"/>
    <w:basedOn w:val="715"/>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04" w:customStyle="1">
    <w:name w:val="Grid Table 7 Colorful - Accent 4"/>
    <w:basedOn w:val="715"/>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05" w:customStyle="1">
    <w:name w:val="Grid Table 7 Colorful - Accent 5"/>
    <w:basedOn w:val="715"/>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0" w:space="0"/>
          <w:left w:val="none" w:color="000000" w:sz="0" w:space="0"/>
          <w:bottom w:val="none" w:color="000000" w:sz="0"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0" w:space="0"/>
          <w:left w:val="none" w:color="000000" w:sz="0" w:space="0"/>
          <w:bottom w:val="single" w:color="A2C6E7" w:themeColor="accent5" w:themeTint="90" w:sz="4" w:space="0"/>
          <w:right w:val="none" w:color="000000" w:sz="0" w:space="0"/>
        </w:tcBorders>
      </w:tcPr>
    </w:tblStylePr>
    <w:tblStylePr w:type="lastCol">
      <w:rPr>
        <w:rFonts w:ascii="Arial" w:hAnsi="Arial"/>
        <w:i/>
        <w:color w:val="245a8d" w:themeColor="accent5" w:themeShade="95"/>
        <w:sz w:val="22"/>
      </w:rPr>
      <w:tcPr>
        <w:shd w:val="clear" w:color="ffffff" w:fill="auto"/>
        <w:tcBorders>
          <w:top w:val="none" w:color="000000" w:sz="0" w:space="0"/>
          <w:left w:val="single" w:color="A2C6E7" w:themeColor="accent5" w:themeTint="90" w:sz="4" w:space="0"/>
          <w:bottom w:val="none" w:color="000000" w:sz="0" w:space="0"/>
          <w:right w:val="none" w:color="000000" w:sz="0"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0" w:space="0"/>
          <w:bottom w:val="none" w:color="000000" w:sz="0" w:space="0"/>
          <w:right w:val="none" w:color="000000" w:sz="0" w:space="0"/>
        </w:tcBorders>
      </w:tcPr>
    </w:tblStylePr>
  </w:style>
  <w:style w:type="table" w:styleId="806" w:customStyle="1">
    <w:name w:val="Grid Table 7 Colorful - Accent 6"/>
    <w:basedOn w:val="715"/>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07">
    <w:name w:val="List Table 1 Light"/>
    <w:basedOn w:val="715"/>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8" w:customStyle="1">
    <w:name w:val="List Table 1 Light - Accent 1"/>
    <w:basedOn w:val="715"/>
    <w:uiPriority w:val="99"/>
    <w:tblPr>
      <w:tblStyleRowBandSize w:val="1"/>
      <w:tblStyleColBandSize w:val="1"/>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809" w:customStyle="1">
    <w:name w:val="List Table 1 Light - Accent 2"/>
    <w:basedOn w:val="715"/>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10" w:customStyle="1">
    <w:name w:val="List Table 1 Light - Accent 3"/>
    <w:basedOn w:val="715"/>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11" w:customStyle="1">
    <w:name w:val="List Table 1 Light - Accent 4"/>
    <w:basedOn w:val="715"/>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12" w:customStyle="1">
    <w:name w:val="List Table 1 Light - Accent 5"/>
    <w:basedOn w:val="715"/>
    <w:uiPriority w:val="99"/>
    <w:tblPr>
      <w:tblStyleRowBandSize w:val="1"/>
      <w:tblStyleColBandSize w:val="1"/>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813" w:customStyle="1">
    <w:name w:val="List Table 1 Light - Accent 6"/>
    <w:basedOn w:val="715"/>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14">
    <w:name w:val="List Table 2"/>
    <w:basedOn w:val="715"/>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15" w:customStyle="1">
    <w:name w:val="List Table 2 - Accent 1"/>
    <w:basedOn w:val="715"/>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816" w:customStyle="1">
    <w:name w:val="List Table 2 - Accent 2"/>
    <w:basedOn w:val="715"/>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17" w:customStyle="1">
    <w:name w:val="List Table 2 - Accent 3"/>
    <w:basedOn w:val="715"/>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18" w:customStyle="1">
    <w:name w:val="List Table 2 - Accent 4"/>
    <w:basedOn w:val="715"/>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19" w:customStyle="1">
    <w:name w:val="List Table 2 - Accent 5"/>
    <w:basedOn w:val="715"/>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820" w:customStyle="1">
    <w:name w:val="List Table 2 - Accent 6"/>
    <w:basedOn w:val="715"/>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21">
    <w:name w:val="List Table 3"/>
    <w:basedOn w:val="715"/>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2" w:customStyle="1">
    <w:name w:val="List Table 3 - Accent 1"/>
    <w:basedOn w:val="715"/>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23" w:customStyle="1">
    <w:name w:val="List Table 3 - Accent 2"/>
    <w:basedOn w:val="715"/>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24" w:customStyle="1">
    <w:name w:val="List Table 3 - Accent 3"/>
    <w:basedOn w:val="715"/>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25" w:customStyle="1">
    <w:name w:val="List Table 3 - Accent 4"/>
    <w:basedOn w:val="715"/>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26" w:customStyle="1">
    <w:name w:val="List Table 3 - Accent 5"/>
    <w:basedOn w:val="715"/>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827" w:customStyle="1">
    <w:name w:val="List Table 3 - Accent 6"/>
    <w:basedOn w:val="715"/>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28">
    <w:name w:val="List Table 4"/>
    <w:basedOn w:val="715"/>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9" w:customStyle="1">
    <w:name w:val="List Table 4 - Accent 1"/>
    <w:basedOn w:val="715"/>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30" w:customStyle="1">
    <w:name w:val="List Table 4 - Accent 2"/>
    <w:basedOn w:val="715"/>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31" w:customStyle="1">
    <w:name w:val="List Table 4 - Accent 3"/>
    <w:basedOn w:val="715"/>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32" w:customStyle="1">
    <w:name w:val="List Table 4 - Accent 4"/>
    <w:basedOn w:val="715"/>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33" w:customStyle="1">
    <w:name w:val="List Table 4 - Accent 5"/>
    <w:basedOn w:val="715"/>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834" w:customStyle="1">
    <w:name w:val="List Table 4 - Accent 6"/>
    <w:basedOn w:val="715"/>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35">
    <w:name w:val="List Table 5 Dark"/>
    <w:basedOn w:val="715"/>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36" w:customStyle="1">
    <w:name w:val="List Table 5 Dark - Accent 1"/>
    <w:basedOn w:val="715"/>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837" w:customStyle="1">
    <w:name w:val="List Table 5 Dark - Accent 2"/>
    <w:basedOn w:val="715"/>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38" w:customStyle="1">
    <w:name w:val="List Table 5 Dark - Accent 3"/>
    <w:basedOn w:val="715"/>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39" w:customStyle="1">
    <w:name w:val="List Table 5 Dark - Accent 4"/>
    <w:basedOn w:val="715"/>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40" w:customStyle="1">
    <w:name w:val="List Table 5 Dark - Accent 5"/>
    <w:basedOn w:val="715"/>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841" w:customStyle="1">
    <w:name w:val="List Table 5 Dark - Accent 6"/>
    <w:basedOn w:val="715"/>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42">
    <w:name w:val="List Table 6 Colorful"/>
    <w:basedOn w:val="715"/>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43" w:customStyle="1">
    <w:name w:val="List Table 6 Colorful - Accent 1"/>
    <w:basedOn w:val="715"/>
    <w:uiPriority w:val="99"/>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844" w:customStyle="1">
    <w:name w:val="List Table 6 Colorful - Accent 2"/>
    <w:basedOn w:val="715"/>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45" w:customStyle="1">
    <w:name w:val="List Table 6 Colorful - Accent 3"/>
    <w:basedOn w:val="715"/>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46" w:customStyle="1">
    <w:name w:val="List Table 6 Colorful - Accent 4"/>
    <w:basedOn w:val="715"/>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47" w:customStyle="1">
    <w:name w:val="List Table 6 Colorful - Accent 5"/>
    <w:basedOn w:val="715"/>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848" w:customStyle="1">
    <w:name w:val="List Table 6 Colorful - Accent 6"/>
    <w:basedOn w:val="715"/>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49">
    <w:name w:val="List Table 7 Colorful"/>
    <w:basedOn w:val="715"/>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50" w:customStyle="1">
    <w:name w:val="List Table 7 Colorful - Accent 1"/>
    <w:basedOn w:val="715"/>
    <w:uiPriority w:val="99"/>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0" w:space="0"/>
          <w:left w:val="none" w:color="000000" w:sz="0" w:space="0"/>
          <w:bottom w:val="none" w:color="000000" w:sz="0"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0" w:space="0"/>
          <w:left w:val="none" w:color="000000" w:sz="0" w:space="0"/>
          <w:bottom w:val="single" w:color="4472C4" w:themeColor="accent1" w:sz="4" w:space="0"/>
          <w:right w:val="none" w:color="000000" w:sz="0" w:space="0"/>
        </w:tcBorders>
      </w:tcPr>
    </w:tblStylePr>
    <w:tblStylePr w:type="lastCol">
      <w:rPr>
        <w:rFonts w:ascii="Arial" w:hAnsi="Arial"/>
        <w:i/>
        <w:color w:val="254175" w:themeColor="accent1" w:themeShade="95"/>
        <w:sz w:val="22"/>
      </w:rPr>
      <w:tcPr>
        <w:shd w:val="clear" w:color="ffffff" w:fill="auto"/>
        <w:tcBorders>
          <w:top w:val="none" w:color="000000" w:sz="0" w:space="0"/>
          <w:left w:val="single" w:color="4472C4" w:themeColor="accent1" w:sz="4" w:space="0"/>
          <w:bottom w:val="none" w:color="000000" w:sz="0" w:space="0"/>
          <w:right w:val="none" w:color="000000" w:sz="0"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0" w:space="0"/>
          <w:bottom w:val="none" w:color="000000" w:sz="0" w:space="0"/>
          <w:right w:val="none" w:color="000000" w:sz="0" w:space="0"/>
        </w:tcBorders>
      </w:tcPr>
    </w:tblStylePr>
  </w:style>
  <w:style w:type="table" w:styleId="851" w:customStyle="1">
    <w:name w:val="List Table 7 Colorful - Accent 2"/>
    <w:basedOn w:val="715"/>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52" w:customStyle="1">
    <w:name w:val="List Table 7 Colorful - Accent 3"/>
    <w:basedOn w:val="715"/>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53" w:customStyle="1">
    <w:name w:val="List Table 7 Colorful - Accent 4"/>
    <w:basedOn w:val="715"/>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54" w:customStyle="1">
    <w:name w:val="List Table 7 Colorful - Accent 5"/>
    <w:basedOn w:val="715"/>
    <w:uiPriority w:val="99"/>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0" w:space="0"/>
          <w:left w:val="none" w:color="000000" w:sz="0" w:space="0"/>
          <w:bottom w:val="single" w:color="9BC2E5" w:themeColor="accent5" w:themeTint="9A" w:sz="4" w:space="0"/>
          <w:right w:val="none" w:color="000000" w:sz="0" w:space="0"/>
        </w:tcBorders>
      </w:tcPr>
    </w:tblStylePr>
    <w:tblStylePr w:type="lastCol">
      <w:rPr>
        <w:rFonts w:ascii="Arial" w:hAnsi="Arial"/>
        <w:i/>
        <w:color w:val="9bc2e5" w:themeColor="accent5" w:themeTint="9A" w:themeShade="95"/>
        <w:sz w:val="22"/>
      </w:rPr>
      <w:tcPr>
        <w:shd w:val="clear" w:color="ffffff" w:fill="auto"/>
        <w:tcBorders>
          <w:top w:val="none" w:color="000000" w:sz="0" w:space="0"/>
          <w:left w:val="single" w:color="9BC2E5" w:themeColor="accent5" w:themeTint="9A" w:sz="4" w:space="0"/>
          <w:bottom w:val="none" w:color="000000" w:sz="0" w:space="0"/>
          <w:right w:val="none" w:color="000000" w:sz="0"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0" w:space="0"/>
          <w:bottom w:val="none" w:color="000000" w:sz="0" w:space="0"/>
          <w:right w:val="none" w:color="000000" w:sz="0" w:space="0"/>
        </w:tcBorders>
      </w:tcPr>
    </w:tblStylePr>
  </w:style>
  <w:style w:type="table" w:styleId="855" w:customStyle="1">
    <w:name w:val="List Table 7 Colorful - Accent 6"/>
    <w:basedOn w:val="715"/>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56" w:customStyle="1">
    <w:name w:val="Lined - Accent"/>
    <w:basedOn w:val="715"/>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57" w:customStyle="1">
    <w:name w:val="Lined - Accent 1"/>
    <w:basedOn w:val="715"/>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58" w:customStyle="1">
    <w:name w:val="Lined - Accent 2"/>
    <w:basedOn w:val="715"/>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59" w:customStyle="1">
    <w:name w:val="Lined - Accent 3"/>
    <w:basedOn w:val="715"/>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60" w:customStyle="1">
    <w:name w:val="Lined - Accent 4"/>
    <w:basedOn w:val="715"/>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61" w:customStyle="1">
    <w:name w:val="Lined - Accent 5"/>
    <w:basedOn w:val="715"/>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62" w:customStyle="1">
    <w:name w:val="Lined - Accent 6"/>
    <w:basedOn w:val="715"/>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63" w:customStyle="1">
    <w:name w:val="Bordered &amp; Lined - Accent"/>
    <w:basedOn w:val="715"/>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4" w:customStyle="1">
    <w:name w:val="Bordered &amp; Lined - Accent 1"/>
    <w:basedOn w:val="715"/>
    <w:uiPriority w:val="99"/>
    <w:rPr>
      <w:color w:val="40404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65" w:customStyle="1">
    <w:name w:val="Bordered &amp; Lined - Accent 2"/>
    <w:basedOn w:val="715"/>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66" w:customStyle="1">
    <w:name w:val="Bordered &amp; Lined - Accent 3"/>
    <w:basedOn w:val="715"/>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67" w:customStyle="1">
    <w:name w:val="Bordered &amp; Lined - Accent 4"/>
    <w:basedOn w:val="715"/>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68" w:customStyle="1">
    <w:name w:val="Bordered &amp; Lined - Accent 5"/>
    <w:basedOn w:val="715"/>
    <w:uiPriority w:val="99"/>
    <w:rPr>
      <w:color w:val="40404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69" w:customStyle="1">
    <w:name w:val="Bordered &amp; Lined - Accent 6"/>
    <w:basedOn w:val="715"/>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70" w:customStyle="1">
    <w:name w:val="Bordered"/>
    <w:basedOn w:val="715"/>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71" w:customStyle="1">
    <w:name w:val="Bordered - Accent 1"/>
    <w:basedOn w:val="715"/>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72" w:customStyle="1">
    <w:name w:val="Bordered - Accent 2"/>
    <w:basedOn w:val="715"/>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73" w:customStyle="1">
    <w:name w:val="Bordered - Accent 3"/>
    <w:basedOn w:val="715"/>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74" w:customStyle="1">
    <w:name w:val="Bordered - Accent 4"/>
    <w:basedOn w:val="715"/>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75" w:customStyle="1">
    <w:name w:val="Bordered - Accent 5"/>
    <w:basedOn w:val="715"/>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876" w:customStyle="1">
    <w:name w:val="Bordered - Accent 6"/>
    <w:basedOn w:val="715"/>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77">
    <w:name w:val="footnote text"/>
    <w:basedOn w:val="704"/>
    <w:link w:val="878"/>
    <w:uiPriority w:val="99"/>
    <w:semiHidden/>
    <w:unhideWhenUsed/>
    <w:pPr>
      <w:spacing w:after="40"/>
    </w:pPr>
    <w:rPr>
      <w:sz w:val="18"/>
    </w:rPr>
  </w:style>
  <w:style w:type="character" w:styleId="878" w:customStyle="1">
    <w:name w:val="Текст сноски Знак"/>
    <w:link w:val="877"/>
    <w:uiPriority w:val="99"/>
    <w:rPr>
      <w:sz w:val="18"/>
    </w:rPr>
  </w:style>
  <w:style w:type="character" w:styleId="879">
    <w:name w:val="footnote reference"/>
    <w:basedOn w:val="714"/>
    <w:uiPriority w:val="99"/>
    <w:unhideWhenUsed/>
    <w:rPr>
      <w:vertAlign w:val="superscript"/>
    </w:rPr>
  </w:style>
  <w:style w:type="paragraph" w:styleId="880">
    <w:name w:val="endnote text"/>
    <w:basedOn w:val="704"/>
    <w:link w:val="881"/>
    <w:uiPriority w:val="99"/>
    <w:semiHidden/>
    <w:unhideWhenUsed/>
  </w:style>
  <w:style w:type="character" w:styleId="881" w:customStyle="1">
    <w:name w:val="Текст концевой сноски Знак"/>
    <w:link w:val="880"/>
    <w:uiPriority w:val="99"/>
    <w:rPr>
      <w:sz w:val="20"/>
    </w:rPr>
  </w:style>
  <w:style w:type="character" w:styleId="882">
    <w:name w:val="endnote reference"/>
    <w:basedOn w:val="714"/>
    <w:uiPriority w:val="99"/>
    <w:semiHidden/>
    <w:unhideWhenUsed/>
    <w:rPr>
      <w:vertAlign w:val="superscript"/>
    </w:rPr>
  </w:style>
  <w:style w:type="paragraph" w:styleId="883">
    <w:name w:val="toc 1"/>
    <w:basedOn w:val="704"/>
    <w:next w:val="704"/>
    <w:uiPriority w:val="39"/>
    <w:unhideWhenUsed/>
    <w:pPr>
      <w:spacing w:after="57"/>
    </w:pPr>
  </w:style>
  <w:style w:type="paragraph" w:styleId="884">
    <w:name w:val="toc 2"/>
    <w:basedOn w:val="704"/>
    <w:next w:val="704"/>
    <w:uiPriority w:val="39"/>
    <w:unhideWhenUsed/>
    <w:pPr>
      <w:ind w:left="283"/>
      <w:spacing w:after="57"/>
    </w:pPr>
  </w:style>
  <w:style w:type="paragraph" w:styleId="885">
    <w:name w:val="toc 3"/>
    <w:basedOn w:val="704"/>
    <w:next w:val="704"/>
    <w:uiPriority w:val="39"/>
    <w:unhideWhenUsed/>
    <w:pPr>
      <w:ind w:left="567"/>
      <w:spacing w:after="57"/>
    </w:pPr>
  </w:style>
  <w:style w:type="paragraph" w:styleId="886">
    <w:name w:val="toc 4"/>
    <w:basedOn w:val="704"/>
    <w:next w:val="704"/>
    <w:uiPriority w:val="39"/>
    <w:unhideWhenUsed/>
    <w:pPr>
      <w:ind w:left="850"/>
      <w:spacing w:after="57"/>
    </w:pPr>
  </w:style>
  <w:style w:type="paragraph" w:styleId="887">
    <w:name w:val="toc 5"/>
    <w:basedOn w:val="704"/>
    <w:next w:val="704"/>
    <w:uiPriority w:val="39"/>
    <w:unhideWhenUsed/>
    <w:pPr>
      <w:ind w:left="1134"/>
      <w:spacing w:after="57"/>
    </w:pPr>
  </w:style>
  <w:style w:type="paragraph" w:styleId="888">
    <w:name w:val="toc 6"/>
    <w:basedOn w:val="704"/>
    <w:next w:val="704"/>
    <w:uiPriority w:val="39"/>
    <w:unhideWhenUsed/>
    <w:pPr>
      <w:ind w:left="1417"/>
      <w:spacing w:after="57"/>
    </w:pPr>
  </w:style>
  <w:style w:type="paragraph" w:styleId="889">
    <w:name w:val="toc 7"/>
    <w:basedOn w:val="704"/>
    <w:next w:val="704"/>
    <w:uiPriority w:val="39"/>
    <w:unhideWhenUsed/>
    <w:pPr>
      <w:ind w:left="1701"/>
      <w:spacing w:after="57"/>
    </w:pPr>
  </w:style>
  <w:style w:type="paragraph" w:styleId="890">
    <w:name w:val="toc 8"/>
    <w:basedOn w:val="704"/>
    <w:next w:val="704"/>
    <w:uiPriority w:val="39"/>
    <w:unhideWhenUsed/>
    <w:pPr>
      <w:ind w:left="1984"/>
      <w:spacing w:after="57"/>
    </w:pPr>
  </w:style>
  <w:style w:type="paragraph" w:styleId="891">
    <w:name w:val="toc 9"/>
    <w:basedOn w:val="704"/>
    <w:next w:val="704"/>
    <w:uiPriority w:val="39"/>
    <w:unhideWhenUsed/>
    <w:pPr>
      <w:ind w:left="2268"/>
      <w:spacing w:after="57"/>
    </w:pPr>
  </w:style>
  <w:style w:type="paragraph" w:styleId="892">
    <w:name w:val="TOC Heading"/>
    <w:uiPriority w:val="39"/>
    <w:unhideWhenUsed/>
  </w:style>
  <w:style w:type="paragraph" w:styleId="893">
    <w:name w:val="table of figures"/>
    <w:basedOn w:val="704"/>
    <w:next w:val="704"/>
    <w:uiPriority w:val="99"/>
    <w:unhideWhenUsed/>
  </w:style>
  <w:style w:type="paragraph" w:styleId="894">
    <w:name w:val="Caption"/>
    <w:basedOn w:val="704"/>
    <w:next w:val="704"/>
    <w:qFormat/>
    <w:pPr>
      <w:jc w:val="center"/>
      <w:spacing w:line="360" w:lineRule="exact"/>
      <w:widowControl w:val="off"/>
    </w:pPr>
    <w:rPr>
      <w:b/>
      <w:sz w:val="32"/>
    </w:rPr>
  </w:style>
  <w:style w:type="paragraph" w:styleId="895">
    <w:name w:val="Body Text"/>
    <w:basedOn w:val="704"/>
    <w:link w:val="922"/>
    <w:pPr>
      <w:ind w:right="3117"/>
    </w:pPr>
    <w:rPr>
      <w:rFonts w:ascii="Courier New" w:hAnsi="Courier New"/>
      <w:sz w:val="26"/>
    </w:rPr>
  </w:style>
  <w:style w:type="paragraph" w:styleId="896">
    <w:name w:val="Body Text Indent"/>
    <w:basedOn w:val="704"/>
    <w:pPr>
      <w:ind w:right="-1"/>
      <w:jc w:val="both"/>
    </w:pPr>
    <w:rPr>
      <w:sz w:val="26"/>
    </w:rPr>
  </w:style>
  <w:style w:type="paragraph" w:styleId="897">
    <w:name w:val="Footer"/>
    <w:basedOn w:val="704"/>
    <w:link w:val="976"/>
    <w:pPr>
      <w:tabs>
        <w:tab w:val="center" w:pos="4153" w:leader="none"/>
        <w:tab w:val="right" w:pos="8306" w:leader="none"/>
      </w:tabs>
    </w:pPr>
  </w:style>
  <w:style w:type="character" w:styleId="898">
    <w:name w:val="page number"/>
    <w:basedOn w:val="714"/>
  </w:style>
  <w:style w:type="paragraph" w:styleId="899">
    <w:name w:val="Header"/>
    <w:basedOn w:val="704"/>
    <w:link w:val="902"/>
    <w:uiPriority w:val="99"/>
    <w:pPr>
      <w:tabs>
        <w:tab w:val="center" w:pos="4153" w:leader="none"/>
        <w:tab w:val="right" w:pos="8306" w:leader="none"/>
      </w:tabs>
    </w:pPr>
  </w:style>
  <w:style w:type="paragraph" w:styleId="900">
    <w:name w:val="Balloon Text"/>
    <w:basedOn w:val="704"/>
    <w:link w:val="901"/>
    <w:uiPriority w:val="99"/>
    <w:rPr>
      <w:rFonts w:ascii="Segoe UI" w:hAnsi="Segoe UI" w:cs="Segoe UI"/>
      <w:sz w:val="18"/>
      <w:szCs w:val="18"/>
    </w:rPr>
  </w:style>
  <w:style w:type="character" w:styleId="901" w:customStyle="1">
    <w:name w:val="Текст выноски Знак"/>
    <w:link w:val="900"/>
    <w:uiPriority w:val="99"/>
    <w:rPr>
      <w:rFonts w:ascii="Segoe UI" w:hAnsi="Segoe UI" w:cs="Segoe UI"/>
      <w:sz w:val="18"/>
      <w:szCs w:val="18"/>
    </w:rPr>
  </w:style>
  <w:style w:type="character" w:styleId="902" w:customStyle="1">
    <w:name w:val="Верхний колонтитул Знак"/>
    <w:link w:val="899"/>
    <w:uiPriority w:val="99"/>
  </w:style>
  <w:style w:type="paragraph" w:styleId="903">
    <w:name w:val="No Spacing"/>
    <w:uiPriority w:val="1"/>
    <w:qFormat/>
    <w:rPr>
      <w:rFonts w:ascii="Calibri" w:hAnsi="Calibri" w:eastAsia="Calibri"/>
      <w:sz w:val="22"/>
      <w:szCs w:val="22"/>
      <w:lang w:eastAsia="en-US"/>
    </w:rPr>
  </w:style>
  <w:style w:type="character" w:styleId="904">
    <w:name w:val="Hyperlink"/>
    <w:uiPriority w:val="99"/>
    <w:unhideWhenUsed/>
    <w:rPr>
      <w:color w:val="0000ff"/>
      <w:u w:val="single"/>
    </w:rPr>
  </w:style>
  <w:style w:type="character" w:styleId="905">
    <w:name w:val="FollowedHyperlink"/>
    <w:uiPriority w:val="99"/>
    <w:unhideWhenUsed/>
    <w:rPr>
      <w:color w:val="800080"/>
      <w:u w:val="single"/>
    </w:rPr>
  </w:style>
  <w:style w:type="paragraph" w:styleId="906" w:customStyle="1">
    <w:name w:val="xl65"/>
    <w:basedOn w:val="704"/>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7" w:customStyle="1">
    <w:name w:val="xl66"/>
    <w:basedOn w:val="704"/>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8" w:customStyle="1">
    <w:name w:val="xl67"/>
    <w:basedOn w:val="704"/>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09" w:customStyle="1">
    <w:name w:val="xl68"/>
    <w:basedOn w:val="704"/>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10" w:customStyle="1">
    <w:name w:val="xl69"/>
    <w:basedOn w:val="704"/>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11" w:customStyle="1">
    <w:name w:val="xl70"/>
    <w:basedOn w:val="704"/>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12" w:customStyle="1">
    <w:name w:val="xl71"/>
    <w:basedOn w:val="704"/>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3" w:customStyle="1">
    <w:name w:val="xl72"/>
    <w:basedOn w:val="704"/>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4" w:customStyle="1">
    <w:name w:val="xl73"/>
    <w:basedOn w:val="704"/>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15" w:customStyle="1">
    <w:name w:val="xl74"/>
    <w:basedOn w:val="704"/>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6" w:customStyle="1">
    <w:name w:val="xl75"/>
    <w:basedOn w:val="704"/>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7" w:customStyle="1">
    <w:name w:val="xl76"/>
    <w:basedOn w:val="704"/>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18" w:customStyle="1">
    <w:name w:val="xl77"/>
    <w:basedOn w:val="704"/>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19" w:customStyle="1">
    <w:name w:val="xl78"/>
    <w:basedOn w:val="704"/>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20" w:customStyle="1">
    <w:name w:val="xl79"/>
    <w:basedOn w:val="704"/>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21" w:customStyle="1">
    <w:name w:val="Форма"/>
    <w:rPr>
      <w:sz w:val="28"/>
      <w:szCs w:val="28"/>
    </w:rPr>
  </w:style>
  <w:style w:type="character" w:styleId="922" w:customStyle="1">
    <w:name w:val="Основной текст Знак"/>
    <w:link w:val="895"/>
    <w:rPr>
      <w:rFonts w:ascii="Courier New" w:hAnsi="Courier New"/>
      <w:sz w:val="26"/>
    </w:rPr>
  </w:style>
  <w:style w:type="paragraph" w:styleId="923" w:customStyle="1">
    <w:name w:val="ConsPlusNormal"/>
    <w:link w:val="978"/>
    <w:rPr>
      <w:sz w:val="28"/>
      <w:szCs w:val="28"/>
    </w:rPr>
  </w:style>
  <w:style w:type="paragraph" w:styleId="924" w:customStyle="1">
    <w:name w:val="font5"/>
    <w:basedOn w:val="704"/>
    <w:pPr>
      <w:spacing w:before="100" w:beforeAutospacing="1" w:after="100" w:afterAutospacing="1"/>
    </w:pPr>
    <w:rPr>
      <w:color w:val="000000"/>
      <w:sz w:val="28"/>
      <w:szCs w:val="28"/>
    </w:rPr>
  </w:style>
  <w:style w:type="paragraph" w:styleId="925" w:customStyle="1">
    <w:name w:val="xl80"/>
    <w:basedOn w:val="704"/>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26" w:customStyle="1">
    <w:name w:val="xl81"/>
    <w:basedOn w:val="704"/>
    <w:pPr>
      <w:jc w:val="center"/>
      <w:spacing w:before="100" w:beforeAutospacing="1" w:after="100" w:afterAutospacing="1"/>
      <w:pBdr>
        <w:top w:val="single" w:color="000000" w:sz="4" w:space="0"/>
        <w:left w:val="single" w:color="000000" w:sz="4" w:space="0"/>
      </w:pBdr>
    </w:pPr>
    <w:rPr>
      <w:b/>
      <w:bCs/>
      <w:sz w:val="24"/>
      <w:szCs w:val="24"/>
    </w:rPr>
  </w:style>
  <w:style w:type="paragraph" w:styleId="927" w:customStyle="1">
    <w:name w:val="xl82"/>
    <w:basedOn w:val="704"/>
    <w:pPr>
      <w:jc w:val="center"/>
      <w:spacing w:before="100" w:beforeAutospacing="1" w:after="100" w:afterAutospacing="1"/>
      <w:pBdr>
        <w:top w:val="single" w:color="000000" w:sz="4" w:space="0"/>
        <w:right w:val="single" w:color="000000" w:sz="4" w:space="0"/>
      </w:pBdr>
    </w:pPr>
    <w:rPr>
      <w:b/>
      <w:bCs/>
      <w:sz w:val="24"/>
      <w:szCs w:val="24"/>
    </w:rPr>
  </w:style>
  <w:style w:type="table" w:styleId="928">
    <w:name w:val="Table Grid"/>
    <w:basedOn w:val="715"/>
    <w:uiPriority w:val="59"/>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29" w:customStyle="1">
    <w:name w:val="xl83"/>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0" w:customStyle="1">
    <w:name w:val="xl84"/>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1" w:customStyle="1">
    <w:name w:val="xl85"/>
    <w:basedOn w:val="70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32" w:customStyle="1">
    <w:name w:val="xl86"/>
    <w:basedOn w:val="70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33" w:customStyle="1">
    <w:name w:val="xl87"/>
    <w:basedOn w:val="70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34" w:customStyle="1">
    <w:name w:val="xl88"/>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35" w:customStyle="1">
    <w:name w:val="xl89"/>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6" w:customStyle="1">
    <w:name w:val="xl90"/>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7" w:customStyle="1">
    <w:name w:val="xl91"/>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8" w:customStyle="1">
    <w:name w:val="xl92"/>
    <w:basedOn w:val="70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39" w:customStyle="1">
    <w:name w:val="xl93"/>
    <w:basedOn w:val="70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0" w:customStyle="1">
    <w:name w:val="xl94"/>
    <w:basedOn w:val="704"/>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41" w:customStyle="1">
    <w:name w:val="xl95"/>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2" w:customStyle="1">
    <w:name w:val="xl96"/>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3" w:customStyle="1">
    <w:name w:val="xl97"/>
    <w:basedOn w:val="70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4" w:customStyle="1">
    <w:name w:val="xl98"/>
    <w:basedOn w:val="704"/>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45" w:customStyle="1">
    <w:name w:val="xl99"/>
    <w:basedOn w:val="704"/>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46" w:customStyle="1">
    <w:name w:val="xl100"/>
    <w:basedOn w:val="704"/>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47" w:customStyle="1">
    <w:name w:val="xl101"/>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8" w:customStyle="1">
    <w:name w:val="xl102"/>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9" w:customStyle="1">
    <w:name w:val="xl103"/>
    <w:basedOn w:val="70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0" w:customStyle="1">
    <w:name w:val="xl104"/>
    <w:basedOn w:val="704"/>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51" w:customStyle="1">
    <w:name w:val="xl105"/>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2" w:customStyle="1">
    <w:name w:val="xl106"/>
    <w:basedOn w:val="704"/>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53" w:customStyle="1">
    <w:name w:val="xl107"/>
    <w:basedOn w:val="704"/>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54" w:customStyle="1">
    <w:name w:val="xl108"/>
    <w:basedOn w:val="70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5" w:customStyle="1">
    <w:name w:val="xl109"/>
    <w:basedOn w:val="70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6" w:customStyle="1">
    <w:name w:val="xl110"/>
    <w:basedOn w:val="70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7" w:customStyle="1">
    <w:name w:val="xl111"/>
    <w:basedOn w:val="70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8" w:customStyle="1">
    <w:name w:val="xl112"/>
    <w:basedOn w:val="704"/>
    <w:pPr>
      <w:spacing w:before="100" w:beforeAutospacing="1" w:after="100" w:afterAutospacing="1"/>
      <w:shd w:val="clear" w:color="000000" w:fill="ffffff"/>
    </w:pPr>
    <w:rPr>
      <w:sz w:val="24"/>
      <w:szCs w:val="24"/>
    </w:rPr>
  </w:style>
  <w:style w:type="paragraph" w:styleId="959" w:customStyle="1">
    <w:name w:val="xl113"/>
    <w:basedOn w:val="70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0" w:customStyle="1">
    <w:name w:val="xl114"/>
    <w:basedOn w:val="70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1" w:customStyle="1">
    <w:name w:val="xl115"/>
    <w:basedOn w:val="704"/>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62" w:customStyle="1">
    <w:name w:val="xl116"/>
    <w:basedOn w:val="70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3" w:customStyle="1">
    <w:name w:val="xl117"/>
    <w:basedOn w:val="704"/>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64" w:customStyle="1">
    <w:name w:val="xl118"/>
    <w:basedOn w:val="704"/>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65" w:customStyle="1">
    <w:name w:val="xl119"/>
    <w:basedOn w:val="704"/>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66" w:customStyle="1">
    <w:name w:val="xl120"/>
    <w:basedOn w:val="704"/>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67" w:customStyle="1">
    <w:name w:val="xl121"/>
    <w:basedOn w:val="704"/>
    <w:pPr>
      <w:jc w:val="center"/>
      <w:spacing w:before="100" w:beforeAutospacing="1" w:after="100" w:afterAutospacing="1"/>
      <w:pBdr>
        <w:top w:val="single" w:color="000000" w:sz="4" w:space="0"/>
        <w:bottom w:val="single" w:color="000000" w:sz="4" w:space="0"/>
      </w:pBdr>
    </w:pPr>
    <w:rPr>
      <w:sz w:val="24"/>
      <w:szCs w:val="24"/>
    </w:rPr>
  </w:style>
  <w:style w:type="paragraph" w:styleId="968" w:customStyle="1">
    <w:name w:val="xl122"/>
    <w:basedOn w:val="704"/>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69" w:customStyle="1">
    <w:name w:val="xl123"/>
    <w:basedOn w:val="704"/>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70" w:customStyle="1">
    <w:name w:val="xl124"/>
    <w:basedOn w:val="704"/>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71" w:customStyle="1">
    <w:name w:val="xl125"/>
    <w:basedOn w:val="704"/>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paragraph" w:styleId="972" w:customStyle="1">
    <w:name w:val="font6"/>
    <w:basedOn w:val="704"/>
    <w:pPr>
      <w:spacing w:before="100" w:beforeAutospacing="1" w:after="100" w:afterAutospacing="1"/>
    </w:pPr>
    <w:rPr>
      <w:rFonts w:ascii="Tahoma" w:hAnsi="Tahoma" w:cs="Tahoma"/>
      <w:color w:val="000000"/>
      <w:sz w:val="18"/>
      <w:szCs w:val="18"/>
    </w:rPr>
  </w:style>
  <w:style w:type="paragraph" w:styleId="973" w:customStyle="1">
    <w:name w:val="font7"/>
    <w:basedOn w:val="704"/>
    <w:pPr>
      <w:spacing w:before="100" w:beforeAutospacing="1" w:after="100" w:afterAutospacing="1"/>
    </w:pPr>
    <w:rPr>
      <w:rFonts w:ascii="Tahoma" w:hAnsi="Tahoma" w:cs="Tahoma"/>
      <w:color w:val="000000"/>
      <w:sz w:val="18"/>
      <w:szCs w:val="18"/>
    </w:rPr>
  </w:style>
  <w:style w:type="paragraph" w:styleId="974" w:customStyle="1">
    <w:name w:val="font8"/>
    <w:basedOn w:val="704"/>
    <w:pPr>
      <w:spacing w:before="100" w:beforeAutospacing="1" w:after="100" w:afterAutospacing="1"/>
    </w:pPr>
    <w:rPr>
      <w:rFonts w:ascii="Tahoma" w:hAnsi="Tahoma" w:cs="Tahoma"/>
      <w:b/>
      <w:bCs/>
      <w:color w:val="000000"/>
      <w:sz w:val="18"/>
      <w:szCs w:val="18"/>
    </w:rPr>
  </w:style>
  <w:style w:type="paragraph" w:styleId="975">
    <w:name w:val="List Paragraph"/>
    <w:basedOn w:val="704"/>
    <w:uiPriority w:val="34"/>
    <w:qFormat/>
    <w:pPr>
      <w:contextualSpacing/>
      <w:ind w:left="720"/>
      <w:spacing w:after="200" w:line="276" w:lineRule="auto"/>
    </w:pPr>
    <w:rPr>
      <w:rFonts w:ascii="Calibri" w:hAnsi="Calibri" w:eastAsia="Calibri"/>
      <w:sz w:val="22"/>
      <w:szCs w:val="22"/>
      <w:lang w:eastAsia="en-US"/>
    </w:rPr>
  </w:style>
  <w:style w:type="character" w:styleId="976" w:customStyle="1">
    <w:name w:val="Нижний колонтитул Знак"/>
    <w:link w:val="897"/>
  </w:style>
  <w:style w:type="paragraph" w:styleId="977" w:customStyle="1">
    <w:name w:val="ConsPlusTitle"/>
    <w:pPr>
      <w:widowControl w:val="off"/>
    </w:pPr>
    <w:rPr>
      <w:rFonts w:ascii="Calibri" w:hAnsi="Calibri" w:cs="Calibri"/>
      <w:b/>
      <w:sz w:val="22"/>
    </w:rPr>
  </w:style>
  <w:style w:type="character" w:styleId="978" w:customStyle="1">
    <w:name w:val="ConsPlusNormal Знак"/>
    <w:link w:val="923"/>
    <w:rPr>
      <w:sz w:val="28"/>
      <w:szCs w:val="28"/>
    </w:rPr>
  </w:style>
  <w:style w:type="paragraph" w:styleId="979" w:customStyle="1">
    <w:name w:val="ConsPlusNonformat"/>
    <w:pPr>
      <w:widowControl w:val="off"/>
    </w:pPr>
    <w:rPr>
      <w:rFonts w:ascii="Courier New" w:hAnsi="Courier New" w:cs="Courier New" w:eastAsiaTheme="minorEastAsia"/>
      <w:szCs w:val="22"/>
      <w14:ligatures w14:val="standardContextual"/>
    </w:rPr>
  </w:style>
  <w:style w:type="paragraph" w:styleId="980" w:customStyle="1">
    <w:name w:val="ConsPlusCell"/>
    <w:pPr>
      <w:widowControl w:val="off"/>
    </w:pPr>
    <w:rPr>
      <w:rFonts w:ascii="Courier New" w:hAnsi="Courier New" w:cs="Courier New" w:eastAsiaTheme="minorEastAsia"/>
      <w:szCs w:val="22"/>
      <w14:ligatures w14:val="standardContextual"/>
    </w:rPr>
  </w:style>
  <w:style w:type="paragraph" w:styleId="981" w:customStyle="1">
    <w:name w:val="ConsPlusDocList"/>
    <w:pPr>
      <w:widowControl w:val="off"/>
    </w:pPr>
    <w:rPr>
      <w:rFonts w:ascii="Courier New" w:hAnsi="Courier New" w:cs="Courier New" w:eastAsiaTheme="minorEastAsia"/>
      <w:szCs w:val="22"/>
      <w14:ligatures w14:val="standardContextual"/>
    </w:rPr>
  </w:style>
  <w:style w:type="paragraph" w:styleId="982" w:customStyle="1">
    <w:name w:val="ConsPlusTitlePage"/>
    <w:pPr>
      <w:widowControl w:val="off"/>
    </w:pPr>
    <w:rPr>
      <w:rFonts w:ascii="Tahoma" w:hAnsi="Tahoma" w:cs="Tahoma" w:eastAsiaTheme="minorEastAsia"/>
      <w:szCs w:val="22"/>
      <w14:ligatures w14:val="standardContextual"/>
    </w:rPr>
  </w:style>
  <w:style w:type="paragraph" w:styleId="983" w:customStyle="1">
    <w:name w:val="ConsPlusJurTerm"/>
    <w:pPr>
      <w:widowControl w:val="off"/>
    </w:pPr>
    <w:rPr>
      <w:rFonts w:ascii="Tahoma" w:hAnsi="Tahoma" w:cs="Tahoma" w:eastAsiaTheme="minorEastAsia"/>
      <w:sz w:val="26"/>
      <w:szCs w:val="22"/>
      <w14:ligatures w14:val="standardContextual"/>
    </w:rPr>
  </w:style>
  <w:style w:type="paragraph" w:styleId="984" w:customStyle="1">
    <w:name w:val="ConsPlusTextList"/>
    <w:pPr>
      <w:widowControl w:val="off"/>
    </w:pPr>
    <w:rPr>
      <w:rFonts w:ascii="Arial" w:hAnsi="Arial" w:cs="Arial" w:eastAsiaTheme="minorEastAsia"/>
      <w:szCs w:val="22"/>
      <w14:ligatures w14:val="standardContextual"/>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image" Target="media/image2.wmf"/><Relationship Id="rId15" Type="http://schemas.openxmlformats.org/officeDocument/2006/relationships/hyperlink" Target="https://docs.cntd.ru/document/9004835#65A0IQ" TargetMode="External"/><Relationship Id="rId16" Type="http://schemas.openxmlformats.org/officeDocument/2006/relationships/hyperlink" Target="https://docs.cntd.ru/document/9004835#65A0IQ" TargetMode="External"/><Relationship Id="rId17" Type="http://schemas.openxmlformats.org/officeDocument/2006/relationships/hyperlink" Target="https://docs.cntd.ru/document/9004835#65A0IQ"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F89D-2C03-45BD-9394-90EEC752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revision>21</cp:revision>
  <dcterms:created xsi:type="dcterms:W3CDTF">2024-08-07T11:45:00Z</dcterms:created>
  <dcterms:modified xsi:type="dcterms:W3CDTF">2025-04-16T06:39:32Z</dcterms:modified>
</cp:coreProperties>
</file>