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269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269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ind w:firstLine="0"/>
        <w:jc w:val="both"/>
        <w:spacing w:line="240" w:lineRule="exact"/>
        <w:rPr>
          <w:rFonts w:eastAsia="Calibri"/>
          <w:b/>
          <w:bCs/>
          <w:color w:val="000000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both"/>
        <w:spacing w:line="240" w:lineRule="exact"/>
        <w:rPr>
          <w:rFonts w:eastAsia="Calibri"/>
          <w:b/>
          <w:bCs/>
          <w:color w:val="000000"/>
          <w:highlight w:val="none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в Положение о комиссии </w:t>
      </w:r>
      <w:r>
        <w:rPr>
          <w:rFonts w:eastAsia="Calibri"/>
          <w:b/>
          <w:bCs/>
          <w:color w:val="000000"/>
          <w:highlight w:val="none"/>
        </w:rPr>
      </w:r>
      <w:r>
        <w:rPr>
          <w:rFonts w:eastAsia="Calibri"/>
          <w:b/>
          <w:bCs/>
          <w:color w:val="000000"/>
          <w:highlight w:val="none"/>
        </w:rPr>
      </w:r>
    </w:p>
    <w:p>
      <w:pPr>
        <w:ind w:firstLine="0"/>
        <w:jc w:val="both"/>
        <w:spacing w:line="240" w:lineRule="exact"/>
        <w:rPr>
          <w:rFonts w:eastAsia="Calibri"/>
          <w:b/>
          <w:bCs/>
          <w:color w:val="000000"/>
          <w:highlight w:val="none"/>
        </w:rPr>
      </w:pPr>
      <w:r>
        <w:rPr>
          <w:rFonts w:eastAsia="Calibri"/>
          <w:b/>
          <w:bCs/>
          <w:color w:val="000000"/>
          <w:sz w:val="28"/>
          <w:szCs w:val="28"/>
          <w:highlight w:val="none"/>
        </w:rPr>
        <w:t xml:space="preserve">по обследованию дорожных</w:t>
      </w:r>
      <w:r>
        <w:rPr>
          <w:rFonts w:eastAsia="Calibri"/>
          <w:b/>
          <w:bCs/>
          <w:color w:val="000000"/>
          <w:highlight w:val="none"/>
        </w:rPr>
      </w:r>
      <w:r>
        <w:rPr>
          <w:rFonts w:eastAsia="Calibri"/>
          <w:b/>
          <w:bCs/>
          <w:color w:val="000000"/>
          <w:highlight w:val="none"/>
        </w:rPr>
      </w:r>
    </w:p>
    <w:p>
      <w:pPr>
        <w:ind w:firstLine="0"/>
        <w:jc w:val="both"/>
        <w:spacing w:line="240" w:lineRule="exact"/>
        <w:rPr>
          <w:rFonts w:eastAsia="Calibri"/>
          <w:b/>
          <w:bCs/>
          <w:color w:val="000000"/>
          <w:highlight w:val="none"/>
        </w:rPr>
      </w:pPr>
      <w:r>
        <w:rPr>
          <w:rFonts w:eastAsia="Calibri"/>
          <w:b/>
          <w:bCs/>
          <w:color w:val="000000"/>
          <w:sz w:val="28"/>
          <w:szCs w:val="28"/>
          <w:highlight w:val="none"/>
        </w:rPr>
        <w:t xml:space="preserve">условий на маршрутах регулярных</w:t>
      </w:r>
      <w:r>
        <w:rPr>
          <w:rFonts w:eastAsia="Calibri"/>
          <w:b/>
          <w:bCs/>
          <w:color w:val="000000"/>
          <w:highlight w:val="none"/>
        </w:rPr>
      </w:r>
      <w:r>
        <w:rPr>
          <w:rFonts w:eastAsia="Calibri"/>
          <w:b/>
          <w:bCs/>
          <w:color w:val="000000"/>
          <w:highlight w:val="none"/>
        </w:rPr>
      </w:r>
    </w:p>
    <w:p>
      <w:pPr>
        <w:ind w:firstLine="0"/>
        <w:jc w:val="both"/>
        <w:spacing w:line="240" w:lineRule="exact"/>
        <w:rPr>
          <w:rFonts w:eastAsia="Calibri"/>
          <w:b/>
          <w:bCs/>
          <w:color w:val="000000"/>
          <w:highlight w:val="none"/>
        </w:rPr>
      </w:pPr>
      <w:r>
        <w:rPr>
          <w:rFonts w:eastAsia="Calibri"/>
          <w:b/>
          <w:bCs/>
          <w:color w:val="000000"/>
          <w:sz w:val="28"/>
          <w:szCs w:val="28"/>
          <w:highlight w:val="none"/>
        </w:rPr>
        <w:t xml:space="preserve">перевозок пассажиров автомобильным</w:t>
      </w:r>
      <w:r>
        <w:rPr>
          <w:rFonts w:eastAsia="Calibri"/>
          <w:b/>
          <w:bCs/>
          <w:color w:val="000000"/>
          <w:highlight w:val="none"/>
        </w:rPr>
      </w:r>
      <w:r>
        <w:rPr>
          <w:rFonts w:eastAsia="Calibri"/>
          <w:b/>
          <w:bCs/>
          <w:color w:val="000000"/>
          <w:highlight w:val="none"/>
        </w:rPr>
      </w:r>
    </w:p>
    <w:p>
      <w:pPr>
        <w:ind w:firstLine="0"/>
        <w:jc w:val="both"/>
        <w:spacing w:line="240" w:lineRule="exact"/>
        <w:rPr>
          <w:rFonts w:eastAsia="Calibri"/>
          <w:b/>
          <w:bCs/>
          <w:color w:val="000000"/>
          <w:highlight w:val="none"/>
        </w:rPr>
      </w:pPr>
      <w:r>
        <w:rPr>
          <w:rFonts w:eastAsia="Calibri"/>
          <w:b/>
          <w:bCs/>
          <w:color w:val="000000"/>
          <w:sz w:val="28"/>
          <w:szCs w:val="28"/>
          <w:highlight w:val="none"/>
        </w:rPr>
        <w:t xml:space="preserve">и городским наземным электрическим </w:t>
      </w:r>
      <w:r>
        <w:rPr>
          <w:rFonts w:eastAsia="Calibri"/>
          <w:b/>
          <w:bCs/>
          <w:color w:val="000000"/>
          <w:highlight w:val="none"/>
        </w:rPr>
      </w:r>
      <w:r>
        <w:rPr>
          <w:rFonts w:eastAsia="Calibri"/>
          <w:b/>
          <w:bCs/>
          <w:color w:val="000000"/>
          <w:highlight w:val="none"/>
        </w:rPr>
      </w:r>
    </w:p>
    <w:p>
      <w:pPr>
        <w:ind w:firstLine="0"/>
        <w:jc w:val="both"/>
        <w:spacing w:line="240" w:lineRule="exact"/>
        <w:rPr>
          <w:rFonts w:eastAsia="Calibri"/>
          <w:b/>
          <w:bCs/>
          <w:color w:val="000000"/>
          <w:highlight w:val="none"/>
        </w:rPr>
      </w:pPr>
      <w:r>
        <w:rPr>
          <w:rFonts w:eastAsia="Calibri"/>
          <w:b/>
          <w:bCs/>
          <w:color w:val="000000"/>
          <w:sz w:val="28"/>
          <w:szCs w:val="28"/>
          <w:highlight w:val="none"/>
        </w:rPr>
        <w:t xml:space="preserve">транспортом города Перми, утвержденное</w:t>
      </w:r>
      <w:r>
        <w:rPr>
          <w:rFonts w:eastAsia="Calibri"/>
          <w:b/>
          <w:bCs/>
          <w:color w:val="000000"/>
          <w:highlight w:val="none"/>
        </w:rPr>
      </w:r>
      <w:r>
        <w:rPr>
          <w:rFonts w:eastAsia="Calibri"/>
          <w:b/>
          <w:bCs/>
          <w:color w:val="000000"/>
          <w:highlight w:val="none"/>
        </w:rPr>
      </w:r>
    </w:p>
    <w:p>
      <w:pPr>
        <w:ind w:firstLine="0"/>
        <w:jc w:val="both"/>
        <w:spacing w:line="240" w:lineRule="exact"/>
        <w:rPr>
          <w:rFonts w:eastAsia="Calibri"/>
          <w:b/>
          <w:bCs/>
          <w:color w:val="000000"/>
          <w:highlight w:val="none"/>
        </w:rPr>
      </w:pPr>
      <w:r>
        <w:rPr>
          <w:rFonts w:eastAsia="Calibri"/>
          <w:b/>
          <w:bCs/>
          <w:color w:val="000000"/>
          <w:sz w:val="28"/>
          <w:szCs w:val="28"/>
          <w:highlight w:val="none"/>
        </w:rPr>
        <w:t xml:space="preserve">постановлением администрации города</w:t>
      </w:r>
      <w:r>
        <w:rPr>
          <w:rFonts w:eastAsia="Calibri"/>
          <w:b/>
          <w:bCs/>
          <w:color w:val="000000"/>
          <w:highlight w:val="none"/>
        </w:rPr>
      </w:r>
      <w:r>
        <w:rPr>
          <w:rFonts w:eastAsia="Calibri"/>
          <w:b/>
          <w:bCs/>
          <w:color w:val="000000"/>
          <w:highlight w:val="none"/>
        </w:rPr>
      </w:r>
    </w:p>
    <w:p>
      <w:pPr>
        <w:ind w:firstLine="0"/>
        <w:jc w:val="both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 w:val="28"/>
          <w:szCs w:val="28"/>
          <w:highlight w:val="none"/>
        </w:rPr>
        <w:t xml:space="preserve">Перми </w:t>
      </w:r>
      <w:r>
        <w:rPr>
          <w:rFonts w:eastAsia="Calibri"/>
          <w:b/>
          <w:bCs/>
          <w:color w:val="000000"/>
          <w:sz w:val="28"/>
          <w:szCs w:val="28"/>
          <w:highlight w:val="none"/>
        </w:rPr>
        <w:t xml:space="preserve">от</w:t>
      </w:r>
      <w:r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 xml:space="preserve">08.09.2015 </w:t>
      </w:r>
      <w:r>
        <w:rPr>
          <w:rFonts w:eastAsia="Calibri"/>
          <w:b/>
          <w:bCs/>
          <w:color w:val="000000"/>
          <w:sz w:val="28"/>
          <w:szCs w:val="28"/>
        </w:rPr>
        <w:t xml:space="preserve">№ 627 </w:t>
      </w:r>
      <w:r>
        <w:rPr>
          <w:rFonts w:eastAsia="Calibri"/>
          <w:b/>
          <w:bCs/>
          <w:color w:val="000000"/>
          <w:sz w:val="28"/>
          <w:szCs w:val="28"/>
        </w:rPr>
        <w:t xml:space="preserve">«О комиссии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both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по обследованию </w:t>
      </w:r>
      <w:r>
        <w:rPr>
          <w:rFonts w:eastAsia="Calibri"/>
          <w:b/>
          <w:bCs/>
          <w:color w:val="000000"/>
          <w:sz w:val="28"/>
          <w:szCs w:val="28"/>
        </w:rPr>
        <w:t xml:space="preserve">дорожных условий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both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на маршрутах </w:t>
      </w:r>
      <w:r>
        <w:rPr>
          <w:rFonts w:eastAsia="Calibri"/>
          <w:b/>
          <w:bCs/>
          <w:color w:val="000000"/>
          <w:sz w:val="28"/>
          <w:szCs w:val="28"/>
        </w:rPr>
        <w:t xml:space="preserve">регулярных перевозок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both"/>
        <w:spacing w:line="240" w:lineRule="exact"/>
        <w:rPr>
          <w:rFonts w:eastAsia="Calibri"/>
          <w:b/>
          <w:bCs/>
          <w:color w:val="000000"/>
          <w:highlight w:val="none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пассажиров </w:t>
      </w:r>
      <w:r>
        <w:rPr>
          <w:rFonts w:eastAsia="Calibri"/>
          <w:b/>
          <w:bCs/>
          <w:color w:val="000000"/>
          <w:sz w:val="28"/>
          <w:szCs w:val="28"/>
        </w:rPr>
        <w:t xml:space="preserve">автомобильным транспортом </w:t>
      </w:r>
      <w:r>
        <w:rPr>
          <w:rFonts w:eastAsia="Calibri"/>
          <w:b/>
          <w:bCs/>
          <w:color w:val="000000"/>
          <w:highlight w:val="none"/>
        </w:rPr>
      </w:r>
      <w:r>
        <w:rPr>
          <w:rFonts w:eastAsia="Calibri"/>
          <w:b/>
          <w:bCs/>
          <w:color w:val="000000"/>
          <w:highlight w:val="none"/>
        </w:rPr>
      </w:r>
    </w:p>
    <w:p>
      <w:pPr>
        <w:pStyle w:val="882"/>
        <w:ind w:firstLine="0"/>
        <w:jc w:val="both"/>
        <w:spacing w:line="240" w:lineRule="exac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и городским наземным электрическим </w:t>
      </w:r>
      <w:r>
        <w:rPr>
          <w:rFonts w:eastAsia="Calibri"/>
          <w:b/>
          <w:bCs/>
          <w:color w:val="000000"/>
        </w:rPr>
      </w:r>
      <w:r>
        <w:rPr>
          <w:rFonts w:eastAsia="Calibri"/>
          <w:b/>
          <w:bCs/>
          <w:color w:val="000000"/>
        </w:rPr>
      </w:r>
    </w:p>
    <w:p>
      <w:pPr>
        <w:ind w:firstLine="0"/>
        <w:jc w:val="both"/>
        <w:spacing w:line="240" w:lineRule="exact"/>
        <w:rPr>
          <w:b/>
          <w:bCs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транспортом </w:t>
      </w:r>
      <w:r>
        <w:rPr>
          <w:rFonts w:eastAsia="Calibri"/>
          <w:b/>
          <w:bCs/>
          <w:color w:val="000000"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 xml:space="preserve">и о внесении 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both"/>
        <w:spacing w:line="240" w:lineRule="exact"/>
        <w:rPr>
          <w:b/>
          <w:bCs/>
        </w:rPr>
      </w:pPr>
      <w:r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в отдельные правовые акты </w:t>
      </w:r>
      <w:r>
        <w:rPr>
          <w:b/>
          <w:bCs/>
        </w:rPr>
      </w:r>
      <w:r>
        <w:rPr>
          <w:b/>
          <w:bCs/>
        </w:rPr>
      </w:r>
    </w:p>
    <w:p>
      <w:pPr>
        <w:pStyle w:val="882"/>
        <w:ind w:firstLine="0"/>
        <w:jc w:val="both"/>
        <w:spacing w:line="240" w:lineRule="exact"/>
        <w:rPr>
          <w:b/>
          <w:bCs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  <w:t xml:space="preserve">по вопросам </w:t>
      </w: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both"/>
        <w:spacing w:line="240" w:lineRule="exact"/>
        <w:rPr>
          <w:b/>
          <w:bCs/>
        </w:rPr>
      </w:pPr>
      <w:r>
        <w:rPr>
          <w:b/>
          <w:sz w:val="28"/>
          <w:szCs w:val="28"/>
        </w:rPr>
        <w:t xml:space="preserve">обследования </w:t>
      </w: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  <w:t xml:space="preserve">орожных условий»</w:t>
      </w:r>
      <w:r>
        <w:rPr>
          <w:b/>
          <w:bCs/>
        </w:rPr>
      </w:r>
      <w:r>
        <w:rPr>
          <w:b/>
          <w:bCs/>
        </w:rPr>
      </w:r>
    </w:p>
    <w:p>
      <w:pPr>
        <w:pStyle w:val="980"/>
        <w:jc w:val="both"/>
        <w:spacing w:line="21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jc w:val="both"/>
        <w:spacing w:line="21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jc w:val="both"/>
        <w:spacing w:line="21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от 06 октября 2003 г.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дерации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 Уставом города Перми, в целях актуализации нормативных правовых актов в сфере организации транспортного обслуживания населения города Перм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rFonts w:eastAsia="Calibri"/>
          <w14:ligatures w14:val="none"/>
        </w:rPr>
      </w:pPr>
      <w:r>
        <w:rPr>
          <w:rFonts w:eastAsia="Calibri"/>
          <w:sz w:val="28"/>
          <w:szCs w:val="28"/>
        </w:rPr>
        <w:t xml:space="preserve">1. Внести изменения </w:t>
      </w:r>
      <w:r>
        <w:rPr>
          <w:rFonts w:eastAsia="Calibri"/>
          <w:sz w:val="28"/>
          <w:szCs w:val="28"/>
        </w:rPr>
        <w:t xml:space="preserve">в Положение о комиссии по обследованию дорожных условий на маршрутах регулярных перевозок пассажиров</w:t>
      </w:r>
      <w:r>
        <w:rPr>
          <w:rFonts w:eastAsia="Calibri"/>
          <w:sz w:val="28"/>
          <w:szCs w:val="28"/>
        </w:rPr>
        <w:t xml:space="preserve"> автомобильным транспо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том и городским наземным электрическим транспортом города Перми</w:t>
      </w:r>
      <w:r>
        <w:rPr>
          <w:rFonts w:eastAsia="Calibri"/>
          <w:sz w:val="28"/>
          <w:szCs w:val="28"/>
        </w:rPr>
        <w:t xml:space="preserve">, утве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жденное</w:t>
      </w:r>
      <w:r>
        <w:rPr>
          <w:rFonts w:eastAsia="Calibri"/>
          <w:sz w:val="28"/>
          <w:szCs w:val="28"/>
        </w:rPr>
        <w:t xml:space="preserve"> постановлением администрации города Перми от 08 сентября </w:t>
        <w:br/>
        <w:t xml:space="preserve">2015 г. № 627 «О комиссии по обследов</w:t>
      </w:r>
      <w:r>
        <w:rPr>
          <w:rFonts w:eastAsia="Calibri"/>
          <w:sz w:val="28"/>
          <w:szCs w:val="28"/>
        </w:rPr>
        <w:t xml:space="preserve">анию дорожных условий на маршру</w:t>
      </w:r>
      <w:r>
        <w:rPr>
          <w:rFonts w:eastAsia="Calibri"/>
          <w:sz w:val="28"/>
          <w:szCs w:val="28"/>
        </w:rPr>
        <w:t xml:space="preserve">тах регуля</w:t>
      </w:r>
      <w:r>
        <w:rPr>
          <w:rFonts w:eastAsia="Calibri"/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ных перевозок пассажиров ав</w:t>
      </w:r>
      <w:r>
        <w:rPr>
          <w:rFonts w:eastAsia="Calibri"/>
          <w:sz w:val="28"/>
          <w:szCs w:val="28"/>
        </w:rPr>
        <w:t xml:space="preserve">томобильным транспортом и город</w:t>
      </w:r>
      <w:r>
        <w:rPr>
          <w:rFonts w:eastAsia="Calibri"/>
          <w:sz w:val="28"/>
          <w:szCs w:val="28"/>
        </w:rPr>
        <w:t xml:space="preserve">ским наземным электрическим транспортом</w:t>
      </w:r>
      <w:r>
        <w:rPr>
          <w:rFonts w:eastAsia="Calibri"/>
          <w:sz w:val="28"/>
          <w:szCs w:val="28"/>
        </w:rPr>
        <w:t xml:space="preserve"> города Перми и о внесении изме</w:t>
      </w:r>
      <w:r>
        <w:rPr>
          <w:rFonts w:eastAsia="Calibri"/>
          <w:sz w:val="28"/>
          <w:szCs w:val="28"/>
        </w:rPr>
        <w:t xml:space="preserve">нений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в отдельные правовые акты администрации города Перми по вопросам обследования доро</w:t>
      </w:r>
      <w:r>
        <w:rPr>
          <w:rFonts w:eastAsia="Calibri"/>
          <w:sz w:val="28"/>
          <w:szCs w:val="28"/>
        </w:rPr>
        <w:t xml:space="preserve">ж</w:t>
      </w:r>
      <w:r>
        <w:rPr>
          <w:rFonts w:eastAsia="Calibri"/>
          <w:sz w:val="28"/>
          <w:szCs w:val="28"/>
        </w:rPr>
        <w:t xml:space="preserve">ных условий» (в ред. от 19.05.2017 № 382, от 23.01.2018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№ 41, от 21.02.2019 № 116, от 23.10.2019 № 778, от 13.04.2021 № 253,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от 08.12.2021 № 1135, от 30.05.2023 № 434</w:t>
      </w:r>
      <w:r>
        <w:rPr>
          <w:rFonts w:eastAsia="Calibri"/>
          <w:sz w:val="28"/>
          <w:szCs w:val="28"/>
        </w:rPr>
        <w:t xml:space="preserve">, от 26.04.2024 № 333, от 29.01.2025 </w:t>
        <w:br/>
        <w:t xml:space="preserve">№ 34</w:t>
      </w:r>
      <w:r>
        <w:rPr>
          <w:rFonts w:eastAsia="Calibri"/>
          <w:sz w:val="28"/>
          <w:szCs w:val="28"/>
        </w:rPr>
        <w:t xml:space="preserve">)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заменив в пункте</w:t>
      </w:r>
      <w:r>
        <w:rPr>
          <w:rFonts w:eastAsia="Calibri"/>
          <w:sz w:val="28"/>
          <w:szCs w:val="28"/>
        </w:rPr>
        <w:t xml:space="preserve"> 2.11</w:t>
      </w:r>
      <w:r>
        <w:rPr>
          <w:rFonts w:eastAsia="Calibri"/>
          <w:sz w:val="28"/>
          <w:szCs w:val="28"/>
        </w:rPr>
        <w:t xml:space="preserve"> слова «</w:t>
      </w:r>
      <w:r>
        <w:rPr>
          <w:rFonts w:eastAsia="Calibri"/>
          <w:sz w:val="28"/>
          <w:szCs w:val="28"/>
        </w:rPr>
        <w:t xml:space="preserve">муниципальное казенное учреждение «Пермская дирекция дорожного движения</w:t>
      </w:r>
      <w:r>
        <w:rPr>
          <w:rFonts w:eastAsia="Calibri"/>
          <w:sz w:val="28"/>
          <w:szCs w:val="28"/>
        </w:rPr>
        <w:t xml:space="preserve">» словами «государственное краевое учреждение «Центр безопасности дорожного движения Пермского края».</w:t>
      </w:r>
      <w:r>
        <w:rPr>
          <w:rFonts w:eastAsia="Calibri"/>
          <w14:ligatures w14:val="none"/>
        </w:rPr>
      </w:r>
      <w:r>
        <w:rPr>
          <w:rFonts w:eastAsia="Calibri"/>
          <w14:ligatures w14:val="none"/>
        </w:rPr>
      </w:r>
    </w:p>
    <w:p>
      <w:pPr>
        <w:pStyle w:val="88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</w:t>
      </w:r>
      <w:r>
        <w:rPr>
          <w:sz w:val="28"/>
          <w:szCs w:val="28"/>
        </w:rPr>
        <w:t xml:space="preserve">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</w:rPr>
        <w:t xml:space="preserve">посредством 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 образования город Пермь www.gorodperm.ru». </w:t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</w:t>
      </w:r>
      <w:r>
        <w:rPr>
          <w:sz w:val="28"/>
          <w:szCs w:val="28"/>
        </w:rPr>
        <w:t xml:space="preserve">оящего постановления возложить </w:t>
        <w:br/>
      </w:r>
      <w:r>
        <w:rPr>
          <w:sz w:val="28"/>
          <w:szCs w:val="28"/>
        </w:rPr>
        <w:t xml:space="preserve">на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главы администрации города Перми </w:t>
      </w:r>
      <w:r>
        <w:rPr>
          <w:sz w:val="28"/>
          <w:szCs w:val="28"/>
        </w:rPr>
        <w:t xml:space="preserve">Галиханова Д.К</w:t>
      </w:r>
      <w:r>
        <w:rPr>
          <w:sz w:val="28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82"/>
        <w:ind w:firstLine="0"/>
        <w:jc w:val="both"/>
        <w:widowControl w:val="off"/>
        <w:rPr>
          <w:szCs w:val="28"/>
        </w:rPr>
      </w:pPr>
      <w:r>
        <w:rPr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0"/>
        <w:jc w:val="both"/>
        <w:spacing w:line="238" w:lineRule="exact"/>
        <w:widowControl w:val="off"/>
        <w:rPr>
          <w:szCs w:val="28"/>
        </w:rPr>
      </w:pPr>
      <w:r>
        <w:rPr>
          <w:sz w:val="28"/>
          <w:szCs w:val="28"/>
        </w:rPr>
        <w:t xml:space="preserve">И.о. Главы города Перми</w:t>
        <w:tab/>
        <w:tab/>
        <w:tab/>
        <w:tab/>
        <w:tab/>
        <w:tab/>
        <w:tab/>
        <w:t xml:space="preserve">      Я.В. Фурман</w:t>
      </w:r>
      <w:r>
        <w:rPr>
          <w:szCs w:val="28"/>
        </w:rPr>
      </w:r>
      <w:r>
        <w:rPr>
          <w:szCs w:val="28"/>
        </w:rPr>
      </w:r>
    </w:p>
    <w:p>
      <w:pPr>
        <w:pStyle w:val="882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link w:val="736"/>
    <w:uiPriority w:val="35"/>
    <w:rPr>
      <w:b/>
      <w:bCs/>
      <w:color w:val="4f81bd" w:themeColor="accent1"/>
      <w:sz w:val="18"/>
      <w:szCs w:val="18"/>
    </w:rPr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  <w:style w:type="paragraph" w:styleId="980" w:customStyle="1">
    <w:name w:val="Default"/>
    <w:next w:val="898"/>
    <w:link w:val="86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33</cp:revision>
  <dcterms:created xsi:type="dcterms:W3CDTF">2016-08-25T12:19:00Z</dcterms:created>
  <dcterms:modified xsi:type="dcterms:W3CDTF">2025-04-21T12:19:41Z</dcterms:modified>
  <cp:version>983040</cp:version>
</cp:coreProperties>
</file>