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45A4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A657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45A4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A6576">
                        <w:rPr>
                          <w:sz w:val="28"/>
                          <w:szCs w:val="28"/>
                          <w:u w:val="single"/>
                        </w:rPr>
                        <w:t xml:space="preserve"> 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45A4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45A4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A4457" w:rsidRPr="00DA4457" w:rsidRDefault="00DA4457" w:rsidP="00DA4457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DA4457">
        <w:rPr>
          <w:b/>
          <w:sz w:val="28"/>
          <w:szCs w:val="28"/>
        </w:rPr>
        <w:t>О состоянии законности в городе Перми в 2024 году</w:t>
      </w:r>
    </w:p>
    <w:p w:rsidR="00DA4457" w:rsidRPr="00DA4457" w:rsidRDefault="00DA4457" w:rsidP="00DA44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457">
        <w:rPr>
          <w:sz w:val="28"/>
          <w:szCs w:val="28"/>
        </w:rPr>
        <w:t>Заслушав и обсудив информацию прокурора города Перми о состоянии з</w:t>
      </w:r>
      <w:r w:rsidRPr="00DA4457">
        <w:rPr>
          <w:sz w:val="28"/>
          <w:szCs w:val="28"/>
        </w:rPr>
        <w:t>а</w:t>
      </w:r>
      <w:r w:rsidRPr="00DA4457">
        <w:rPr>
          <w:sz w:val="28"/>
          <w:szCs w:val="28"/>
        </w:rPr>
        <w:t>конности в городе Перми в 2024 году,</w:t>
      </w:r>
    </w:p>
    <w:p w:rsidR="00DA4457" w:rsidRPr="00DA4457" w:rsidRDefault="00DA4457" w:rsidP="00DA4457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DA4457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DA4457">
        <w:rPr>
          <w:b/>
          <w:color w:val="000000"/>
          <w:sz w:val="28"/>
          <w:szCs w:val="28"/>
        </w:rPr>
        <w:t>р</w:t>
      </w:r>
      <w:proofErr w:type="gramEnd"/>
      <w:r w:rsidRPr="00DA4457">
        <w:rPr>
          <w:b/>
          <w:color w:val="000000"/>
          <w:sz w:val="28"/>
          <w:szCs w:val="28"/>
        </w:rPr>
        <w:t xml:space="preserve"> е ш и л а:</w:t>
      </w:r>
    </w:p>
    <w:p w:rsidR="00DA4457" w:rsidRPr="00DA4457" w:rsidRDefault="00DA4457" w:rsidP="00DA445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A4457">
        <w:rPr>
          <w:sz w:val="28"/>
          <w:szCs w:val="28"/>
        </w:rPr>
        <w:t>Информацию принять к сведению.</w:t>
      </w:r>
    </w:p>
    <w:p w:rsidR="00DA4457" w:rsidRPr="00DA4457" w:rsidRDefault="00DA4457" w:rsidP="00DA4457">
      <w:pPr>
        <w:autoSpaceDE w:val="0"/>
        <w:autoSpaceDN w:val="0"/>
        <w:spacing w:before="720"/>
        <w:rPr>
          <w:sz w:val="28"/>
          <w:szCs w:val="28"/>
        </w:rPr>
      </w:pPr>
      <w:r w:rsidRPr="00DA4457">
        <w:rPr>
          <w:sz w:val="28"/>
          <w:szCs w:val="28"/>
        </w:rPr>
        <w:t xml:space="preserve">Председатель </w:t>
      </w:r>
    </w:p>
    <w:p w:rsidR="00DA4457" w:rsidRPr="00DA4457" w:rsidRDefault="00DA4457" w:rsidP="00DA4457">
      <w:pPr>
        <w:autoSpaceDE w:val="0"/>
        <w:autoSpaceDN w:val="0"/>
        <w:rPr>
          <w:sz w:val="28"/>
          <w:szCs w:val="28"/>
        </w:rPr>
      </w:pPr>
      <w:r w:rsidRPr="00DA4457">
        <w:rPr>
          <w:sz w:val="28"/>
          <w:szCs w:val="28"/>
        </w:rPr>
        <w:t>Пермской городской Думы</w:t>
      </w:r>
      <w:r w:rsidRPr="00DA4457">
        <w:rPr>
          <w:sz w:val="28"/>
          <w:szCs w:val="28"/>
        </w:rPr>
        <w:tab/>
      </w:r>
      <w:r w:rsidRPr="00DA4457">
        <w:rPr>
          <w:sz w:val="28"/>
          <w:szCs w:val="28"/>
        </w:rPr>
        <w:tab/>
      </w:r>
      <w:r w:rsidRPr="00DA4457">
        <w:rPr>
          <w:sz w:val="28"/>
          <w:szCs w:val="28"/>
        </w:rPr>
        <w:tab/>
      </w:r>
      <w:r w:rsidRPr="00DA4457">
        <w:rPr>
          <w:sz w:val="28"/>
          <w:szCs w:val="28"/>
        </w:rPr>
        <w:tab/>
      </w:r>
      <w:r w:rsidRPr="00DA4457">
        <w:rPr>
          <w:sz w:val="28"/>
          <w:szCs w:val="28"/>
        </w:rPr>
        <w:tab/>
      </w:r>
      <w:r w:rsidRPr="00DA4457">
        <w:rPr>
          <w:sz w:val="28"/>
          <w:szCs w:val="28"/>
        </w:rPr>
        <w:tab/>
      </w:r>
      <w:r w:rsidRPr="00DA4457">
        <w:rPr>
          <w:sz w:val="28"/>
          <w:szCs w:val="28"/>
        </w:rPr>
        <w:tab/>
        <w:t xml:space="preserve">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A6576">
      <w:rPr>
        <w:noProof/>
        <w:snapToGrid w:val="0"/>
        <w:sz w:val="16"/>
      </w:rPr>
      <w:t>24.04.2025 10:35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A6576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5GMv/mP70L6vgdoe0y7TEhhrzo=" w:salt="Fitg66asORkC/ws5x3t8p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5A4A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4457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A6576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2025-04-24T05:35:00Z</cp:lastPrinted>
  <dcterms:created xsi:type="dcterms:W3CDTF">2025-04-17T11:23:00Z</dcterms:created>
  <dcterms:modified xsi:type="dcterms:W3CDTF">2025-04-24T05:35:00Z</dcterms:modified>
</cp:coreProperties>
</file>