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5A" w:rsidRPr="00395A87" w:rsidRDefault="00EA645A" w:rsidP="00EA645A">
      <w:pPr>
        <w:ind w:left="6096"/>
        <w:rPr>
          <w:sz w:val="28"/>
          <w:szCs w:val="28"/>
          <w:lang w:eastAsia="zh-CN"/>
        </w:rPr>
      </w:pPr>
      <w:bookmarkStart w:id="0" w:name="_GoBack"/>
      <w:bookmarkEnd w:id="0"/>
      <w:r w:rsidRPr="00395A87">
        <w:rPr>
          <w:sz w:val="28"/>
          <w:szCs w:val="28"/>
          <w:lang w:eastAsia="zh-CN"/>
        </w:rPr>
        <w:t xml:space="preserve">ПРИЛОЖЕНИЕ 2 </w:t>
      </w:r>
    </w:p>
    <w:p w:rsidR="00EA645A" w:rsidRPr="00395A87" w:rsidRDefault="00EA645A" w:rsidP="00EA645A">
      <w:pPr>
        <w:ind w:left="6096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к решению </w:t>
      </w:r>
    </w:p>
    <w:p w:rsidR="00EA645A" w:rsidRPr="00395A87" w:rsidRDefault="00EA645A" w:rsidP="00EA645A">
      <w:pPr>
        <w:ind w:left="6096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Пермской городской Думы </w:t>
      </w:r>
    </w:p>
    <w:p w:rsidR="00EA645A" w:rsidRPr="00395A87" w:rsidRDefault="00EA645A" w:rsidP="00EA645A">
      <w:pPr>
        <w:ind w:left="6096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24.04.2025 № 80</w:t>
      </w:r>
    </w:p>
    <w:p w:rsidR="00EA645A" w:rsidRPr="00395A87" w:rsidRDefault="00EA645A" w:rsidP="00EA645A">
      <w:pPr>
        <w:jc w:val="right"/>
        <w:rPr>
          <w:sz w:val="28"/>
          <w:szCs w:val="28"/>
          <w:lang w:eastAsia="zh-CN"/>
        </w:rPr>
      </w:pPr>
    </w:p>
    <w:p w:rsidR="00EA645A" w:rsidRDefault="00EA645A" w:rsidP="00EA645A">
      <w:pPr>
        <w:ind w:left="6096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ПРИЛОЖЕНИЕ 23</w:t>
      </w:r>
    </w:p>
    <w:p w:rsidR="00EA645A" w:rsidRPr="00395A87" w:rsidRDefault="00FB3936" w:rsidP="00EA645A">
      <w:pPr>
        <w:ind w:left="609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</w:t>
      </w:r>
      <w:r w:rsidR="00EA645A">
        <w:rPr>
          <w:sz w:val="28"/>
          <w:szCs w:val="28"/>
          <w:lang w:eastAsia="zh-CN"/>
        </w:rPr>
        <w:t xml:space="preserve"> Правилам благоустройства территории города Перми</w:t>
      </w:r>
    </w:p>
    <w:p w:rsidR="00EA645A" w:rsidRPr="00395A87" w:rsidRDefault="00EA645A" w:rsidP="00EA645A">
      <w:pPr>
        <w:rPr>
          <w:sz w:val="28"/>
          <w:szCs w:val="28"/>
          <w:lang w:eastAsia="zh-CN"/>
        </w:rPr>
      </w:pPr>
    </w:p>
    <w:p w:rsidR="00EA645A" w:rsidRPr="00395A87" w:rsidRDefault="00EA645A" w:rsidP="00EA645A">
      <w:pPr>
        <w:jc w:val="center"/>
        <w:rPr>
          <w:b/>
          <w:sz w:val="28"/>
          <w:szCs w:val="28"/>
          <w:lang w:eastAsia="zh-CN"/>
        </w:rPr>
      </w:pPr>
      <w:r w:rsidRPr="00395A87">
        <w:rPr>
          <w:b/>
          <w:sz w:val="28"/>
          <w:szCs w:val="28"/>
          <w:lang w:eastAsia="zh-CN"/>
        </w:rPr>
        <w:t>Требования к вывескам в границах гостевого маршрута</w:t>
      </w:r>
    </w:p>
    <w:p w:rsidR="00EA645A" w:rsidRPr="00395A87" w:rsidRDefault="00EA645A" w:rsidP="00EA645A">
      <w:pPr>
        <w:jc w:val="center"/>
        <w:rPr>
          <w:b/>
          <w:sz w:val="28"/>
          <w:szCs w:val="28"/>
          <w:lang w:eastAsia="zh-CN"/>
        </w:rPr>
      </w:pPr>
    </w:p>
    <w:p w:rsidR="00EA645A" w:rsidRPr="00395A87" w:rsidRDefault="00EA645A" w:rsidP="00EA645A">
      <w:pP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5A87">
        <w:rPr>
          <w:rFonts w:eastAsia="Calibri"/>
          <w:b/>
          <w:bCs/>
          <w:sz w:val="28"/>
          <w:szCs w:val="28"/>
          <w:lang w:eastAsia="en-US"/>
        </w:rPr>
        <w:t>I. Общие положения</w:t>
      </w:r>
    </w:p>
    <w:p w:rsidR="00EA645A" w:rsidRPr="00395A87" w:rsidRDefault="00EA645A" w:rsidP="00EA645A">
      <w:pPr>
        <w:ind w:firstLine="701"/>
        <w:jc w:val="both"/>
        <w:rPr>
          <w:rFonts w:eastAsia="Calibri"/>
          <w:strike/>
          <w:sz w:val="28"/>
          <w:szCs w:val="28"/>
          <w:lang w:eastAsia="en-US"/>
        </w:rPr>
      </w:pP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1.1.</w:t>
      </w:r>
      <w:r w:rsidRPr="00395A87">
        <w:rPr>
          <w:b/>
          <w:sz w:val="28"/>
          <w:szCs w:val="28"/>
          <w:lang w:eastAsia="zh-CN"/>
        </w:rPr>
        <w:t xml:space="preserve"> </w:t>
      </w:r>
      <w:proofErr w:type="gramStart"/>
      <w:r w:rsidRPr="00395A87">
        <w:rPr>
          <w:sz w:val="28"/>
          <w:szCs w:val="28"/>
          <w:lang w:eastAsia="zh-CN"/>
        </w:rPr>
        <w:t>Вывеска состоит из графической и (или) текстовой частей (рис. 1, 2, 3 Примеров вывесок, соответствующих Требованиям к вывескам в границах го</w:t>
      </w:r>
      <w:r w:rsidRPr="00395A87">
        <w:rPr>
          <w:sz w:val="28"/>
          <w:szCs w:val="28"/>
          <w:lang w:eastAsia="zh-CN"/>
        </w:rPr>
        <w:t>с</w:t>
      </w:r>
      <w:r w:rsidRPr="00395A87">
        <w:rPr>
          <w:sz w:val="28"/>
          <w:szCs w:val="28"/>
          <w:lang w:eastAsia="zh-CN"/>
        </w:rPr>
        <w:t>тевого маршрута (приложения к настоящим Требованиям) (далее – Прилож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>ние):</w:t>
      </w:r>
      <w:proofErr w:type="gramEnd"/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1.1.1 текстовая часть вывески содержит буквенные, цифровые символы (знаки) (наименование организации (индивидуального предпринимателя), их</w:t>
      </w:r>
      <w:r w:rsidR="00FB3936"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>профиль деятельности, вид реализуемых ими товаров (услуг), их наименов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ния (фирменное наименование, коммерческое обозначение)) (рис. 1, 2, 3 Прил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жения);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1.1.2 графическая часть вывески содержит изображение (логотип, комме</w:t>
      </w:r>
      <w:r w:rsidRPr="00395A87">
        <w:rPr>
          <w:sz w:val="28"/>
          <w:szCs w:val="28"/>
          <w:lang w:eastAsia="zh-CN"/>
        </w:rPr>
        <w:t>р</w:t>
      </w:r>
      <w:r w:rsidRPr="00395A87">
        <w:rPr>
          <w:sz w:val="28"/>
          <w:szCs w:val="28"/>
          <w:lang w:eastAsia="zh-CN"/>
        </w:rPr>
        <w:t>ческое обозначение, товарный знак, знак обслуживания организации (индивид</w:t>
      </w:r>
      <w:r w:rsidRPr="00395A87">
        <w:rPr>
          <w:sz w:val="28"/>
          <w:szCs w:val="28"/>
          <w:lang w:eastAsia="zh-CN"/>
        </w:rPr>
        <w:t>у</w:t>
      </w:r>
      <w:r w:rsidRPr="00395A87">
        <w:rPr>
          <w:sz w:val="28"/>
          <w:szCs w:val="28"/>
          <w:lang w:eastAsia="zh-CN"/>
        </w:rPr>
        <w:t>ального предпринимателя)</w:t>
      </w:r>
      <w:r w:rsidR="005051F8">
        <w:rPr>
          <w:sz w:val="28"/>
          <w:szCs w:val="28"/>
          <w:lang w:eastAsia="zh-CN"/>
        </w:rPr>
        <w:t>)</w:t>
      </w:r>
      <w:r w:rsidRPr="00395A87">
        <w:rPr>
          <w:sz w:val="28"/>
          <w:szCs w:val="28"/>
          <w:lang w:eastAsia="zh-CN"/>
        </w:rPr>
        <w:t xml:space="preserve"> (рис. 1, 2, 3 Приложения).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1.2. Типы вывесок: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1.2.1 настенная конструкция – конструкция вывески, располагаемая пара</w:t>
      </w:r>
      <w:r w:rsidRPr="00395A87">
        <w:rPr>
          <w:sz w:val="28"/>
          <w:szCs w:val="28"/>
          <w:lang w:eastAsia="zh-CN"/>
        </w:rPr>
        <w:t>л</w:t>
      </w:r>
      <w:r w:rsidRPr="00395A87">
        <w:rPr>
          <w:sz w:val="28"/>
          <w:szCs w:val="28"/>
          <w:lang w:eastAsia="zh-CN"/>
        </w:rPr>
        <w:t>лельно поверхности фасада объекта капитального строительства (за исключен</w:t>
      </w:r>
      <w:r w:rsidRPr="00395A87">
        <w:rPr>
          <w:sz w:val="28"/>
          <w:szCs w:val="28"/>
          <w:lang w:eastAsia="zh-CN"/>
        </w:rPr>
        <w:t>и</w:t>
      </w:r>
      <w:r w:rsidRPr="00395A87">
        <w:rPr>
          <w:sz w:val="28"/>
          <w:szCs w:val="28"/>
          <w:lang w:eastAsia="zh-CN"/>
        </w:rPr>
        <w:t>ем объекта, строительство которого не завершено) (далее – капитальный объект) и (или) его архитектурных элементов непосредственно на плоскости фасада к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 xml:space="preserve">питального объекта. Виды настенных конструкций: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1.2.1.1 объемные буквы и знаки (толщиной не менее 0,01 м), без подложки (далее – объемные знаки);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1.2.1.2 короб для размещения графической части вывески (далее – лог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 xml:space="preserve">тип);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1.2.1.3 маркиза для размещения графической и (или) текстовой частей в</w:t>
      </w:r>
      <w:r w:rsidRPr="00395A87">
        <w:rPr>
          <w:sz w:val="28"/>
          <w:szCs w:val="28"/>
          <w:lang w:eastAsia="zh-CN"/>
        </w:rPr>
        <w:t>ы</w:t>
      </w:r>
      <w:r w:rsidRPr="00395A87">
        <w:rPr>
          <w:sz w:val="28"/>
          <w:szCs w:val="28"/>
          <w:lang w:eastAsia="zh-CN"/>
        </w:rPr>
        <w:t>вески;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1.2.2 консольная конструкция – конструкция вывески, располагаемая пе</w:t>
      </w:r>
      <w:r w:rsidRPr="00395A87">
        <w:rPr>
          <w:sz w:val="28"/>
          <w:szCs w:val="28"/>
          <w:lang w:eastAsia="zh-CN"/>
        </w:rPr>
        <w:t>р</w:t>
      </w:r>
      <w:r w:rsidRPr="00395A87">
        <w:rPr>
          <w:sz w:val="28"/>
          <w:szCs w:val="28"/>
          <w:lang w:eastAsia="zh-CN"/>
        </w:rPr>
        <w:t>пендикулярно к поверхности фасада капитального объекта и (или) его архите</w:t>
      </w:r>
      <w:r w:rsidRPr="00395A87">
        <w:rPr>
          <w:sz w:val="28"/>
          <w:szCs w:val="28"/>
          <w:lang w:eastAsia="zh-CN"/>
        </w:rPr>
        <w:t>к</w:t>
      </w:r>
      <w:r w:rsidRPr="00395A87">
        <w:rPr>
          <w:sz w:val="28"/>
          <w:szCs w:val="28"/>
          <w:lang w:eastAsia="zh-CN"/>
        </w:rPr>
        <w:t xml:space="preserve">турных элементов (далее – панель-кронштейн). Виды панелей-кронштейнов: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1.2.2.1 прямоугольной, круглой, квадратной формы;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1.2.2.2 иной формы, не указанной в подпункте 1.2.2.1 настоящих Требов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ний;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1.2.3 информационная табличка – конструкция визуальной коммуникации, размещаемая у входной группы капитального объекта в соответствии с насто</w:t>
      </w:r>
      <w:r w:rsidRPr="00395A87">
        <w:rPr>
          <w:sz w:val="28"/>
          <w:szCs w:val="28"/>
          <w:lang w:eastAsia="zh-CN"/>
        </w:rPr>
        <w:t>я</w:t>
      </w:r>
      <w:r w:rsidRPr="00395A87">
        <w:rPr>
          <w:sz w:val="28"/>
          <w:szCs w:val="28"/>
          <w:lang w:eastAsia="zh-CN"/>
        </w:rPr>
        <w:lastRenderedPageBreak/>
        <w:t xml:space="preserve">щими Требованиями или на дверном блоке входной группы либо на остеклении дверного блока входной группы в виде </w:t>
      </w:r>
      <w:proofErr w:type="spellStart"/>
      <w:r w:rsidRPr="00395A87">
        <w:rPr>
          <w:sz w:val="28"/>
          <w:szCs w:val="28"/>
          <w:lang w:eastAsia="zh-CN"/>
        </w:rPr>
        <w:t>несплошной</w:t>
      </w:r>
      <w:proofErr w:type="spellEnd"/>
      <w:r w:rsidRPr="00395A87">
        <w:rPr>
          <w:sz w:val="28"/>
          <w:szCs w:val="28"/>
          <w:lang w:eastAsia="zh-CN"/>
        </w:rPr>
        <w:t xml:space="preserve"> </w:t>
      </w:r>
      <w:proofErr w:type="spellStart"/>
      <w:r w:rsidRPr="00395A87">
        <w:rPr>
          <w:sz w:val="28"/>
          <w:szCs w:val="28"/>
          <w:lang w:eastAsia="zh-CN"/>
        </w:rPr>
        <w:t>выклейки</w:t>
      </w:r>
      <w:proofErr w:type="spellEnd"/>
      <w:r w:rsidRPr="00395A87">
        <w:rPr>
          <w:sz w:val="28"/>
          <w:szCs w:val="28"/>
          <w:lang w:eastAsia="zh-CN"/>
        </w:rPr>
        <w:t xml:space="preserve"> буквенных, ци</w:t>
      </w:r>
      <w:r w:rsidRPr="00395A87">
        <w:rPr>
          <w:sz w:val="28"/>
          <w:szCs w:val="28"/>
          <w:lang w:eastAsia="zh-CN"/>
        </w:rPr>
        <w:t>ф</w:t>
      </w:r>
      <w:r w:rsidRPr="00395A87">
        <w:rPr>
          <w:sz w:val="28"/>
          <w:szCs w:val="28"/>
          <w:lang w:eastAsia="zh-CN"/>
        </w:rPr>
        <w:t>ровых символов (знаков) из декоративной пленки (рис. 4, 9 Приложения);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395A87">
        <w:rPr>
          <w:sz w:val="28"/>
          <w:szCs w:val="28"/>
          <w:lang w:eastAsia="zh-CN"/>
        </w:rPr>
        <w:t>1.2.4 внутренняя вывеска – конструкция вывески, размещаемая с внутре</w:t>
      </w:r>
      <w:r w:rsidRPr="00395A87">
        <w:rPr>
          <w:sz w:val="28"/>
          <w:szCs w:val="28"/>
          <w:lang w:eastAsia="zh-CN"/>
        </w:rPr>
        <w:t>н</w:t>
      </w:r>
      <w:r w:rsidRPr="00395A87">
        <w:rPr>
          <w:sz w:val="28"/>
          <w:szCs w:val="28"/>
          <w:lang w:eastAsia="zh-CN"/>
        </w:rPr>
        <w:t>ней стороны витрин, витражей, оконных блоков, путем крепления подвесами (на тросах) к верхней части проема витрины, витража, оконного блока либо в</w:t>
      </w:r>
      <w:r w:rsidR="00FB3936"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>виде объемных и (или) плоских букв и знаков без подложки, согласованных в</w:t>
      </w:r>
      <w:r w:rsidR="00FB3936"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>паспорте внешнего облика (колерном паспорте) капитального объекта (рис. 4, 9 Приложения).</w:t>
      </w:r>
      <w:proofErr w:type="gramEnd"/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1.3. Размещение вывесок в границах гостевого маршрута осуществляется в соответствии с паспортом внешнего облика (колерным паспортом) капитальн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го объекта с учетом законодательства об объектах культурного наследия, наст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ящих Требований.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1.4. Настоящие Требования не распространяются на визуальные устро</w:t>
      </w:r>
      <w:r w:rsidRPr="00395A87">
        <w:rPr>
          <w:sz w:val="28"/>
          <w:szCs w:val="28"/>
          <w:lang w:eastAsia="zh-CN"/>
        </w:rPr>
        <w:t>й</w:t>
      </w:r>
      <w:r w:rsidRPr="00395A87">
        <w:rPr>
          <w:sz w:val="28"/>
          <w:szCs w:val="28"/>
          <w:lang w:eastAsia="zh-CN"/>
        </w:rPr>
        <w:t>ства и средства информации, используемые для маломобильных групп насел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>ния (инвалидов), вывески на некапитальных строениях, сооружениях, на объе</w:t>
      </w:r>
      <w:r w:rsidRPr="00395A87">
        <w:rPr>
          <w:sz w:val="28"/>
          <w:szCs w:val="28"/>
          <w:lang w:eastAsia="zh-CN"/>
        </w:rPr>
        <w:t>к</w:t>
      </w:r>
      <w:r w:rsidRPr="00395A87">
        <w:rPr>
          <w:sz w:val="28"/>
          <w:szCs w:val="28"/>
          <w:lang w:eastAsia="zh-CN"/>
        </w:rPr>
        <w:t>тах культурного наследия, выявленных объектах культурного наследия.</w:t>
      </w:r>
    </w:p>
    <w:p w:rsidR="00EA645A" w:rsidRPr="00395A87" w:rsidRDefault="00EA645A" w:rsidP="00EA645A">
      <w:pPr>
        <w:ind w:firstLine="703"/>
        <w:jc w:val="both"/>
        <w:rPr>
          <w:sz w:val="28"/>
          <w:szCs w:val="28"/>
          <w:lang w:eastAsia="zh-CN"/>
        </w:rPr>
      </w:pPr>
    </w:p>
    <w:p w:rsidR="00EA645A" w:rsidRPr="00395A87" w:rsidRDefault="00EA645A" w:rsidP="00FB3936">
      <w:pPr>
        <w:jc w:val="center"/>
        <w:rPr>
          <w:b/>
          <w:sz w:val="28"/>
          <w:szCs w:val="28"/>
          <w:lang w:eastAsia="zh-CN"/>
        </w:rPr>
      </w:pPr>
      <w:r w:rsidRPr="00395A87">
        <w:rPr>
          <w:b/>
          <w:sz w:val="28"/>
          <w:szCs w:val="28"/>
          <w:lang w:val="en-US" w:eastAsia="zh-CN"/>
        </w:rPr>
        <w:t>II</w:t>
      </w:r>
      <w:r w:rsidRPr="00395A87">
        <w:rPr>
          <w:b/>
          <w:sz w:val="28"/>
          <w:szCs w:val="28"/>
          <w:lang w:eastAsia="zh-CN"/>
        </w:rPr>
        <w:t>. Общие требования к вывескам, размещаемым в границах гостевого маршрута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2.1.</w:t>
      </w:r>
      <w:r w:rsidRPr="00395A87">
        <w:rPr>
          <w:lang w:eastAsia="zh-CN"/>
        </w:rPr>
        <w:t xml:space="preserve"> </w:t>
      </w:r>
      <w:r w:rsidRPr="00395A87">
        <w:rPr>
          <w:sz w:val="28"/>
          <w:szCs w:val="28"/>
          <w:lang w:eastAsia="zh-CN"/>
        </w:rPr>
        <w:t>Вывеска должна располагаться в месте фактического нахождения или осуществления деятельности организации (индивидуального предприним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теля) (рис. 9 Приложения).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2.2. Если входная группа одна, вывеска одной организации (индивидуал</w:t>
      </w:r>
      <w:r w:rsidRPr="00395A87">
        <w:rPr>
          <w:sz w:val="28"/>
          <w:szCs w:val="28"/>
          <w:lang w:eastAsia="zh-CN"/>
        </w:rPr>
        <w:t>ь</w:t>
      </w:r>
      <w:r w:rsidRPr="00395A87">
        <w:rPr>
          <w:sz w:val="28"/>
          <w:szCs w:val="28"/>
          <w:lang w:eastAsia="zh-CN"/>
        </w:rPr>
        <w:t xml:space="preserve">ного предпринимателя) на одном фасаде не может находиться </w:t>
      </w:r>
      <w:proofErr w:type="gramStart"/>
      <w:r w:rsidRPr="00395A87">
        <w:rPr>
          <w:sz w:val="28"/>
          <w:szCs w:val="28"/>
          <w:lang w:eastAsia="zh-CN"/>
        </w:rPr>
        <w:t>ближе</w:t>
      </w:r>
      <w:proofErr w:type="gramEnd"/>
      <w:r w:rsidRPr="00395A87">
        <w:rPr>
          <w:sz w:val="28"/>
          <w:szCs w:val="28"/>
          <w:lang w:eastAsia="zh-CN"/>
        </w:rPr>
        <w:t xml:space="preserve"> чем </w:t>
      </w:r>
      <w:r>
        <w:rPr>
          <w:sz w:val="28"/>
          <w:szCs w:val="28"/>
          <w:lang w:eastAsia="zh-CN"/>
        </w:rPr>
        <w:t xml:space="preserve">1 </w:t>
      </w:r>
      <w:r w:rsidRPr="00395A87">
        <w:rPr>
          <w:sz w:val="28"/>
          <w:szCs w:val="28"/>
          <w:lang w:eastAsia="zh-CN"/>
        </w:rPr>
        <w:t>м от ближайшей к ней вывески другой организации (индивидуального предприн</w:t>
      </w:r>
      <w:r w:rsidRPr="00395A87">
        <w:rPr>
          <w:sz w:val="28"/>
          <w:szCs w:val="28"/>
          <w:lang w:eastAsia="zh-CN"/>
        </w:rPr>
        <w:t>и</w:t>
      </w:r>
      <w:r w:rsidRPr="00395A87">
        <w:rPr>
          <w:sz w:val="28"/>
          <w:szCs w:val="28"/>
          <w:lang w:eastAsia="zh-CN"/>
        </w:rPr>
        <w:t>мателя) (рис. 6 Приложения), за исключением случая, предусмотренного пун</w:t>
      </w:r>
      <w:r w:rsidRPr="00395A87">
        <w:rPr>
          <w:sz w:val="28"/>
          <w:szCs w:val="28"/>
          <w:lang w:eastAsia="zh-CN"/>
        </w:rPr>
        <w:t>к</w:t>
      </w:r>
      <w:r w:rsidRPr="00395A87">
        <w:rPr>
          <w:sz w:val="28"/>
          <w:szCs w:val="28"/>
          <w:lang w:eastAsia="zh-CN"/>
        </w:rPr>
        <w:t xml:space="preserve">том 3.2.3 настоящих Требований. 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При наличии нескольких входных групп допускается размещать вывески над каждой входной группой при условии сохранения минимального расстояния между двумя ближайшими вывесками – не менее 1 м, за исключением случая, предусмотренного пунктом 3.2.3 настоящих Требований (рис. 8 Приложения).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2.3. Все вывески на одном фасаде капитального объекта должны быть о</w:t>
      </w:r>
      <w:r w:rsidRPr="00395A87">
        <w:rPr>
          <w:sz w:val="28"/>
          <w:szCs w:val="28"/>
          <w:lang w:eastAsia="zh-CN"/>
        </w:rPr>
        <w:t>т</w:t>
      </w:r>
      <w:r w:rsidRPr="00395A87">
        <w:rPr>
          <w:sz w:val="28"/>
          <w:szCs w:val="28"/>
          <w:lang w:eastAsia="zh-CN"/>
        </w:rPr>
        <w:t xml:space="preserve">центрированы относительно единой горизонтальной оси (рис. 4, 5 Приложения). 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Каждая вывеска и (или) каждая часть вывески (графическая и (или) текст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 xml:space="preserve">вая части) </w:t>
      </w:r>
      <w:proofErr w:type="spellStart"/>
      <w:r w:rsidRPr="00395A87">
        <w:rPr>
          <w:sz w:val="28"/>
          <w:szCs w:val="28"/>
          <w:lang w:eastAsia="zh-CN"/>
        </w:rPr>
        <w:t>центруются</w:t>
      </w:r>
      <w:proofErr w:type="spellEnd"/>
      <w:r w:rsidRPr="00395A87">
        <w:rPr>
          <w:sz w:val="28"/>
          <w:szCs w:val="28"/>
          <w:lang w:eastAsia="zh-CN"/>
        </w:rPr>
        <w:t xml:space="preserve"> относительно оконных, дверных блоков, арок и других архитектурных элементов капитального объекта при расположении над</w:t>
      </w:r>
      <w:r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>ними (рис. 7 Приложения).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2.4. Допускается: 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2.4.1 размещение вывески на фасаде только в границах занимаемого неж</w:t>
      </w:r>
      <w:r w:rsidRPr="00395A87">
        <w:rPr>
          <w:sz w:val="28"/>
          <w:szCs w:val="28"/>
          <w:lang w:eastAsia="zh-CN"/>
        </w:rPr>
        <w:t>и</w:t>
      </w:r>
      <w:r w:rsidRPr="00395A87">
        <w:rPr>
          <w:sz w:val="28"/>
          <w:szCs w:val="28"/>
          <w:lang w:eastAsia="zh-CN"/>
        </w:rPr>
        <w:t xml:space="preserve">лого помещения; 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2.4.2 размещение вывески на крышах, ограждениях лоджий, балконов с с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блюдением законодательства;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lastRenderedPageBreak/>
        <w:t>2.4.3 дублирование на вывеске только одной ее части (текстовой или гр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фической) (рис. 5 Приложения).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2.5. Не допускается: 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2.5.1 размещение информации, не предусмотренной подпунктами 1.1.1, 1.1.2 настоящих Требований;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2.5.2 перекрытие (закрытие) вывеской указателя с наименованием улицы и номера дома (здания), а также размещение вывески на расстоянии меньше чем</w:t>
      </w:r>
      <w:r w:rsidR="00FB3936"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>1 м от памятных знаков, мемориальных досок, охранных досок, указателей с наименованием улиц и номерами домов (зданий) (рис. 8 Приложения);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2.5.3 размещение вывески, длина, высота которой превышает длину, выс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ту козырька;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2.5.4 размещение вывесок на архитектурных элементах капитальных об</w:t>
      </w:r>
      <w:r w:rsidRPr="00395A87">
        <w:rPr>
          <w:sz w:val="28"/>
          <w:szCs w:val="28"/>
          <w:lang w:eastAsia="zh-CN"/>
        </w:rPr>
        <w:t>ъ</w:t>
      </w:r>
      <w:r w:rsidRPr="00395A87">
        <w:rPr>
          <w:sz w:val="28"/>
          <w:szCs w:val="28"/>
          <w:lang w:eastAsia="zh-CN"/>
        </w:rPr>
        <w:t>ектов: водосточных трубах, приямках (для окон цокольного и подвального эт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жей), колоннах, пилястрах, декоративных элементах (орнаментах, лепнине);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  <w:proofErr w:type="gramStart"/>
      <w:r w:rsidRPr="00395A87">
        <w:rPr>
          <w:sz w:val="28"/>
          <w:szCs w:val="28"/>
          <w:lang w:eastAsia="zh-CN"/>
        </w:rPr>
        <w:t>2.5.5 размещение вывесок с внутренней стороны витрин, витражей, око</w:t>
      </w:r>
      <w:r w:rsidRPr="00395A87">
        <w:rPr>
          <w:sz w:val="28"/>
          <w:szCs w:val="28"/>
          <w:lang w:eastAsia="zh-CN"/>
        </w:rPr>
        <w:t>н</w:t>
      </w:r>
      <w:r w:rsidRPr="00395A87">
        <w:rPr>
          <w:sz w:val="28"/>
          <w:szCs w:val="28"/>
          <w:lang w:eastAsia="zh-CN"/>
        </w:rPr>
        <w:t>ных блоков, за исключением размещения внутренней вывески в виде сплошной панели (высотой не более половины высоты одного остекления витрины, витр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жа, оконного блока, шириной не более половины ширины одного остекления витрины, витража, оконного блока) путем крепления такой панели подвесами к</w:t>
      </w:r>
      <w:r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>верхней части проема витрины, витража, оконного блока (например, на тросах) с отступом от</w:t>
      </w:r>
      <w:proofErr w:type="gramEnd"/>
      <w:r w:rsidRPr="00395A87">
        <w:rPr>
          <w:sz w:val="28"/>
          <w:szCs w:val="28"/>
          <w:lang w:eastAsia="zh-CN"/>
        </w:rPr>
        <w:t xml:space="preserve"> остекления не менее чем на 0,15 м, вывески в виде объемных и</w:t>
      </w:r>
      <w:r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>(или) плоских букв и знаков без подложки, согласованных в паспорте внешн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>го облика (колерном паспорте) капитального объекта (рис. 9 Приложения).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</w:p>
    <w:p w:rsidR="00EA645A" w:rsidRPr="00395A87" w:rsidRDefault="00EA645A" w:rsidP="00EA645A">
      <w:pPr>
        <w:suppressAutoHyphens/>
        <w:jc w:val="center"/>
        <w:rPr>
          <w:b/>
          <w:sz w:val="28"/>
          <w:szCs w:val="28"/>
          <w:lang w:eastAsia="zh-CN"/>
        </w:rPr>
      </w:pPr>
      <w:r w:rsidRPr="00395A87">
        <w:rPr>
          <w:b/>
          <w:sz w:val="28"/>
          <w:szCs w:val="28"/>
          <w:lang w:val="en-US" w:eastAsia="zh-CN"/>
        </w:rPr>
        <w:t>III</w:t>
      </w:r>
      <w:r w:rsidRPr="00395A87">
        <w:rPr>
          <w:b/>
          <w:sz w:val="28"/>
          <w:szCs w:val="28"/>
          <w:lang w:eastAsia="zh-CN"/>
        </w:rPr>
        <w:t>. Требования к отдельным типам вывесок, размещаемых в границах гостевого маршрута</w:t>
      </w:r>
    </w:p>
    <w:p w:rsidR="00EA645A" w:rsidRPr="00395A87" w:rsidRDefault="00EA645A" w:rsidP="00EA645A">
      <w:pPr>
        <w:ind w:firstLine="701"/>
        <w:jc w:val="both"/>
        <w:rPr>
          <w:sz w:val="28"/>
          <w:szCs w:val="28"/>
          <w:lang w:eastAsia="zh-CN"/>
        </w:rPr>
      </w:pPr>
    </w:p>
    <w:p w:rsidR="00EA645A" w:rsidRPr="00395A87" w:rsidRDefault="00EA645A" w:rsidP="00EA645A">
      <w:pPr>
        <w:jc w:val="center"/>
        <w:rPr>
          <w:b/>
          <w:sz w:val="28"/>
          <w:szCs w:val="28"/>
          <w:lang w:eastAsia="zh-CN"/>
        </w:rPr>
      </w:pPr>
      <w:r w:rsidRPr="00395A87">
        <w:rPr>
          <w:b/>
          <w:sz w:val="28"/>
          <w:szCs w:val="28"/>
          <w:lang w:eastAsia="zh-CN"/>
        </w:rPr>
        <w:t>3.1. Требования к настенной конструкции</w:t>
      </w:r>
    </w:p>
    <w:p w:rsidR="00EA645A" w:rsidRPr="00395A87" w:rsidRDefault="00EA645A" w:rsidP="00EA645A">
      <w:pPr>
        <w:ind w:firstLine="701"/>
        <w:jc w:val="center"/>
        <w:rPr>
          <w:sz w:val="28"/>
          <w:szCs w:val="28"/>
          <w:lang w:eastAsia="zh-CN"/>
        </w:rPr>
      </w:pP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3.1.1. Требование к высоте текстовой части настенной конструкции не</w:t>
      </w:r>
      <w:r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>устанавливается.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Допускается выносной элемент (верхний, нижний) буквы (знака), прев</w:t>
      </w:r>
      <w:r w:rsidRPr="00395A87">
        <w:rPr>
          <w:sz w:val="28"/>
          <w:szCs w:val="28"/>
          <w:lang w:eastAsia="zh-CN"/>
        </w:rPr>
        <w:t>ы</w:t>
      </w:r>
      <w:r w:rsidRPr="00395A87">
        <w:rPr>
          <w:sz w:val="28"/>
          <w:szCs w:val="28"/>
          <w:lang w:eastAsia="zh-CN"/>
        </w:rPr>
        <w:t>шающий высоту любой другой буквы (знака) вывески не более чем на 20 % (рис. 6 Приложения).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3.1.2. Графическая часть настенной конструкции не должна превышать в</w:t>
      </w:r>
      <w:r w:rsidRPr="00395A87">
        <w:rPr>
          <w:sz w:val="28"/>
          <w:szCs w:val="28"/>
          <w:lang w:eastAsia="zh-CN"/>
        </w:rPr>
        <w:t>ы</w:t>
      </w:r>
      <w:r w:rsidRPr="00395A87">
        <w:rPr>
          <w:sz w:val="28"/>
          <w:szCs w:val="28"/>
          <w:lang w:eastAsia="zh-CN"/>
        </w:rPr>
        <w:t>соту текстовой части настенной конструкции без учета высоты выносного эл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>мента буквы (знака), указанного в абзаце втором пункта 3.1.1 настоящих Треб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ваний (рис. 4 Приложения).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3.1.3. Настенная конструкция не должна отступать от фасада более чем</w:t>
      </w:r>
      <w:r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>на 0,2 м (рис. 6 Приложения).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3.1.4. Требования к цветовому решению настенной конструкции (объе</w:t>
      </w:r>
      <w:r w:rsidRPr="00395A87">
        <w:rPr>
          <w:sz w:val="28"/>
          <w:szCs w:val="28"/>
          <w:lang w:eastAsia="zh-CN"/>
        </w:rPr>
        <w:t>м</w:t>
      </w:r>
      <w:r w:rsidRPr="00395A87">
        <w:rPr>
          <w:sz w:val="28"/>
          <w:szCs w:val="28"/>
          <w:lang w:eastAsia="zh-CN"/>
        </w:rPr>
        <w:t>ным знакам, логотипу):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3.1.4.1 при размещении настенной конструкции (объемных знаков, логот</w:t>
      </w:r>
      <w:r w:rsidRPr="00395A87">
        <w:rPr>
          <w:sz w:val="28"/>
          <w:szCs w:val="28"/>
          <w:lang w:eastAsia="zh-CN"/>
        </w:rPr>
        <w:t>и</w:t>
      </w:r>
      <w:r w:rsidRPr="00395A87">
        <w:rPr>
          <w:sz w:val="28"/>
          <w:szCs w:val="28"/>
          <w:lang w:eastAsia="zh-CN"/>
        </w:rPr>
        <w:t>па) применяется один из следующих вариантов цветовых решений, установле</w:t>
      </w:r>
      <w:r w:rsidRPr="00395A87">
        <w:rPr>
          <w:sz w:val="28"/>
          <w:szCs w:val="28"/>
          <w:lang w:eastAsia="zh-CN"/>
        </w:rPr>
        <w:t>н</w:t>
      </w:r>
      <w:r w:rsidRPr="00395A87">
        <w:rPr>
          <w:sz w:val="28"/>
          <w:szCs w:val="28"/>
          <w:lang w:eastAsia="zh-CN"/>
        </w:rPr>
        <w:t>ных настоящим подразделом: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lastRenderedPageBreak/>
        <w:t>3.1.4.1.1 «Вариант 1»: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лицевая и боковая поверхности объемных знаков, логотипа: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9003 (сигнальный белый) или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9010 (белый) (рис. 12 Приложения),</w:t>
      </w:r>
    </w:p>
    <w:p w:rsidR="00EA645A" w:rsidRPr="00395A87" w:rsidRDefault="00EA645A" w:rsidP="00EA645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сведения, предусмотренные подпунктом 2.1.9 Правил благоустройства территории города Перми, утвержденных решением Пермской городской Думы от 15.12.2020 № 277</w:t>
      </w:r>
      <w:r w:rsidR="005051F8">
        <w:rPr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(далее – сведения) на лицевой поверхности логотипа:</w:t>
      </w:r>
      <w:r w:rsidR="005051F8">
        <w:rPr>
          <w:color w:val="000000"/>
          <w:sz w:val="28"/>
          <w:szCs w:val="28"/>
          <w:lang w:eastAsia="zh-CN"/>
        </w:rPr>
        <w:t xml:space="preserve"> RAL 9004 (сигнальный черный)</w:t>
      </w:r>
      <w:r w:rsidR="00BF7EF1">
        <w:rPr>
          <w:color w:val="000000"/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9011 (</w:t>
      </w:r>
      <w:proofErr w:type="spellStart"/>
      <w:r w:rsidRPr="00395A87">
        <w:rPr>
          <w:color w:val="000000"/>
          <w:sz w:val="28"/>
          <w:szCs w:val="28"/>
          <w:lang w:eastAsia="zh-CN"/>
        </w:rPr>
        <w:t>графитно</w:t>
      </w:r>
      <w:proofErr w:type="spellEnd"/>
      <w:r w:rsidRPr="00395A87">
        <w:rPr>
          <w:color w:val="000000"/>
          <w:sz w:val="28"/>
          <w:szCs w:val="28"/>
          <w:lang w:eastAsia="zh-CN"/>
        </w:rPr>
        <w:t>-черный),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9017 (транспортный черный)</w:t>
      </w:r>
      <w:r w:rsidRPr="00395A87">
        <w:rPr>
          <w:sz w:val="28"/>
          <w:szCs w:val="28"/>
          <w:lang w:eastAsia="zh-CN"/>
        </w:rPr>
        <w:t xml:space="preserve"> (рис. 12 Приложения)</w:t>
      </w:r>
      <w:r w:rsidRPr="00395A87">
        <w:rPr>
          <w:color w:val="000000"/>
          <w:sz w:val="28"/>
          <w:szCs w:val="28"/>
          <w:lang w:eastAsia="zh-CN"/>
        </w:rPr>
        <w:t>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3.1.4.1.2 «Вариант 2»: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лицевая и боковая поверхности объемных знаков, логотипа: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9003 (сигнальный белый) или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9010 (белый) (рис. 13 Приложения),</w:t>
      </w:r>
    </w:p>
    <w:p w:rsidR="00EA645A" w:rsidRPr="00395A87" w:rsidRDefault="00EA645A" w:rsidP="00EA645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сведения на лицевой поверхности логотипа:</w:t>
      </w:r>
      <w:r w:rsidRPr="00395A87">
        <w:rPr>
          <w:color w:val="000000"/>
          <w:sz w:val="28"/>
          <w:szCs w:val="28"/>
          <w:lang w:eastAsia="zh-CN"/>
        </w:rPr>
        <w:t xml:space="preserve"> RAL 9004 (сигнальный че</w:t>
      </w:r>
      <w:r w:rsidRPr="00395A87">
        <w:rPr>
          <w:color w:val="000000"/>
          <w:sz w:val="28"/>
          <w:szCs w:val="28"/>
          <w:lang w:eastAsia="zh-CN"/>
        </w:rPr>
        <w:t>р</w:t>
      </w:r>
      <w:r w:rsidRPr="00395A87">
        <w:rPr>
          <w:color w:val="000000"/>
          <w:sz w:val="28"/>
          <w:szCs w:val="28"/>
          <w:lang w:eastAsia="zh-CN"/>
        </w:rPr>
        <w:t>ный)</w:t>
      </w:r>
      <w:r w:rsidR="00BF7EF1">
        <w:rPr>
          <w:color w:val="000000"/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9011 (</w:t>
      </w:r>
      <w:proofErr w:type="spellStart"/>
      <w:r w:rsidRPr="00395A87">
        <w:rPr>
          <w:color w:val="000000"/>
          <w:sz w:val="28"/>
          <w:szCs w:val="28"/>
          <w:lang w:eastAsia="zh-CN"/>
        </w:rPr>
        <w:t>графитно</w:t>
      </w:r>
      <w:proofErr w:type="spellEnd"/>
      <w:r w:rsidRPr="00395A87">
        <w:rPr>
          <w:color w:val="000000"/>
          <w:sz w:val="28"/>
          <w:szCs w:val="28"/>
          <w:lang w:eastAsia="zh-CN"/>
        </w:rPr>
        <w:t>-черный)</w:t>
      </w:r>
      <w:r w:rsidR="005051F8">
        <w:rPr>
          <w:color w:val="000000"/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9017 (транспортный черный)</w:t>
      </w:r>
      <w:r w:rsidRPr="00395A87">
        <w:rPr>
          <w:sz w:val="28"/>
          <w:szCs w:val="28"/>
          <w:lang w:eastAsia="zh-CN"/>
        </w:rPr>
        <w:t xml:space="preserve"> (рис. 13 Приложения)</w:t>
      </w:r>
      <w:r w:rsidRPr="00395A87">
        <w:rPr>
          <w:color w:val="000000"/>
          <w:sz w:val="28"/>
          <w:szCs w:val="28"/>
          <w:lang w:eastAsia="zh-CN"/>
        </w:rPr>
        <w:t>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В случае размещения объемных знаков, логотипа на светлом фасаде поз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ди каждого объемного знака, логотипа должно использоваться контурное оче</w:t>
      </w:r>
      <w:r w:rsidRPr="00395A87">
        <w:rPr>
          <w:sz w:val="28"/>
          <w:szCs w:val="28"/>
          <w:lang w:eastAsia="zh-CN"/>
        </w:rPr>
        <w:t>р</w:t>
      </w:r>
      <w:r w:rsidRPr="00395A87">
        <w:rPr>
          <w:sz w:val="28"/>
          <w:szCs w:val="28"/>
          <w:lang w:eastAsia="zh-CN"/>
        </w:rPr>
        <w:t>тание объемного знака, логотипа (далее – абрис) шириной не более 0,015 м; при</w:t>
      </w:r>
      <w:r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 xml:space="preserve">наличии фирменного (корпоративного) цвета цветовое решение абриса должно соответствовать такому цвету, в иных случаях требование к цветовому решению абриса не устанавливается;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3.1.4.1.3 «Вариант 3»: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лицевая поверхность объемных знаков, логотипа: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9003 (сигнальный белый) или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9010 (белый) (рис. 14 Приложения),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боковая поверхность объемных знаков, логотипа: при наличии фирменного (корпоративного) цвета цветовое решение боковой поверхности объемных зн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ков, логотипа должно соответствовать такому цвету, в иных случаях требование к цветовому решению боковой поверхности объемных знаков, логотипа не уст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навливается (рис. 14 Приложения),</w:t>
      </w:r>
    </w:p>
    <w:p w:rsidR="00EA645A" w:rsidRPr="00395A87" w:rsidRDefault="00EA645A" w:rsidP="00EA645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сведения на лицевой поверхности логотипа:</w:t>
      </w:r>
      <w:r w:rsidRPr="00395A87">
        <w:rPr>
          <w:color w:val="000000"/>
          <w:sz w:val="28"/>
          <w:szCs w:val="28"/>
          <w:lang w:eastAsia="zh-CN"/>
        </w:rPr>
        <w:t xml:space="preserve"> RAL 9004 (сигнальный че</w:t>
      </w:r>
      <w:r w:rsidRPr="00395A87">
        <w:rPr>
          <w:color w:val="000000"/>
          <w:sz w:val="28"/>
          <w:szCs w:val="28"/>
          <w:lang w:eastAsia="zh-CN"/>
        </w:rPr>
        <w:t>р</w:t>
      </w:r>
      <w:r w:rsidRPr="00395A87">
        <w:rPr>
          <w:color w:val="000000"/>
          <w:sz w:val="28"/>
          <w:szCs w:val="28"/>
          <w:lang w:eastAsia="zh-CN"/>
        </w:rPr>
        <w:t>ный)</w:t>
      </w:r>
      <w:r w:rsidR="00BF7EF1">
        <w:rPr>
          <w:color w:val="000000"/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9011 (</w:t>
      </w:r>
      <w:proofErr w:type="spellStart"/>
      <w:r w:rsidRPr="00395A87">
        <w:rPr>
          <w:color w:val="000000"/>
          <w:sz w:val="28"/>
          <w:szCs w:val="28"/>
          <w:lang w:eastAsia="zh-CN"/>
        </w:rPr>
        <w:t>графитно</w:t>
      </w:r>
      <w:proofErr w:type="spellEnd"/>
      <w:r w:rsidRPr="00395A87">
        <w:rPr>
          <w:color w:val="000000"/>
          <w:sz w:val="28"/>
          <w:szCs w:val="28"/>
          <w:lang w:eastAsia="zh-CN"/>
        </w:rPr>
        <w:t>-черный),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9017 (транспортный черный) </w:t>
      </w:r>
      <w:r w:rsidRPr="00395A87">
        <w:rPr>
          <w:sz w:val="28"/>
          <w:szCs w:val="28"/>
          <w:lang w:eastAsia="zh-CN"/>
        </w:rPr>
        <w:t>(рис. 14 Приложения)</w:t>
      </w:r>
      <w:r w:rsidRPr="00395A87">
        <w:rPr>
          <w:color w:val="000000"/>
          <w:sz w:val="28"/>
          <w:szCs w:val="28"/>
          <w:lang w:eastAsia="zh-CN"/>
        </w:rPr>
        <w:t>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color w:val="000000"/>
          <w:sz w:val="28"/>
          <w:szCs w:val="28"/>
          <w:lang w:eastAsia="zh-CN"/>
        </w:rPr>
        <w:t>3.1.4.1.4 «</w:t>
      </w:r>
      <w:r w:rsidRPr="00395A87">
        <w:rPr>
          <w:sz w:val="28"/>
          <w:szCs w:val="28"/>
          <w:lang w:eastAsia="zh-CN"/>
        </w:rPr>
        <w:t>Вариант 4»: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лицевая и боковая поверхности объемных знаков, логотипа: </w:t>
      </w:r>
      <w:r w:rsidRPr="00395A87">
        <w:rPr>
          <w:color w:val="000000"/>
          <w:sz w:val="28"/>
          <w:szCs w:val="28"/>
          <w:lang w:eastAsia="zh-CN"/>
        </w:rPr>
        <w:t>RAL 9004 (сигнальный черный)</w:t>
      </w:r>
      <w:r w:rsidR="00BF7EF1">
        <w:rPr>
          <w:color w:val="000000"/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9011 (</w:t>
      </w:r>
      <w:proofErr w:type="spellStart"/>
      <w:r w:rsidRPr="00395A87">
        <w:rPr>
          <w:color w:val="000000"/>
          <w:sz w:val="28"/>
          <w:szCs w:val="28"/>
          <w:lang w:eastAsia="zh-CN"/>
        </w:rPr>
        <w:t>графитно</w:t>
      </w:r>
      <w:proofErr w:type="spellEnd"/>
      <w:r w:rsidRPr="00395A87">
        <w:rPr>
          <w:color w:val="000000"/>
          <w:sz w:val="28"/>
          <w:szCs w:val="28"/>
          <w:lang w:eastAsia="zh-CN"/>
        </w:rPr>
        <w:t>-черный),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9017 (тран</w:t>
      </w:r>
      <w:r w:rsidRPr="00395A87">
        <w:rPr>
          <w:color w:val="000000"/>
          <w:sz w:val="28"/>
          <w:szCs w:val="28"/>
          <w:lang w:eastAsia="zh-CN"/>
        </w:rPr>
        <w:t>с</w:t>
      </w:r>
      <w:r w:rsidRPr="00395A87">
        <w:rPr>
          <w:color w:val="000000"/>
          <w:sz w:val="28"/>
          <w:szCs w:val="28"/>
          <w:lang w:eastAsia="zh-CN"/>
        </w:rPr>
        <w:t xml:space="preserve">портный черный) </w:t>
      </w:r>
      <w:r w:rsidRPr="00395A87">
        <w:rPr>
          <w:sz w:val="28"/>
          <w:szCs w:val="28"/>
          <w:lang w:eastAsia="zh-CN"/>
        </w:rPr>
        <w:t>(рис. 15 Приложения)</w:t>
      </w:r>
      <w:r w:rsidRPr="00395A87">
        <w:rPr>
          <w:color w:val="000000"/>
          <w:sz w:val="28"/>
          <w:szCs w:val="28"/>
          <w:lang w:eastAsia="zh-CN"/>
        </w:rPr>
        <w:t>,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сведения на лицевой поверхности логотипа:</w:t>
      </w:r>
      <w:r w:rsidRPr="00395A87">
        <w:rPr>
          <w:color w:val="000000"/>
          <w:sz w:val="28"/>
          <w:szCs w:val="28"/>
          <w:lang w:eastAsia="zh-CN"/>
        </w:rPr>
        <w:t xml:space="preserve"> RAL</w:t>
      </w:r>
      <w:r w:rsidRPr="00395A87">
        <w:rPr>
          <w:sz w:val="28"/>
          <w:szCs w:val="28"/>
          <w:lang w:eastAsia="zh-CN"/>
        </w:rPr>
        <w:t xml:space="preserve"> 9003 (сигнальный белый) или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9010 (белый) (рис. 15 Приложения).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При размещении нескольких настенных конструкций на одном фасаде т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кие настенные конструкции должны быть выполнены в цветовом решении «В</w:t>
      </w:r>
      <w:r w:rsidRPr="00395A87">
        <w:rPr>
          <w:sz w:val="28"/>
          <w:szCs w:val="28"/>
          <w:lang w:eastAsia="zh-CN"/>
        </w:rPr>
        <w:t>а</w:t>
      </w:r>
      <w:r w:rsidRPr="00395A87">
        <w:rPr>
          <w:sz w:val="28"/>
          <w:szCs w:val="28"/>
          <w:lang w:eastAsia="zh-CN"/>
        </w:rPr>
        <w:t>риант 4» на протяжении всего фасада;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3.1.4.1.5 «Вариант 5»: </w:t>
      </w:r>
    </w:p>
    <w:p w:rsidR="00EA645A" w:rsidRPr="00395A87" w:rsidRDefault="00EA645A" w:rsidP="00EA645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лицевая и боковая поверхности объемных знаков: </w:t>
      </w:r>
      <w:r w:rsidRPr="00395A87">
        <w:rPr>
          <w:color w:val="000000"/>
          <w:sz w:val="28"/>
          <w:szCs w:val="28"/>
          <w:lang w:eastAsia="zh-CN"/>
        </w:rPr>
        <w:t>RAL 9006 (бело-алюминиевый)</w:t>
      </w:r>
      <w:r w:rsidR="00BF7EF1">
        <w:rPr>
          <w:color w:val="000000"/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9007 (темно-алюминиевый),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1035 (перламу</w:t>
      </w:r>
      <w:r w:rsidRPr="00395A87">
        <w:rPr>
          <w:color w:val="000000"/>
          <w:sz w:val="28"/>
          <w:szCs w:val="28"/>
          <w:lang w:eastAsia="zh-CN"/>
        </w:rPr>
        <w:t>т</w:t>
      </w:r>
      <w:r w:rsidRPr="00395A87">
        <w:rPr>
          <w:color w:val="000000"/>
          <w:sz w:val="28"/>
          <w:szCs w:val="28"/>
          <w:lang w:eastAsia="zh-CN"/>
        </w:rPr>
        <w:t>рово-бежевый),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1036 (перламутрово-золотой) </w:t>
      </w:r>
      <w:r w:rsidRPr="00395A87">
        <w:rPr>
          <w:sz w:val="28"/>
          <w:szCs w:val="28"/>
          <w:lang w:eastAsia="zh-CN"/>
        </w:rPr>
        <w:t>(рис. 16 Приложения)</w:t>
      </w:r>
      <w:r w:rsidRPr="00395A87">
        <w:rPr>
          <w:color w:val="000000"/>
          <w:sz w:val="28"/>
          <w:szCs w:val="28"/>
          <w:lang w:eastAsia="zh-CN"/>
        </w:rPr>
        <w:t>,</w:t>
      </w:r>
    </w:p>
    <w:p w:rsidR="00EA645A" w:rsidRPr="00395A87" w:rsidRDefault="00EA645A" w:rsidP="00EA645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95A87">
        <w:rPr>
          <w:color w:val="000000"/>
          <w:sz w:val="28"/>
          <w:szCs w:val="28"/>
          <w:lang w:eastAsia="zh-CN"/>
        </w:rPr>
        <w:lastRenderedPageBreak/>
        <w:t xml:space="preserve">требования к цветовому решению </w:t>
      </w:r>
      <w:r w:rsidRPr="00395A87">
        <w:rPr>
          <w:sz w:val="28"/>
          <w:szCs w:val="28"/>
          <w:lang w:eastAsia="zh-CN"/>
        </w:rPr>
        <w:t>лицевой и боковой поверхностей лог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типа,</w:t>
      </w:r>
      <w:r w:rsidRPr="00395A87">
        <w:rPr>
          <w:color w:val="000000"/>
          <w:sz w:val="28"/>
          <w:szCs w:val="28"/>
          <w:lang w:eastAsia="zh-CN"/>
        </w:rPr>
        <w:t xml:space="preserve"> сведений на лицевой поверхности </w:t>
      </w:r>
      <w:r w:rsidRPr="00395A87">
        <w:rPr>
          <w:sz w:val="28"/>
          <w:szCs w:val="28"/>
          <w:lang w:eastAsia="zh-CN"/>
        </w:rPr>
        <w:t>логотипа не устанавливаются;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color w:val="000000"/>
          <w:sz w:val="28"/>
          <w:szCs w:val="28"/>
          <w:lang w:eastAsia="zh-CN"/>
        </w:rPr>
        <w:t>3.1.4.2 цветовые решения настенных конструкций «Вариант 1», «Вар</w:t>
      </w:r>
      <w:r w:rsidRPr="00395A87">
        <w:rPr>
          <w:color w:val="000000"/>
          <w:sz w:val="28"/>
          <w:szCs w:val="28"/>
          <w:lang w:eastAsia="zh-CN"/>
        </w:rPr>
        <w:t>и</w:t>
      </w:r>
      <w:r w:rsidRPr="00395A87">
        <w:rPr>
          <w:color w:val="000000"/>
          <w:sz w:val="28"/>
          <w:szCs w:val="28"/>
          <w:lang w:eastAsia="zh-CN"/>
        </w:rPr>
        <w:t xml:space="preserve">ант 2», «Вариант 3», «Вариант 4» </w:t>
      </w:r>
      <w:r w:rsidRPr="00395A87">
        <w:rPr>
          <w:sz w:val="28"/>
          <w:szCs w:val="28"/>
          <w:lang w:eastAsia="zh-CN"/>
        </w:rPr>
        <w:t>применяются в отношени</w:t>
      </w:r>
      <w:r>
        <w:rPr>
          <w:sz w:val="28"/>
          <w:szCs w:val="28"/>
          <w:lang w:eastAsia="zh-CN"/>
        </w:rPr>
        <w:t>и</w:t>
      </w:r>
      <w:r w:rsidRPr="00395A87">
        <w:rPr>
          <w:sz w:val="28"/>
          <w:szCs w:val="28"/>
          <w:lang w:eastAsia="zh-CN"/>
        </w:rPr>
        <w:t xml:space="preserve"> настенных ко</w:t>
      </w:r>
      <w:r w:rsidRPr="00395A87">
        <w:rPr>
          <w:sz w:val="28"/>
          <w:szCs w:val="28"/>
          <w:lang w:eastAsia="zh-CN"/>
        </w:rPr>
        <w:t>н</w:t>
      </w:r>
      <w:r w:rsidRPr="00395A87">
        <w:rPr>
          <w:sz w:val="28"/>
          <w:szCs w:val="28"/>
          <w:lang w:eastAsia="zh-CN"/>
        </w:rPr>
        <w:t>струкций организаций (индивидуальных предпринимателей), в том числе гос</w:t>
      </w:r>
      <w:r w:rsidRPr="00395A87">
        <w:rPr>
          <w:sz w:val="28"/>
          <w:szCs w:val="28"/>
          <w:lang w:eastAsia="zh-CN"/>
        </w:rPr>
        <w:t>у</w:t>
      </w:r>
      <w:r w:rsidRPr="00395A87">
        <w:rPr>
          <w:sz w:val="28"/>
          <w:szCs w:val="28"/>
          <w:lang w:eastAsia="zh-CN"/>
        </w:rPr>
        <w:t>дарственных органов, органов</w:t>
      </w:r>
      <w:r w:rsidRPr="00395A87">
        <w:rPr>
          <w:color w:val="000000"/>
          <w:sz w:val="28"/>
          <w:szCs w:val="28"/>
          <w:lang w:eastAsia="zh-CN"/>
        </w:rPr>
        <w:t xml:space="preserve"> государственной власти, органов местного сам</w:t>
      </w:r>
      <w:r w:rsidRPr="00395A87">
        <w:rPr>
          <w:color w:val="000000"/>
          <w:sz w:val="28"/>
          <w:szCs w:val="28"/>
          <w:lang w:eastAsia="zh-CN"/>
        </w:rPr>
        <w:t>о</w:t>
      </w:r>
      <w:r w:rsidRPr="00395A87">
        <w:rPr>
          <w:color w:val="000000"/>
          <w:sz w:val="28"/>
          <w:szCs w:val="28"/>
          <w:lang w:eastAsia="zh-CN"/>
        </w:rPr>
        <w:t>управления, их подведомственных организаций.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Цветовое решение «Вариант 5» применяется только в отношении насте</w:t>
      </w:r>
      <w:r w:rsidRPr="00395A87">
        <w:rPr>
          <w:sz w:val="28"/>
          <w:szCs w:val="28"/>
          <w:lang w:eastAsia="zh-CN"/>
        </w:rPr>
        <w:t>н</w:t>
      </w:r>
      <w:r w:rsidRPr="00395A87">
        <w:rPr>
          <w:sz w:val="28"/>
          <w:szCs w:val="28"/>
          <w:lang w:eastAsia="zh-CN"/>
        </w:rPr>
        <w:t>ных конструкций государственных органов, органов</w:t>
      </w:r>
      <w:r w:rsidRPr="00395A87">
        <w:rPr>
          <w:color w:val="000000"/>
          <w:sz w:val="28"/>
          <w:szCs w:val="28"/>
          <w:lang w:eastAsia="zh-CN"/>
        </w:rPr>
        <w:t xml:space="preserve"> государственной власти, органов местного самоуправления, их подведомственных организаций.</w:t>
      </w:r>
    </w:p>
    <w:p w:rsidR="00EA645A" w:rsidRPr="00395A87" w:rsidRDefault="00EA645A" w:rsidP="00EA645A">
      <w:pPr>
        <w:ind w:firstLine="701"/>
        <w:jc w:val="both"/>
        <w:rPr>
          <w:color w:val="000000"/>
          <w:sz w:val="28"/>
          <w:szCs w:val="28"/>
          <w:lang w:eastAsia="zh-CN"/>
        </w:rPr>
      </w:pPr>
    </w:p>
    <w:p w:rsidR="00EA645A" w:rsidRPr="00395A87" w:rsidRDefault="00EA645A" w:rsidP="00EA645A">
      <w:pPr>
        <w:jc w:val="center"/>
        <w:rPr>
          <w:b/>
          <w:sz w:val="28"/>
          <w:szCs w:val="28"/>
          <w:lang w:eastAsia="zh-CN"/>
        </w:rPr>
      </w:pPr>
      <w:r w:rsidRPr="00395A87">
        <w:rPr>
          <w:b/>
          <w:color w:val="000000"/>
          <w:sz w:val="28"/>
          <w:szCs w:val="28"/>
          <w:lang w:eastAsia="zh-CN"/>
        </w:rPr>
        <w:t xml:space="preserve">3.2. Требования к </w:t>
      </w:r>
      <w:r w:rsidRPr="00395A87">
        <w:rPr>
          <w:b/>
          <w:sz w:val="28"/>
          <w:szCs w:val="28"/>
          <w:lang w:eastAsia="zh-CN"/>
        </w:rPr>
        <w:t>панели-кронштейну</w:t>
      </w:r>
    </w:p>
    <w:p w:rsidR="00EA645A" w:rsidRPr="00395A87" w:rsidRDefault="00EA645A" w:rsidP="00EA645A">
      <w:pPr>
        <w:ind w:firstLine="701"/>
        <w:jc w:val="center"/>
        <w:rPr>
          <w:b/>
          <w:sz w:val="28"/>
          <w:szCs w:val="28"/>
          <w:lang w:eastAsia="zh-CN"/>
        </w:rPr>
      </w:pP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3.2.1. Панели-кронштейны не должны отступать от фасада более чем</w:t>
      </w:r>
      <w:r>
        <w:rPr>
          <w:sz w:val="28"/>
          <w:szCs w:val="28"/>
          <w:lang w:eastAsia="zh-CN"/>
        </w:rPr>
        <w:t> </w:t>
      </w:r>
      <w:r w:rsidRPr="00395A87">
        <w:rPr>
          <w:sz w:val="28"/>
          <w:szCs w:val="28"/>
          <w:lang w:eastAsia="zh-CN"/>
        </w:rPr>
        <w:t xml:space="preserve">на 0,2 м (рис. 6 Приложения).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3.2.2. Минимальное расстояние от уровня земли до нижнего края панели-кронштейна не должно быть менее 2,5 м (рис. 6 Приложения).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3.2.3. Минимальное расстояние между двумя ближайшими панелями-кронштейнами – 3 м (рис. 6 Приложения).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3.2.4. Требования к цветовому решению панели-кронштейна: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3.2.4.1 при размещении панели-кронштейна применяется один из следу</w:t>
      </w:r>
      <w:r w:rsidRPr="00395A87">
        <w:rPr>
          <w:sz w:val="28"/>
          <w:szCs w:val="28"/>
          <w:lang w:eastAsia="zh-CN"/>
        </w:rPr>
        <w:t>ю</w:t>
      </w:r>
      <w:r w:rsidRPr="00395A87">
        <w:rPr>
          <w:sz w:val="28"/>
          <w:szCs w:val="28"/>
          <w:lang w:eastAsia="zh-CN"/>
        </w:rPr>
        <w:t>щих вариантов цветовых решений, установленных настоящим подразделом: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3.2.4.1.1 «Вариант 1»: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лицевая и боковая поверхности панели-кронштейна: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9003 (сигнал</w:t>
      </w:r>
      <w:r w:rsidRPr="00395A87">
        <w:rPr>
          <w:sz w:val="28"/>
          <w:szCs w:val="28"/>
          <w:lang w:eastAsia="zh-CN"/>
        </w:rPr>
        <w:t>ь</w:t>
      </w:r>
      <w:r w:rsidRPr="00395A87">
        <w:rPr>
          <w:sz w:val="28"/>
          <w:szCs w:val="28"/>
          <w:lang w:eastAsia="zh-CN"/>
        </w:rPr>
        <w:t xml:space="preserve">ный белый) или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9010 (белый) (рис. 17 Приложения),</w:t>
      </w:r>
    </w:p>
    <w:p w:rsidR="00EA645A" w:rsidRPr="00395A87" w:rsidRDefault="00EA645A" w:rsidP="00EA645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сведения на лицевой поверхности панели-кронштейна:</w:t>
      </w:r>
      <w:r w:rsidRPr="00395A87">
        <w:rPr>
          <w:color w:val="000000"/>
          <w:sz w:val="28"/>
          <w:szCs w:val="28"/>
          <w:lang w:eastAsia="zh-CN"/>
        </w:rPr>
        <w:t xml:space="preserve"> RAL 9004 (си</w:t>
      </w:r>
      <w:r w:rsidRPr="00395A87">
        <w:rPr>
          <w:color w:val="000000"/>
          <w:sz w:val="28"/>
          <w:szCs w:val="28"/>
          <w:lang w:eastAsia="zh-CN"/>
        </w:rPr>
        <w:t>г</w:t>
      </w:r>
      <w:r w:rsidRPr="00395A87">
        <w:rPr>
          <w:color w:val="000000"/>
          <w:sz w:val="28"/>
          <w:szCs w:val="28"/>
          <w:lang w:eastAsia="zh-CN"/>
        </w:rPr>
        <w:t>нальный черный)</w:t>
      </w:r>
      <w:r w:rsidR="00BF7EF1">
        <w:rPr>
          <w:color w:val="000000"/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9011 (</w:t>
      </w:r>
      <w:proofErr w:type="spellStart"/>
      <w:r w:rsidRPr="00395A87">
        <w:rPr>
          <w:color w:val="000000"/>
          <w:sz w:val="28"/>
          <w:szCs w:val="28"/>
          <w:lang w:eastAsia="zh-CN"/>
        </w:rPr>
        <w:t>графитно</w:t>
      </w:r>
      <w:proofErr w:type="spellEnd"/>
      <w:r w:rsidRPr="00395A87">
        <w:rPr>
          <w:color w:val="000000"/>
          <w:sz w:val="28"/>
          <w:szCs w:val="28"/>
          <w:lang w:eastAsia="zh-CN"/>
        </w:rPr>
        <w:t>-черный),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9017 (транспор</w:t>
      </w:r>
      <w:r w:rsidRPr="00395A87">
        <w:rPr>
          <w:color w:val="000000"/>
          <w:sz w:val="28"/>
          <w:szCs w:val="28"/>
          <w:lang w:eastAsia="zh-CN"/>
        </w:rPr>
        <w:t>т</w:t>
      </w:r>
      <w:r w:rsidRPr="00395A87">
        <w:rPr>
          <w:color w:val="000000"/>
          <w:sz w:val="28"/>
          <w:szCs w:val="28"/>
          <w:lang w:eastAsia="zh-CN"/>
        </w:rPr>
        <w:t>ный черный)</w:t>
      </w:r>
      <w:r w:rsidRPr="00395A87">
        <w:rPr>
          <w:sz w:val="28"/>
          <w:szCs w:val="28"/>
          <w:lang w:eastAsia="zh-CN"/>
        </w:rPr>
        <w:t xml:space="preserve"> (рис. 17 Приложения)</w:t>
      </w:r>
      <w:r w:rsidRPr="00395A87">
        <w:rPr>
          <w:color w:val="000000"/>
          <w:sz w:val="28"/>
          <w:szCs w:val="28"/>
          <w:lang w:eastAsia="zh-CN"/>
        </w:rPr>
        <w:t>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3.2.4.1.2 «Вариант 2»: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лицевая поверхность панели-кронштейна: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9003 (сигнальный белый) или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9010 (белый) (рис. 18 Приложения)</w:t>
      </w:r>
      <w:r>
        <w:rPr>
          <w:sz w:val="28"/>
          <w:szCs w:val="28"/>
          <w:lang w:eastAsia="zh-CN"/>
        </w:rPr>
        <w:t>,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боковая поверхность панели-кронштейна: при наличии фирменного (ко</w:t>
      </w:r>
      <w:r w:rsidRPr="00395A87">
        <w:rPr>
          <w:sz w:val="28"/>
          <w:szCs w:val="28"/>
          <w:lang w:eastAsia="zh-CN"/>
        </w:rPr>
        <w:t>р</w:t>
      </w:r>
      <w:r w:rsidRPr="00395A87">
        <w:rPr>
          <w:sz w:val="28"/>
          <w:szCs w:val="28"/>
          <w:lang w:eastAsia="zh-CN"/>
        </w:rPr>
        <w:t>поративного) цвета цветовое решение боковой поверхности панели-кронштейна должно соответствовать такому цвету, в иных случаях требование к цветовому решению панели-кронштейна не устанавливается (рис. 18 Приложения),</w:t>
      </w:r>
    </w:p>
    <w:p w:rsidR="00EA645A" w:rsidRPr="00395A87" w:rsidRDefault="00EA645A" w:rsidP="00EA645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сведения на лицевой поверхности панели-кронштейна:</w:t>
      </w:r>
      <w:r w:rsidRPr="00395A87">
        <w:rPr>
          <w:color w:val="000000"/>
          <w:sz w:val="28"/>
          <w:szCs w:val="28"/>
          <w:lang w:eastAsia="zh-CN"/>
        </w:rPr>
        <w:t xml:space="preserve"> RAL 9004 (си</w:t>
      </w:r>
      <w:r w:rsidRPr="00395A87">
        <w:rPr>
          <w:color w:val="000000"/>
          <w:sz w:val="28"/>
          <w:szCs w:val="28"/>
          <w:lang w:eastAsia="zh-CN"/>
        </w:rPr>
        <w:t>г</w:t>
      </w:r>
      <w:r w:rsidRPr="00395A87">
        <w:rPr>
          <w:color w:val="000000"/>
          <w:sz w:val="28"/>
          <w:szCs w:val="28"/>
          <w:lang w:eastAsia="zh-CN"/>
        </w:rPr>
        <w:t>нальный черный)</w:t>
      </w:r>
      <w:r w:rsidR="00BF7EF1">
        <w:rPr>
          <w:color w:val="000000"/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9011 (</w:t>
      </w:r>
      <w:proofErr w:type="spellStart"/>
      <w:r w:rsidRPr="00395A87">
        <w:rPr>
          <w:color w:val="000000"/>
          <w:sz w:val="28"/>
          <w:szCs w:val="28"/>
          <w:lang w:eastAsia="zh-CN"/>
        </w:rPr>
        <w:t>графитно</w:t>
      </w:r>
      <w:proofErr w:type="spellEnd"/>
      <w:r w:rsidRPr="00395A87">
        <w:rPr>
          <w:color w:val="000000"/>
          <w:sz w:val="28"/>
          <w:szCs w:val="28"/>
          <w:lang w:eastAsia="zh-CN"/>
        </w:rPr>
        <w:t>-черный),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9017 (транспор</w:t>
      </w:r>
      <w:r w:rsidRPr="00395A87">
        <w:rPr>
          <w:color w:val="000000"/>
          <w:sz w:val="28"/>
          <w:szCs w:val="28"/>
          <w:lang w:eastAsia="zh-CN"/>
        </w:rPr>
        <w:t>т</w:t>
      </w:r>
      <w:r w:rsidRPr="00395A87">
        <w:rPr>
          <w:color w:val="000000"/>
          <w:sz w:val="28"/>
          <w:szCs w:val="28"/>
          <w:lang w:eastAsia="zh-CN"/>
        </w:rPr>
        <w:t>ный черный)</w:t>
      </w:r>
      <w:r w:rsidRPr="00395A87">
        <w:rPr>
          <w:sz w:val="28"/>
          <w:szCs w:val="28"/>
          <w:lang w:eastAsia="zh-CN"/>
        </w:rPr>
        <w:t xml:space="preserve"> (рис. 18 Приложения)</w:t>
      </w:r>
      <w:r w:rsidRPr="00395A87">
        <w:rPr>
          <w:color w:val="000000"/>
          <w:sz w:val="28"/>
          <w:szCs w:val="28"/>
          <w:lang w:eastAsia="zh-CN"/>
        </w:rPr>
        <w:t>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color w:val="000000"/>
          <w:sz w:val="28"/>
          <w:szCs w:val="28"/>
          <w:lang w:eastAsia="zh-CN"/>
        </w:rPr>
        <w:t>3.2.4.1.3 «</w:t>
      </w:r>
      <w:r w:rsidRPr="00395A87">
        <w:rPr>
          <w:sz w:val="28"/>
          <w:szCs w:val="28"/>
          <w:lang w:eastAsia="zh-CN"/>
        </w:rPr>
        <w:t>Вариант 3»: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лицевая и боковая поверхности панели-кронштейна: </w:t>
      </w:r>
      <w:r w:rsidRPr="00395A87">
        <w:rPr>
          <w:color w:val="000000"/>
          <w:sz w:val="28"/>
          <w:szCs w:val="28"/>
          <w:lang w:eastAsia="zh-CN"/>
        </w:rPr>
        <w:t>RAL 9004 (сигнал</w:t>
      </w:r>
      <w:r w:rsidRPr="00395A87">
        <w:rPr>
          <w:color w:val="000000"/>
          <w:sz w:val="28"/>
          <w:szCs w:val="28"/>
          <w:lang w:eastAsia="zh-CN"/>
        </w:rPr>
        <w:t>ь</w:t>
      </w:r>
      <w:r w:rsidRPr="00395A87">
        <w:rPr>
          <w:color w:val="000000"/>
          <w:sz w:val="28"/>
          <w:szCs w:val="28"/>
          <w:lang w:eastAsia="zh-CN"/>
        </w:rPr>
        <w:t>ный черный)</w:t>
      </w:r>
      <w:r w:rsidR="00BF7EF1">
        <w:rPr>
          <w:color w:val="000000"/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9011 (</w:t>
      </w:r>
      <w:proofErr w:type="spellStart"/>
      <w:r w:rsidRPr="00395A87">
        <w:rPr>
          <w:color w:val="000000"/>
          <w:sz w:val="28"/>
          <w:szCs w:val="28"/>
          <w:lang w:eastAsia="zh-CN"/>
        </w:rPr>
        <w:t>графитно</w:t>
      </w:r>
      <w:proofErr w:type="spellEnd"/>
      <w:r w:rsidRPr="00395A87">
        <w:rPr>
          <w:color w:val="000000"/>
          <w:sz w:val="28"/>
          <w:szCs w:val="28"/>
          <w:lang w:eastAsia="zh-CN"/>
        </w:rPr>
        <w:t>-черный),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9017 (транспортный черный) </w:t>
      </w:r>
      <w:r w:rsidRPr="00395A87">
        <w:rPr>
          <w:sz w:val="28"/>
          <w:szCs w:val="28"/>
          <w:lang w:eastAsia="zh-CN"/>
        </w:rPr>
        <w:t>(рис. 19 Приложения)</w:t>
      </w:r>
      <w:r w:rsidRPr="00395A87">
        <w:rPr>
          <w:color w:val="000000"/>
          <w:sz w:val="28"/>
          <w:szCs w:val="28"/>
          <w:lang w:eastAsia="zh-CN"/>
        </w:rPr>
        <w:t>,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сведения на лицевой поверхности панели-кронштейна:</w:t>
      </w:r>
      <w:r w:rsidRPr="00395A87">
        <w:rPr>
          <w:color w:val="000000"/>
          <w:sz w:val="28"/>
          <w:szCs w:val="28"/>
          <w:lang w:eastAsia="zh-CN"/>
        </w:rPr>
        <w:t xml:space="preserve"> RAL</w:t>
      </w:r>
      <w:r w:rsidRPr="00395A87">
        <w:rPr>
          <w:sz w:val="28"/>
          <w:szCs w:val="28"/>
          <w:lang w:eastAsia="zh-CN"/>
        </w:rPr>
        <w:t xml:space="preserve"> 9003 (си</w:t>
      </w:r>
      <w:r w:rsidRPr="00395A87">
        <w:rPr>
          <w:sz w:val="28"/>
          <w:szCs w:val="28"/>
          <w:lang w:eastAsia="zh-CN"/>
        </w:rPr>
        <w:t>г</w:t>
      </w:r>
      <w:r w:rsidRPr="00395A87">
        <w:rPr>
          <w:sz w:val="28"/>
          <w:szCs w:val="28"/>
          <w:lang w:eastAsia="zh-CN"/>
        </w:rPr>
        <w:t xml:space="preserve">нальный белый) или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9010 (белый) (рис. 1</w:t>
      </w:r>
      <w:r>
        <w:rPr>
          <w:sz w:val="28"/>
          <w:szCs w:val="28"/>
          <w:lang w:eastAsia="zh-CN"/>
        </w:rPr>
        <w:t>9</w:t>
      </w:r>
      <w:r w:rsidRPr="00395A87">
        <w:rPr>
          <w:sz w:val="28"/>
          <w:szCs w:val="28"/>
          <w:lang w:eastAsia="zh-CN"/>
        </w:rPr>
        <w:t xml:space="preserve"> Приложения).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lastRenderedPageBreak/>
        <w:t>При размещении нескольких панелей-кронштейнов на одном фасаде такие панели-кронштейны должны быть выполнены в цветовом решении «Вариант 3» на протяжении всего фасада;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3.2.4.1.4 «Вариант 4»: </w:t>
      </w:r>
    </w:p>
    <w:p w:rsidR="00EA645A" w:rsidRPr="00395A87" w:rsidRDefault="00EA645A" w:rsidP="00EA645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боковая поверхность </w:t>
      </w:r>
      <w:r w:rsidRPr="00395A87">
        <w:rPr>
          <w:color w:val="000000"/>
          <w:sz w:val="28"/>
          <w:szCs w:val="28"/>
          <w:lang w:eastAsia="zh-CN"/>
        </w:rPr>
        <w:t>панели-кронштейна</w:t>
      </w:r>
      <w:r w:rsidRPr="00395A87">
        <w:rPr>
          <w:sz w:val="28"/>
          <w:szCs w:val="28"/>
          <w:lang w:eastAsia="zh-CN"/>
        </w:rPr>
        <w:t xml:space="preserve">: </w:t>
      </w:r>
      <w:r w:rsidRPr="00395A87">
        <w:rPr>
          <w:color w:val="000000"/>
          <w:sz w:val="28"/>
          <w:szCs w:val="28"/>
          <w:lang w:eastAsia="zh-CN"/>
        </w:rPr>
        <w:t>RAL 9006 (бело-алюминиевый)</w:t>
      </w:r>
      <w:r w:rsidR="00BF7EF1">
        <w:rPr>
          <w:color w:val="000000"/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9007 (темно-алюминиевый),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1035 (перламутрово-бежевый),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1036 (перламутрово-золотой)</w:t>
      </w:r>
      <w:r w:rsidRPr="00395A87">
        <w:rPr>
          <w:sz w:val="28"/>
          <w:szCs w:val="28"/>
          <w:lang w:eastAsia="zh-CN"/>
        </w:rPr>
        <w:t xml:space="preserve"> (рис. 20 Приложения)</w:t>
      </w:r>
      <w:r>
        <w:rPr>
          <w:sz w:val="28"/>
          <w:szCs w:val="28"/>
          <w:lang w:eastAsia="zh-CN"/>
        </w:rPr>
        <w:t>,</w:t>
      </w:r>
    </w:p>
    <w:p w:rsidR="00EA645A" w:rsidRPr="00395A87" w:rsidRDefault="00EA645A" w:rsidP="00EA645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95A87">
        <w:rPr>
          <w:color w:val="000000"/>
          <w:sz w:val="28"/>
          <w:szCs w:val="28"/>
          <w:lang w:eastAsia="zh-CN"/>
        </w:rPr>
        <w:t>требования к цветовому решению лицевой поверхности панели-кронштейна, сведений на лицевой поверхности панели-кронштейна</w:t>
      </w:r>
      <w:r w:rsidRPr="00395A87">
        <w:rPr>
          <w:sz w:val="28"/>
          <w:szCs w:val="28"/>
          <w:lang w:eastAsia="zh-CN"/>
        </w:rPr>
        <w:t xml:space="preserve"> не устана</w:t>
      </w:r>
      <w:r w:rsidRPr="00395A87">
        <w:rPr>
          <w:sz w:val="28"/>
          <w:szCs w:val="28"/>
          <w:lang w:eastAsia="zh-CN"/>
        </w:rPr>
        <w:t>в</w:t>
      </w:r>
      <w:r w:rsidRPr="00395A87">
        <w:rPr>
          <w:sz w:val="28"/>
          <w:szCs w:val="28"/>
          <w:lang w:eastAsia="zh-CN"/>
        </w:rPr>
        <w:t>ливаются;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color w:val="000000"/>
          <w:sz w:val="28"/>
          <w:szCs w:val="28"/>
          <w:lang w:eastAsia="zh-CN"/>
        </w:rPr>
        <w:t xml:space="preserve">3.2.4.2 цветовые решения панели-кронштейна «Вариант 1», «Вариант 2», «Вариант 3» </w:t>
      </w:r>
      <w:r w:rsidRPr="00395A87">
        <w:rPr>
          <w:sz w:val="28"/>
          <w:szCs w:val="28"/>
          <w:lang w:eastAsia="zh-CN"/>
        </w:rPr>
        <w:t>применяются в отношении панели-кронштейна организаций (инд</w:t>
      </w:r>
      <w:r w:rsidRPr="00395A87">
        <w:rPr>
          <w:sz w:val="28"/>
          <w:szCs w:val="28"/>
          <w:lang w:eastAsia="zh-CN"/>
        </w:rPr>
        <w:t>и</w:t>
      </w:r>
      <w:r w:rsidRPr="00395A87">
        <w:rPr>
          <w:sz w:val="28"/>
          <w:szCs w:val="28"/>
          <w:lang w:eastAsia="zh-CN"/>
        </w:rPr>
        <w:t>видуальных предпринимателей), в том числе государственных органов, органов</w:t>
      </w:r>
      <w:r w:rsidRPr="00395A87">
        <w:rPr>
          <w:color w:val="000000"/>
          <w:sz w:val="28"/>
          <w:szCs w:val="28"/>
          <w:lang w:eastAsia="zh-CN"/>
        </w:rPr>
        <w:t xml:space="preserve"> государственной власти, органов местного самоуправления, их подведомстве</w:t>
      </w:r>
      <w:r w:rsidRPr="00395A87">
        <w:rPr>
          <w:color w:val="000000"/>
          <w:sz w:val="28"/>
          <w:szCs w:val="28"/>
          <w:lang w:eastAsia="zh-CN"/>
        </w:rPr>
        <w:t>н</w:t>
      </w:r>
      <w:r w:rsidRPr="00395A87">
        <w:rPr>
          <w:color w:val="000000"/>
          <w:sz w:val="28"/>
          <w:szCs w:val="28"/>
          <w:lang w:eastAsia="zh-CN"/>
        </w:rPr>
        <w:t>ных организаций.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Цветовое решение «Вариант 4» применяется только в отношении панели-кронштейна государственных органов, органов</w:t>
      </w:r>
      <w:r w:rsidRPr="00395A87">
        <w:rPr>
          <w:color w:val="000000"/>
          <w:sz w:val="28"/>
          <w:szCs w:val="28"/>
          <w:lang w:eastAsia="zh-CN"/>
        </w:rPr>
        <w:t xml:space="preserve"> государственной власти, органов местного самоуправления, их подведомственных организаций.</w:t>
      </w:r>
    </w:p>
    <w:p w:rsidR="00EA645A" w:rsidRPr="00395A87" w:rsidRDefault="00EA645A" w:rsidP="00EA645A">
      <w:pPr>
        <w:ind w:firstLine="701"/>
        <w:jc w:val="both"/>
        <w:rPr>
          <w:color w:val="000000"/>
          <w:sz w:val="28"/>
          <w:szCs w:val="28"/>
          <w:lang w:eastAsia="zh-CN"/>
        </w:rPr>
      </w:pPr>
    </w:p>
    <w:p w:rsidR="00EA645A" w:rsidRPr="00395A87" w:rsidRDefault="00EA645A" w:rsidP="00EA645A">
      <w:pPr>
        <w:jc w:val="center"/>
        <w:rPr>
          <w:b/>
          <w:sz w:val="28"/>
          <w:szCs w:val="28"/>
          <w:lang w:eastAsia="zh-CN"/>
        </w:rPr>
      </w:pPr>
      <w:r w:rsidRPr="00395A87">
        <w:rPr>
          <w:b/>
          <w:color w:val="000000"/>
          <w:sz w:val="28"/>
          <w:szCs w:val="28"/>
          <w:lang w:eastAsia="zh-CN"/>
        </w:rPr>
        <w:t xml:space="preserve">3.3. Требования к </w:t>
      </w:r>
      <w:r w:rsidRPr="00395A87">
        <w:rPr>
          <w:b/>
          <w:sz w:val="28"/>
          <w:szCs w:val="28"/>
          <w:lang w:eastAsia="zh-CN"/>
        </w:rPr>
        <w:t>информационной табличке</w:t>
      </w:r>
    </w:p>
    <w:p w:rsidR="00EA645A" w:rsidRPr="00395A87" w:rsidRDefault="00EA645A" w:rsidP="00EA645A">
      <w:pPr>
        <w:ind w:firstLine="701"/>
        <w:jc w:val="center"/>
        <w:rPr>
          <w:b/>
          <w:sz w:val="28"/>
          <w:szCs w:val="28"/>
          <w:lang w:eastAsia="zh-CN"/>
        </w:rPr>
      </w:pP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3.3.1. Максимальный размер информационной таблички – 0,5 м x 0,7 м (высота/ширина или ширина/высота) (рис. 11 Приложения).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3.3.2. У каждой входной группы размещается не более 3 информационных табличек. 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3.3.3. Информационная табличка размещается на расстоянии не более 0,5 м от входной группы (справа, слева, сверху) или на дверном блоке входной группы либо на остеклении дверного блока входной группы в соответствии с подпун</w:t>
      </w:r>
      <w:r w:rsidRPr="00395A87">
        <w:rPr>
          <w:sz w:val="28"/>
          <w:szCs w:val="28"/>
          <w:lang w:eastAsia="zh-CN"/>
        </w:rPr>
        <w:t>к</w:t>
      </w:r>
      <w:r w:rsidRPr="00395A87">
        <w:rPr>
          <w:sz w:val="28"/>
          <w:szCs w:val="28"/>
          <w:lang w:eastAsia="zh-CN"/>
        </w:rPr>
        <w:t>том 1.2.3 настоящих Требований. Информационные таблички должны быть о</w:t>
      </w:r>
      <w:r w:rsidRPr="00395A87">
        <w:rPr>
          <w:sz w:val="28"/>
          <w:szCs w:val="28"/>
          <w:lang w:eastAsia="zh-CN"/>
        </w:rPr>
        <w:t>д</w:t>
      </w:r>
      <w:r w:rsidRPr="00395A87">
        <w:rPr>
          <w:sz w:val="28"/>
          <w:szCs w:val="28"/>
          <w:lang w:eastAsia="zh-CN"/>
        </w:rPr>
        <w:t>ного размера по высоте и ширине, из одного материала, за исключением инфо</w:t>
      </w:r>
      <w:r w:rsidRPr="00395A87">
        <w:rPr>
          <w:sz w:val="28"/>
          <w:szCs w:val="28"/>
          <w:lang w:eastAsia="zh-CN"/>
        </w:rPr>
        <w:t>р</w:t>
      </w:r>
      <w:r w:rsidRPr="00395A87">
        <w:rPr>
          <w:sz w:val="28"/>
          <w:szCs w:val="28"/>
          <w:lang w:eastAsia="zh-CN"/>
        </w:rPr>
        <w:t>мационной таблички, располагаемой над входной группой (рис. 11 Приложения).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 xml:space="preserve">3.3.4. При размещении в одном капитальном объекте более 3 организаций (индивидуальных предпринимателей) информационные таблички организаций (индивидуальных предпринимателей) могут </w:t>
      </w:r>
      <w:proofErr w:type="gramStart"/>
      <w:r w:rsidRPr="00395A87">
        <w:rPr>
          <w:sz w:val="28"/>
          <w:szCs w:val="28"/>
          <w:lang w:eastAsia="zh-CN"/>
        </w:rPr>
        <w:t>заменяться</w:t>
      </w:r>
      <w:proofErr w:type="gramEnd"/>
      <w:r w:rsidRPr="00395A87">
        <w:rPr>
          <w:sz w:val="28"/>
          <w:szCs w:val="28"/>
          <w:lang w:eastAsia="zh-CN"/>
        </w:rPr>
        <w:t xml:space="preserve"> на сгруппированные м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дульные таблички, при размещении которых не должна превышаться верхняя высотная отметка входной группы (рис. 9 Приложения).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3.3.5. Сгруппированные модульные таблички должны быть одного размера по высоте и ширине, из одного материала, иметь одинаковую схему располож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>ния информации (графические и текстовые части с указанием фактического нахождения организаций (индивидуальных предпринимателей)) (рис. 10 Прил</w:t>
      </w:r>
      <w:r w:rsidRPr="00395A87">
        <w:rPr>
          <w:sz w:val="28"/>
          <w:szCs w:val="28"/>
          <w:lang w:eastAsia="zh-CN"/>
        </w:rPr>
        <w:t>о</w:t>
      </w:r>
      <w:r w:rsidRPr="00395A87">
        <w:rPr>
          <w:sz w:val="28"/>
          <w:szCs w:val="28"/>
          <w:lang w:eastAsia="zh-CN"/>
        </w:rPr>
        <w:t>жения).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3.3.6. Требования к материалам и цветовому решению информационной таблички, за исключением сгруппированных модульных табличек: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3.3.6.1 лицевая поверхность информационных табличек, за исключением информационных табличек</w:t>
      </w:r>
      <w:r w:rsidRPr="00395A87">
        <w:rPr>
          <w:color w:val="000000"/>
          <w:sz w:val="28"/>
          <w:szCs w:val="28"/>
          <w:lang w:eastAsia="zh-CN"/>
        </w:rPr>
        <w:t xml:space="preserve"> </w:t>
      </w:r>
      <w:r w:rsidRPr="00395A87">
        <w:rPr>
          <w:sz w:val="28"/>
          <w:szCs w:val="28"/>
          <w:lang w:eastAsia="zh-CN"/>
        </w:rPr>
        <w:t xml:space="preserve">государственных органов, </w:t>
      </w:r>
      <w:r w:rsidRPr="00395A87">
        <w:rPr>
          <w:color w:val="000000"/>
          <w:sz w:val="28"/>
          <w:szCs w:val="28"/>
          <w:lang w:eastAsia="zh-CN"/>
        </w:rPr>
        <w:t xml:space="preserve">органов государственной </w:t>
      </w:r>
      <w:r w:rsidRPr="00395A87">
        <w:rPr>
          <w:color w:val="000000"/>
          <w:sz w:val="28"/>
          <w:szCs w:val="28"/>
          <w:lang w:eastAsia="zh-CN"/>
        </w:rPr>
        <w:lastRenderedPageBreak/>
        <w:t>власти, органов местного самоуправления, их подведомственных организаций,</w:t>
      </w:r>
      <w:r w:rsidRPr="00395A87">
        <w:rPr>
          <w:sz w:val="28"/>
          <w:szCs w:val="28"/>
          <w:lang w:eastAsia="zh-CN"/>
        </w:rPr>
        <w:t xml:space="preserve"> должна быть выполнена из прозрачного материала (стекло или пластик) (рис. 11 Приложения)</w:t>
      </w:r>
      <w:r>
        <w:rPr>
          <w:sz w:val="28"/>
          <w:szCs w:val="28"/>
          <w:lang w:eastAsia="zh-CN"/>
        </w:rPr>
        <w:t>,</w:t>
      </w:r>
    </w:p>
    <w:p w:rsidR="00EA645A" w:rsidRPr="00395A87" w:rsidRDefault="00EA645A" w:rsidP="00EA645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сведения на лицевой поверхности информационных табличек, за исключ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>нием информационных табличек</w:t>
      </w:r>
      <w:r w:rsidRPr="00395A87">
        <w:rPr>
          <w:color w:val="000000"/>
          <w:sz w:val="28"/>
          <w:szCs w:val="28"/>
          <w:lang w:eastAsia="zh-CN"/>
        </w:rPr>
        <w:t xml:space="preserve"> </w:t>
      </w:r>
      <w:r w:rsidRPr="00395A87">
        <w:rPr>
          <w:sz w:val="28"/>
          <w:szCs w:val="28"/>
          <w:lang w:eastAsia="zh-CN"/>
        </w:rPr>
        <w:t xml:space="preserve">государственных органов, </w:t>
      </w:r>
      <w:r w:rsidRPr="00395A87">
        <w:rPr>
          <w:color w:val="000000"/>
          <w:sz w:val="28"/>
          <w:szCs w:val="28"/>
          <w:lang w:eastAsia="zh-CN"/>
        </w:rPr>
        <w:t>органов госуда</w:t>
      </w:r>
      <w:r w:rsidRPr="00395A87">
        <w:rPr>
          <w:color w:val="000000"/>
          <w:sz w:val="28"/>
          <w:szCs w:val="28"/>
          <w:lang w:eastAsia="zh-CN"/>
        </w:rPr>
        <w:t>р</w:t>
      </w:r>
      <w:r w:rsidRPr="00395A87">
        <w:rPr>
          <w:color w:val="000000"/>
          <w:sz w:val="28"/>
          <w:szCs w:val="28"/>
          <w:lang w:eastAsia="zh-CN"/>
        </w:rPr>
        <w:t>ственной власти, органов местного самоуправления, их подведомственных орг</w:t>
      </w:r>
      <w:r w:rsidRPr="00395A87">
        <w:rPr>
          <w:color w:val="000000"/>
          <w:sz w:val="28"/>
          <w:szCs w:val="28"/>
          <w:lang w:eastAsia="zh-CN"/>
        </w:rPr>
        <w:t>а</w:t>
      </w:r>
      <w:r w:rsidRPr="00395A87">
        <w:rPr>
          <w:color w:val="000000"/>
          <w:sz w:val="28"/>
          <w:szCs w:val="28"/>
          <w:lang w:eastAsia="zh-CN"/>
        </w:rPr>
        <w:t>низаций,</w:t>
      </w:r>
      <w:r w:rsidRPr="00395A87">
        <w:rPr>
          <w:sz w:val="28"/>
          <w:szCs w:val="28"/>
          <w:lang w:eastAsia="zh-CN"/>
        </w:rPr>
        <w:t xml:space="preserve"> должны быть нанесены с помощью </w:t>
      </w:r>
      <w:proofErr w:type="spellStart"/>
      <w:r w:rsidRPr="00395A87">
        <w:rPr>
          <w:sz w:val="28"/>
          <w:szCs w:val="28"/>
          <w:lang w:eastAsia="zh-CN"/>
        </w:rPr>
        <w:t>несплошной</w:t>
      </w:r>
      <w:proofErr w:type="spellEnd"/>
      <w:r w:rsidRPr="00395A87">
        <w:rPr>
          <w:sz w:val="28"/>
          <w:szCs w:val="28"/>
          <w:lang w:eastAsia="zh-CN"/>
        </w:rPr>
        <w:t xml:space="preserve"> </w:t>
      </w:r>
      <w:proofErr w:type="spellStart"/>
      <w:r w:rsidRPr="00395A87">
        <w:rPr>
          <w:sz w:val="28"/>
          <w:szCs w:val="28"/>
          <w:lang w:eastAsia="zh-CN"/>
        </w:rPr>
        <w:t>выклейки</w:t>
      </w:r>
      <w:proofErr w:type="spellEnd"/>
      <w:r w:rsidRPr="00395A87">
        <w:rPr>
          <w:sz w:val="28"/>
          <w:szCs w:val="28"/>
          <w:lang w:eastAsia="zh-CN"/>
        </w:rPr>
        <w:t xml:space="preserve"> буквенных, цифровых символов (знаков) из декоративной пленки следующих цветовых р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 xml:space="preserve">шений: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9003 (сигнальный белый)</w:t>
      </w:r>
      <w:r w:rsidR="00BF7EF1">
        <w:rPr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9010 (белый), или</w:t>
      </w:r>
      <w:r w:rsidRPr="00395A87">
        <w:rPr>
          <w:color w:val="000000"/>
          <w:sz w:val="28"/>
          <w:szCs w:val="28"/>
          <w:lang w:eastAsia="zh-CN"/>
        </w:rPr>
        <w:t xml:space="preserve"> RAL 9004 (сигнальный черный),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9011 (</w:t>
      </w:r>
      <w:proofErr w:type="spellStart"/>
      <w:r w:rsidRPr="00395A87">
        <w:rPr>
          <w:color w:val="000000"/>
          <w:sz w:val="28"/>
          <w:szCs w:val="28"/>
          <w:lang w:eastAsia="zh-CN"/>
        </w:rPr>
        <w:t>графитно</w:t>
      </w:r>
      <w:proofErr w:type="spellEnd"/>
      <w:r w:rsidRPr="00395A87">
        <w:rPr>
          <w:color w:val="000000"/>
          <w:sz w:val="28"/>
          <w:szCs w:val="28"/>
          <w:lang w:eastAsia="zh-CN"/>
        </w:rPr>
        <w:t>-черный),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9017 (тран</w:t>
      </w:r>
      <w:r w:rsidRPr="00395A87">
        <w:rPr>
          <w:color w:val="000000"/>
          <w:sz w:val="28"/>
          <w:szCs w:val="28"/>
          <w:lang w:eastAsia="zh-CN"/>
        </w:rPr>
        <w:t>с</w:t>
      </w:r>
      <w:r w:rsidRPr="00395A87">
        <w:rPr>
          <w:color w:val="000000"/>
          <w:sz w:val="28"/>
          <w:szCs w:val="28"/>
          <w:lang w:eastAsia="zh-CN"/>
        </w:rPr>
        <w:t>портный черный) (рис. 11 Приложения);</w:t>
      </w:r>
    </w:p>
    <w:p w:rsidR="00EA645A" w:rsidRPr="00395A87" w:rsidRDefault="00EA645A" w:rsidP="00EA645A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3.3.6.2 лицевая поверхность информационных табличек</w:t>
      </w:r>
      <w:r w:rsidRPr="00395A87">
        <w:rPr>
          <w:color w:val="000000"/>
          <w:sz w:val="28"/>
          <w:szCs w:val="28"/>
          <w:lang w:eastAsia="zh-CN"/>
        </w:rPr>
        <w:t xml:space="preserve"> </w:t>
      </w:r>
      <w:r w:rsidRPr="00395A87">
        <w:rPr>
          <w:sz w:val="28"/>
          <w:szCs w:val="28"/>
          <w:lang w:eastAsia="zh-CN"/>
        </w:rPr>
        <w:t xml:space="preserve">государственных органов, </w:t>
      </w:r>
      <w:r w:rsidRPr="00395A87">
        <w:rPr>
          <w:color w:val="000000"/>
          <w:sz w:val="28"/>
          <w:szCs w:val="28"/>
          <w:lang w:eastAsia="zh-CN"/>
        </w:rPr>
        <w:t>органов государственной власти, органов местного самоуправления, их</w:t>
      </w:r>
      <w:r>
        <w:rPr>
          <w:color w:val="000000"/>
          <w:sz w:val="28"/>
          <w:szCs w:val="28"/>
          <w:lang w:eastAsia="zh-CN"/>
        </w:rPr>
        <w:t> </w:t>
      </w:r>
      <w:r w:rsidRPr="00395A87">
        <w:rPr>
          <w:color w:val="000000"/>
          <w:sz w:val="28"/>
          <w:szCs w:val="28"/>
          <w:lang w:eastAsia="zh-CN"/>
        </w:rPr>
        <w:t>подведомственных организаций должна быть выполнена в одном из</w:t>
      </w:r>
      <w:r w:rsidRPr="00395A87">
        <w:rPr>
          <w:sz w:val="28"/>
          <w:szCs w:val="28"/>
          <w:lang w:eastAsia="zh-CN"/>
        </w:rPr>
        <w:t xml:space="preserve"> следу</w:t>
      </w:r>
      <w:r w:rsidRPr="00395A87">
        <w:rPr>
          <w:sz w:val="28"/>
          <w:szCs w:val="28"/>
          <w:lang w:eastAsia="zh-CN"/>
        </w:rPr>
        <w:t>ю</w:t>
      </w:r>
      <w:r w:rsidRPr="00395A87">
        <w:rPr>
          <w:sz w:val="28"/>
          <w:szCs w:val="28"/>
          <w:lang w:eastAsia="zh-CN"/>
        </w:rPr>
        <w:t>щих цветовых решений:</w:t>
      </w:r>
      <w:r w:rsidRPr="00395A87">
        <w:rPr>
          <w:color w:val="000000"/>
          <w:sz w:val="28"/>
          <w:szCs w:val="28"/>
          <w:lang w:eastAsia="zh-CN"/>
        </w:rPr>
        <w:t xml:space="preserve"> RAL 9006 (бело-алюминиевый)</w:t>
      </w:r>
      <w:r w:rsidR="00BF7EF1">
        <w:rPr>
          <w:color w:val="000000"/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9007 (темно-алюминиевый),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1035 (перламутрово-бежевый),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1036 (перл</w:t>
      </w:r>
      <w:r w:rsidRPr="00395A87">
        <w:rPr>
          <w:color w:val="000000"/>
          <w:sz w:val="28"/>
          <w:szCs w:val="28"/>
          <w:lang w:eastAsia="zh-CN"/>
        </w:rPr>
        <w:t>а</w:t>
      </w:r>
      <w:r w:rsidRPr="00395A87">
        <w:rPr>
          <w:color w:val="000000"/>
          <w:sz w:val="28"/>
          <w:szCs w:val="28"/>
          <w:lang w:eastAsia="zh-CN"/>
        </w:rPr>
        <w:t>мутрово-золотой)</w:t>
      </w:r>
      <w:r w:rsidRPr="00395A87">
        <w:rPr>
          <w:sz w:val="28"/>
          <w:szCs w:val="28"/>
          <w:lang w:eastAsia="zh-CN"/>
        </w:rPr>
        <w:t xml:space="preserve"> (рис. 11 Приложения)</w:t>
      </w:r>
      <w:r w:rsidRPr="00395A87">
        <w:rPr>
          <w:color w:val="000000"/>
          <w:sz w:val="28"/>
          <w:szCs w:val="28"/>
          <w:lang w:eastAsia="zh-CN"/>
        </w:rPr>
        <w:t>;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color w:val="000000"/>
          <w:sz w:val="28"/>
          <w:szCs w:val="28"/>
          <w:lang w:eastAsia="zh-CN"/>
        </w:rPr>
        <w:t xml:space="preserve">требование к цветовому решению </w:t>
      </w:r>
      <w:r w:rsidRPr="00395A87">
        <w:rPr>
          <w:sz w:val="28"/>
          <w:szCs w:val="28"/>
          <w:lang w:eastAsia="zh-CN"/>
        </w:rPr>
        <w:t>сведений на лицевой поверхности и</w:t>
      </w:r>
      <w:r w:rsidRPr="00395A87">
        <w:rPr>
          <w:sz w:val="28"/>
          <w:szCs w:val="28"/>
          <w:lang w:eastAsia="zh-CN"/>
        </w:rPr>
        <w:t>н</w:t>
      </w:r>
      <w:r w:rsidRPr="00395A87">
        <w:rPr>
          <w:sz w:val="28"/>
          <w:szCs w:val="28"/>
          <w:lang w:eastAsia="zh-CN"/>
        </w:rPr>
        <w:t>формационных табличек не устанавливается.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3.3.7. Требования к материалам и цветовому решению сгруппированных модульных табличек:</w:t>
      </w:r>
    </w:p>
    <w:p w:rsidR="00EA645A" w:rsidRPr="00395A87" w:rsidRDefault="00EA645A" w:rsidP="00EA645A">
      <w:pPr>
        <w:ind w:firstLine="709"/>
        <w:jc w:val="both"/>
        <w:rPr>
          <w:sz w:val="28"/>
          <w:szCs w:val="28"/>
          <w:lang w:eastAsia="zh-CN"/>
        </w:rPr>
      </w:pPr>
      <w:r w:rsidRPr="00395A87">
        <w:rPr>
          <w:sz w:val="28"/>
          <w:szCs w:val="28"/>
          <w:lang w:eastAsia="zh-CN"/>
        </w:rPr>
        <w:t>лицевая поверхность сгруппированных модульных табличек должна быть выполнена из прозрачного материала (стекло или пластик) (рис. 10 Прилож</w:t>
      </w:r>
      <w:r w:rsidRPr="00395A87">
        <w:rPr>
          <w:sz w:val="28"/>
          <w:szCs w:val="28"/>
          <w:lang w:eastAsia="zh-CN"/>
        </w:rPr>
        <w:t>е</w:t>
      </w:r>
      <w:r w:rsidRPr="00395A87">
        <w:rPr>
          <w:sz w:val="28"/>
          <w:szCs w:val="28"/>
          <w:lang w:eastAsia="zh-CN"/>
        </w:rPr>
        <w:t>ния)</w:t>
      </w:r>
      <w:r>
        <w:rPr>
          <w:sz w:val="28"/>
          <w:szCs w:val="28"/>
          <w:lang w:eastAsia="zh-CN"/>
        </w:rPr>
        <w:t>,</w:t>
      </w:r>
    </w:p>
    <w:p w:rsidR="00EA645A" w:rsidRPr="00395A87" w:rsidRDefault="00EA645A" w:rsidP="00EA645A">
      <w:pPr>
        <w:ind w:firstLine="709"/>
        <w:jc w:val="both"/>
        <w:rPr>
          <w:lang w:eastAsia="zh-CN"/>
        </w:rPr>
      </w:pPr>
      <w:r w:rsidRPr="00395A87">
        <w:rPr>
          <w:sz w:val="28"/>
          <w:szCs w:val="28"/>
          <w:lang w:eastAsia="zh-CN"/>
        </w:rPr>
        <w:t xml:space="preserve">сведения на лицевой поверхности сгруппированных модульных табличек должны быть нанесены с помощью </w:t>
      </w:r>
      <w:proofErr w:type="spellStart"/>
      <w:r w:rsidRPr="00395A87">
        <w:rPr>
          <w:sz w:val="28"/>
          <w:szCs w:val="28"/>
          <w:lang w:eastAsia="zh-CN"/>
        </w:rPr>
        <w:t>несплошной</w:t>
      </w:r>
      <w:proofErr w:type="spellEnd"/>
      <w:r w:rsidRPr="00395A87">
        <w:rPr>
          <w:sz w:val="28"/>
          <w:szCs w:val="28"/>
          <w:lang w:eastAsia="zh-CN"/>
        </w:rPr>
        <w:t xml:space="preserve"> </w:t>
      </w:r>
      <w:proofErr w:type="spellStart"/>
      <w:r w:rsidRPr="00395A87">
        <w:rPr>
          <w:sz w:val="28"/>
          <w:szCs w:val="28"/>
          <w:lang w:eastAsia="zh-CN"/>
        </w:rPr>
        <w:t>выклейки</w:t>
      </w:r>
      <w:proofErr w:type="spellEnd"/>
      <w:r w:rsidRPr="00395A87">
        <w:rPr>
          <w:sz w:val="28"/>
          <w:szCs w:val="28"/>
          <w:lang w:eastAsia="zh-CN"/>
        </w:rPr>
        <w:t xml:space="preserve"> буквенных, цифровых символов (знаков) из декоративной пленки следующих цветовых решений: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9003 (сигнальный белый)</w:t>
      </w:r>
      <w:r w:rsidR="00BF7EF1">
        <w:rPr>
          <w:sz w:val="28"/>
          <w:szCs w:val="28"/>
          <w:lang w:eastAsia="zh-CN"/>
        </w:rPr>
        <w:t>,</w:t>
      </w:r>
      <w:r w:rsidRPr="00395A87">
        <w:rPr>
          <w:sz w:val="28"/>
          <w:szCs w:val="28"/>
          <w:lang w:eastAsia="zh-CN"/>
        </w:rPr>
        <w:t xml:space="preserve"> или </w:t>
      </w:r>
      <w:r w:rsidRPr="00395A87">
        <w:rPr>
          <w:color w:val="000000"/>
          <w:sz w:val="28"/>
          <w:szCs w:val="28"/>
          <w:lang w:eastAsia="zh-CN"/>
        </w:rPr>
        <w:t>RAL</w:t>
      </w:r>
      <w:r w:rsidRPr="00395A87">
        <w:rPr>
          <w:sz w:val="28"/>
          <w:szCs w:val="28"/>
          <w:lang w:eastAsia="zh-CN"/>
        </w:rPr>
        <w:t xml:space="preserve"> 9010 (белый), или</w:t>
      </w:r>
      <w:r w:rsidRPr="00395A87">
        <w:rPr>
          <w:color w:val="000000"/>
          <w:sz w:val="28"/>
          <w:szCs w:val="28"/>
          <w:lang w:eastAsia="zh-CN"/>
        </w:rPr>
        <w:t xml:space="preserve"> RAL 9004 (сигнальный черный),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9011 (</w:t>
      </w:r>
      <w:proofErr w:type="spellStart"/>
      <w:r w:rsidRPr="00395A87">
        <w:rPr>
          <w:color w:val="000000"/>
          <w:sz w:val="28"/>
          <w:szCs w:val="28"/>
          <w:lang w:eastAsia="zh-CN"/>
        </w:rPr>
        <w:t>графитно</w:t>
      </w:r>
      <w:proofErr w:type="spellEnd"/>
      <w:r w:rsidRPr="00395A87">
        <w:rPr>
          <w:color w:val="000000"/>
          <w:sz w:val="28"/>
          <w:szCs w:val="28"/>
          <w:lang w:eastAsia="zh-CN"/>
        </w:rPr>
        <w:t>-черный),</w:t>
      </w:r>
      <w:r w:rsidRPr="00395A87">
        <w:rPr>
          <w:sz w:val="28"/>
          <w:szCs w:val="28"/>
          <w:lang w:eastAsia="zh-CN"/>
        </w:rPr>
        <w:t xml:space="preserve"> или</w:t>
      </w:r>
      <w:r w:rsidRPr="00395A87">
        <w:rPr>
          <w:color w:val="000000"/>
          <w:sz w:val="28"/>
          <w:szCs w:val="28"/>
          <w:lang w:eastAsia="zh-CN"/>
        </w:rPr>
        <w:t xml:space="preserve"> RAL 9017 (транспортный че</w:t>
      </w:r>
      <w:r w:rsidRPr="00395A87">
        <w:rPr>
          <w:color w:val="000000"/>
          <w:sz w:val="28"/>
          <w:szCs w:val="28"/>
          <w:lang w:eastAsia="zh-CN"/>
        </w:rPr>
        <w:t>р</w:t>
      </w:r>
      <w:r w:rsidRPr="00395A87">
        <w:rPr>
          <w:color w:val="000000"/>
          <w:sz w:val="28"/>
          <w:szCs w:val="28"/>
          <w:lang w:eastAsia="zh-CN"/>
        </w:rPr>
        <w:t>ный) (рис. 10 Приложения).</w:t>
      </w:r>
    </w:p>
    <w:p w:rsidR="00EA645A" w:rsidRPr="00395A87" w:rsidRDefault="00EA645A" w:rsidP="00EA645A">
      <w:pPr>
        <w:spacing w:before="720"/>
        <w:jc w:val="both"/>
        <w:rPr>
          <w:sz w:val="28"/>
          <w:szCs w:val="28"/>
          <w:lang w:eastAsia="zh-CN"/>
        </w:rPr>
      </w:pPr>
    </w:p>
    <w:p w:rsidR="00432398" w:rsidRDefault="00432398"/>
    <w:sectPr w:rsidR="00432398" w:rsidSect="00FB3936">
      <w:headerReference w:type="default" r:id="rId7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36" w:rsidRDefault="00FB3936" w:rsidP="00FB3936">
      <w:r>
        <w:separator/>
      </w:r>
    </w:p>
  </w:endnote>
  <w:endnote w:type="continuationSeparator" w:id="0">
    <w:p w:rsidR="00FB3936" w:rsidRDefault="00FB3936" w:rsidP="00FB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36" w:rsidRDefault="00FB3936" w:rsidP="00FB3936">
      <w:r>
        <w:separator/>
      </w:r>
    </w:p>
  </w:footnote>
  <w:footnote w:type="continuationSeparator" w:id="0">
    <w:p w:rsidR="00FB3936" w:rsidRDefault="00FB3936" w:rsidP="00FB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910394"/>
      <w:docPartObj>
        <w:docPartGallery w:val="Page Numbers (Top of Page)"/>
        <w:docPartUnique/>
      </w:docPartObj>
    </w:sdtPr>
    <w:sdtEndPr/>
    <w:sdtContent>
      <w:p w:rsidR="00FB3936" w:rsidRDefault="00FB39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184">
          <w:rPr>
            <w:noProof/>
          </w:rPr>
          <w:t>7</w:t>
        </w:r>
        <w:r>
          <w:fldChar w:fldCharType="end"/>
        </w:r>
      </w:p>
    </w:sdtContent>
  </w:sdt>
  <w:p w:rsidR="00FB3936" w:rsidRDefault="00FB3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VdlJ603aVbSbZSCoHB0LmFJGWU=" w:salt="082X4/Eb00F7nEsNLMrmWg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BF"/>
    <w:rsid w:val="00432398"/>
    <w:rsid w:val="005051F8"/>
    <w:rsid w:val="007632BF"/>
    <w:rsid w:val="00990184"/>
    <w:rsid w:val="00B04891"/>
    <w:rsid w:val="00BF7EF1"/>
    <w:rsid w:val="00EA645A"/>
    <w:rsid w:val="00F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39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3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9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9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39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3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9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2445</Words>
  <Characters>13938</Characters>
  <Application>Microsoft Office Word</Application>
  <DocSecurity>8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Шипиловских Аида Азатовна</dc:creator>
  <cp:keywords/>
  <dc:description/>
  <cp:lastModifiedBy>Салмина Светлана Викторовна</cp:lastModifiedBy>
  <cp:revision>6</cp:revision>
  <cp:lastPrinted>2025-04-24T10:28:00Z</cp:lastPrinted>
  <dcterms:created xsi:type="dcterms:W3CDTF">2025-04-24T06:34:00Z</dcterms:created>
  <dcterms:modified xsi:type="dcterms:W3CDTF">2025-04-25T05:54:00Z</dcterms:modified>
</cp:coreProperties>
</file>