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в приложения 1, 2 к Положению </w:t>
      </w:r>
      <w:r>
        <w:rPr>
          <w:rFonts w:eastAsia="Calibri"/>
          <w:b/>
          <w:sz w:val="28"/>
          <w:szCs w:val="28"/>
          <w:lang w:eastAsia="en-US"/>
        </w:rPr>
        <w:t xml:space="preserve">о системе оплаты</w:t>
        <w:br/>
        <w:t xml:space="preserve">труда работников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учреждения </w:t>
      </w:r>
      <w:r>
        <w:rPr>
          <w:rFonts w:eastAsia="Calibri"/>
          <w:b/>
          <w:sz w:val="28"/>
          <w:szCs w:val="28"/>
          <w:lang w:eastAsia="en-US"/>
        </w:rPr>
        <w:t xml:space="preserve">в сфере организации дорожного </w:t>
      </w:r>
      <w:r>
        <w:rPr>
          <w:rFonts w:eastAsia="Calibri"/>
          <w:b/>
          <w:sz w:val="28"/>
          <w:szCs w:val="28"/>
          <w:lang w:eastAsia="en-US"/>
        </w:rPr>
        <w:br/>
        <w:t xml:space="preserve">движения, утвержденному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города Перми от 31.03.2021 № 222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  <w:br/>
        <w:t xml:space="preserve">«Об утверждении Положения об оплате труда работников муниципальных учреждений города Перми», </w:t>
      </w:r>
      <w:r>
        <w:rPr>
          <w:bCs/>
          <w:sz w:val="28"/>
          <w:szCs w:val="28"/>
        </w:rPr>
        <w:t xml:space="preserve">в целях актуализации правовых актов города Пер</w:t>
      </w:r>
      <w:r>
        <w:rPr>
          <w:bCs/>
          <w:sz w:val="28"/>
          <w:szCs w:val="28"/>
        </w:rPr>
        <w:t xml:space="preserve">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1. Внести в  Положение о системе оплаты труда работников муниципального учреждения в сфере организации дорожного движения, утвержденное постановлением администрации города Перми от 31 мар</w:t>
      </w:r>
      <w:r>
        <w:rPr>
          <w:rFonts w:eastAsia="Calibri"/>
          <w:sz w:val="28"/>
          <w:szCs w:val="24"/>
          <w:lang w:eastAsia="en-US"/>
        </w:rPr>
        <w:t xml:space="preserve">та 2021 г. № 222 (в ред. </w:t>
        <w:br/>
        <w:t xml:space="preserve">от 26.10.2021 № 943, от 13.01.2022 № 12, от 23.06.2022 № 523, от 07.11.2022 №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1128, от 31.08.2023 № 777, от 28.09.2023 № 915, от 24.10.2023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№ 1167, от 21.11.2023 </w:t>
        <w:br/>
        <w:t xml:space="preserve">№ 1288, от 04.10.2024 № 834, от 23.12.2024 № 1266,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05.02.2025 № 42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, </w:t>
        <w:br/>
        <w:t xml:space="preserve">от 20.02.2025 № 94), </w:t>
      </w:r>
      <w:r>
        <w:rPr>
          <w:rFonts w:eastAsia="Calibri"/>
          <w:sz w:val="28"/>
          <w:szCs w:val="24"/>
          <w:highlight w:val="none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1.1. в приложении 1: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1.1.1. строку 2.2 таблицы 1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540"/>
        <w:gridCol w:w="3263"/>
        <w:gridCol w:w="25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3-й квалификационный уровень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I категории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5 5</w:t>
            </w:r>
            <w:r>
              <w:rPr>
                <w:sz w:val="28"/>
                <w:szCs w:val="28"/>
              </w:rPr>
              <w:t xml:space="preserve">19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1.1.2. таблицу 2 изложить в редакции согласно приложению к настоящему постановлкнию;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highlight w:val="none"/>
          <w:lang w:eastAsia="en-US"/>
        </w:rPr>
        <w:t xml:space="preserve">1.2. в приложении 2: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1.2.1. строку 4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9921" w:type="dxa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850"/>
        <w:gridCol w:w="850"/>
        <w:gridCol w:w="992"/>
        <w:gridCol w:w="850"/>
        <w:gridCol w:w="850"/>
        <w:gridCol w:w="850"/>
      </w:tblGrid>
      <w:tr>
        <w:tblPrEx/>
        <w:trPr>
          <w:trHeight w:val="1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4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Заместитель начальника отдела, заместитель начальника отдела-секретарь административной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48,60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40,20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63,60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1.2.2. строку 6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9921" w:type="dxa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850"/>
        <w:gridCol w:w="850"/>
        <w:gridCol w:w="992"/>
        <w:gridCol w:w="850"/>
        <w:gridCol w:w="844"/>
        <w:gridCol w:w="856"/>
      </w:tblGrid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4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Инженер I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3,</w:t>
            </w: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6,</w:t>
            </w: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с </w:t>
      </w:r>
      <w:r>
        <w:rPr>
          <w:sz w:val="28"/>
          <w:szCs w:val="28"/>
          <w:highlight w:val="white"/>
        </w:rPr>
        <w:t xml:space="preserve">01 июня 2025 г</w:t>
      </w:r>
      <w:r>
        <w:rPr>
          <w:sz w:val="28"/>
          <w:szCs w:val="28"/>
          <w:highlight w:val="white"/>
        </w:rPr>
        <w:t xml:space="preserve">., но не ранее дня официального обнародования посредством</w:t>
      </w:r>
      <w:r>
        <w:rPr>
          <w:sz w:val="28"/>
          <w:szCs w:val="28"/>
          <w:highlight w:val="white"/>
        </w:rPr>
        <w:t xml:space="preserve"> официального опуб</w:t>
      </w:r>
      <w:r>
        <w:rPr>
          <w:sz w:val="28"/>
          <w:szCs w:val="28"/>
        </w:rPr>
        <w:t xml:space="preserve">ликования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</w:t>
      </w:r>
      <w:r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</w:t>
      </w:r>
      <w:r>
        <w:rPr>
          <w:rFonts w:ascii="Times New Roman" w:hAnsi="Times New Roman"/>
          <w:sz w:val="28"/>
          <w:szCs w:val="28"/>
        </w:rPr>
        <w:t xml:space="preserve">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929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</w:t>
      </w:r>
      <w:r>
        <w:rPr>
          <w:rFonts w:ascii="Times New Roman" w:hAnsi="Times New Roman"/>
          <w:sz w:val="28"/>
          <w:szCs w:val="28"/>
        </w:rPr>
        <w:t xml:space="preserve">теля главы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Галиханова</w:t>
      </w:r>
      <w:r>
        <w:rPr>
          <w:rFonts w:ascii="Times New Roman" w:hAnsi="Times New Roman"/>
          <w:sz w:val="28"/>
          <w:szCs w:val="28"/>
        </w:rPr>
        <w:t xml:space="preserve">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РАЗМЕРЫ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в сфере организации дорожного движения, занимающих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должности, не включенные в профессиональные квалификационные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группы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6520"/>
        <w:gridCol w:w="28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 xml:space="preserve">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Заместитель начальника отдела-секретарь </w:t>
            </w:r>
            <w:r>
              <w:rPr>
                <w:sz w:val="28"/>
                <w:szCs w:val="28"/>
              </w:rPr>
              <w:t xml:space="preserve">административной комиссии</w:t>
            </w:r>
            <w:r>
              <w:rPr>
                <w:rFonts w:ascii="Calibri" w:hAnsi="Calibri"/>
                <w:sz w:val="28"/>
                <w:szCs w:val="28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16 279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 xml:space="preserve">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 w:val="0"/>
        <w:ind w:firstLine="0"/>
        <w:jc w:val="both"/>
        <w:spacing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540"/>
        <w:jc w:val="both"/>
        <w:spacing w:before="0" w:beforeAutospacing="0" w:line="240" w:lineRule="auto"/>
        <w:widowControl w:val="off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* Указанные должности финансируются за счет средств бюджета Пермского края.</w:t>
      </w:r>
      <w:r>
        <w:rPr>
          <w:sz w:val="24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567" w:right="1134" w:bottom="1417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3106095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6"/>
    <w:qFormat/>
    <w:pPr>
      <w:ind w:right="-1" w:firstLine="709"/>
      <w:jc w:val="both"/>
      <w:keepNext/>
      <w:outlineLvl w:val="0"/>
    </w:pPr>
    <w:rPr>
      <w:sz w:val="24"/>
    </w:rPr>
  </w:style>
  <w:style w:type="paragraph" w:styleId="730">
    <w:name w:val="Heading 2"/>
    <w:basedOn w:val="728"/>
    <w:next w:val="728"/>
    <w:link w:val="757"/>
    <w:qFormat/>
    <w:pPr>
      <w:ind w:right="-1"/>
      <w:jc w:val="both"/>
      <w:keepNext/>
      <w:outlineLvl w:val="1"/>
    </w:pPr>
    <w:rPr>
      <w:sz w:val="24"/>
    </w:rPr>
  </w:style>
  <w:style w:type="paragraph" w:styleId="731">
    <w:name w:val="Heading 3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8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8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8"/>
    <w:uiPriority w:val="10"/>
    <w:rPr>
      <w:sz w:val="48"/>
      <w:szCs w:val="48"/>
    </w:rPr>
  </w:style>
  <w:style w:type="character" w:styleId="751" w:customStyle="1">
    <w:name w:val="Subtitle Char"/>
    <w:basedOn w:val="738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Title"/>
    <w:basedOn w:val="728"/>
    <w:next w:val="728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Название Знак"/>
    <w:basedOn w:val="738"/>
    <w:link w:val="765"/>
    <w:uiPriority w:val="10"/>
    <w:rPr>
      <w:sz w:val="48"/>
      <w:szCs w:val="48"/>
    </w:rPr>
  </w:style>
  <w:style w:type="paragraph" w:styleId="767">
    <w:name w:val="Subtitle"/>
    <w:basedOn w:val="728"/>
    <w:next w:val="728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basedOn w:val="738"/>
    <w:link w:val="767"/>
    <w:uiPriority w:val="11"/>
    <w:rPr>
      <w:sz w:val="24"/>
      <w:szCs w:val="24"/>
    </w:rPr>
  </w:style>
  <w:style w:type="paragraph" w:styleId="769">
    <w:name w:val="Quote"/>
    <w:basedOn w:val="728"/>
    <w:next w:val="728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28"/>
    <w:next w:val="728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38"/>
    <w:uiPriority w:val="99"/>
  </w:style>
  <w:style w:type="character" w:styleId="774" w:customStyle="1">
    <w:name w:val="Footer Char"/>
    <w:basedOn w:val="738"/>
    <w:uiPriority w:val="99"/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3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3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3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3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5" w:customStyle="1">
    <w:name w:val="Grid Table 4 - Accent 2"/>
    <w:basedOn w:val="73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3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3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3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9" w:customStyle="1">
    <w:name w:val="Grid Table 4 - Accent 6"/>
    <w:basedOn w:val="73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3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9" w:customStyle="1">
    <w:name w:val="Grid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3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3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6 Colorful - Accent 6"/>
    <w:basedOn w:val="73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>
    <w:name w:val="Grid Table 7 Colorful"/>
    <w:basedOn w:val="73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1"/>
    <w:basedOn w:val="73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5"/>
    <w:basedOn w:val="73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6"/>
    <w:basedOn w:val="73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>
    <w:name w:val="List Table 1 Light"/>
    <w:basedOn w:val="73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3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3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3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3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3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3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3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3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3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8" w:customStyle="1">
    <w:name w:val="List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2" w:customStyle="1">
    <w:name w:val="List Table 6 Colorful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3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1"/>
    <w:basedOn w:val="73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2"/>
    <w:basedOn w:val="73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3"/>
    <w:basedOn w:val="73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4"/>
    <w:basedOn w:val="73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5"/>
    <w:basedOn w:val="73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6"/>
    <w:basedOn w:val="73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ned - Accent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Lined - Accent 2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Lined - Accent 6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3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3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9" w:customStyle="1">
    <w:name w:val="Bordered &amp; Lined - Accent 2"/>
    <w:basedOn w:val="73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3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3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3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3" w:customStyle="1">
    <w:name w:val="Bordered &amp; Lined - Accent 6"/>
    <w:basedOn w:val="73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3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6" w:customStyle="1">
    <w:name w:val="Bordered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0" w:customStyle="1">
    <w:name w:val="Bordered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basedOn w:val="728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38"/>
    <w:uiPriority w:val="99"/>
    <w:unhideWhenUsed/>
    <w:rPr>
      <w:vertAlign w:val="superscript"/>
    </w:rPr>
  </w:style>
  <w:style w:type="paragraph" w:styleId="904">
    <w:name w:val="endnote text"/>
    <w:basedOn w:val="728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38"/>
    <w:uiPriority w:val="99"/>
    <w:semiHidden/>
    <w:unhideWhenUsed/>
    <w:rPr>
      <w:vertAlign w:val="superscript"/>
    </w:rPr>
  </w:style>
  <w:style w:type="paragraph" w:styleId="907">
    <w:name w:val="toc 1"/>
    <w:basedOn w:val="728"/>
    <w:next w:val="728"/>
    <w:uiPriority w:val="39"/>
    <w:unhideWhenUsed/>
    <w:pPr>
      <w:spacing w:after="57"/>
    </w:pPr>
  </w:style>
  <w:style w:type="paragraph" w:styleId="908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9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0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1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2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3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4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5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8"/>
    <w:next w:val="728"/>
    <w:uiPriority w:val="99"/>
    <w:unhideWhenUsed/>
  </w:style>
  <w:style w:type="paragraph" w:styleId="918">
    <w:name w:val="Caption"/>
    <w:basedOn w:val="728"/>
    <w:next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Body Text"/>
    <w:basedOn w:val="728"/>
    <w:link w:val="947"/>
    <w:pPr>
      <w:ind w:right="3117"/>
    </w:pPr>
    <w:rPr>
      <w:rFonts w:ascii="Courier New" w:hAnsi="Courier New"/>
      <w:sz w:val="26"/>
    </w:rPr>
  </w:style>
  <w:style w:type="paragraph" w:styleId="920">
    <w:name w:val="Body Text Indent"/>
    <w:basedOn w:val="728"/>
    <w:pPr>
      <w:ind w:right="-1"/>
      <w:jc w:val="both"/>
    </w:pPr>
    <w:rPr>
      <w:sz w:val="26"/>
    </w:rPr>
  </w:style>
  <w:style w:type="paragraph" w:styleId="921">
    <w:name w:val="Footer"/>
    <w:basedOn w:val="728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922">
    <w:name w:val="page number"/>
    <w:basedOn w:val="738"/>
  </w:style>
  <w:style w:type="paragraph" w:styleId="923">
    <w:name w:val="Header"/>
    <w:basedOn w:val="728"/>
    <w:link w:val="926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Balloon Text"/>
    <w:basedOn w:val="728"/>
    <w:link w:val="925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923"/>
    <w:uiPriority w:val="99"/>
  </w:style>
  <w:style w:type="numbering" w:styleId="927" w:customStyle="1">
    <w:name w:val="Нет списка1"/>
    <w:next w:val="740"/>
    <w:uiPriority w:val="99"/>
    <w:semiHidden/>
    <w:unhideWhenUsed/>
  </w:style>
  <w:style w:type="paragraph" w:styleId="9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19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740"/>
    <w:uiPriority w:val="99"/>
    <w:semiHidden/>
    <w:unhideWhenUsed/>
  </w:style>
  <w:style w:type="numbering" w:styleId="950" w:customStyle="1">
    <w:name w:val="Нет списка111"/>
    <w:next w:val="740"/>
    <w:uiPriority w:val="99"/>
    <w:semiHidden/>
    <w:unhideWhenUsed/>
  </w:style>
  <w:style w:type="paragraph" w:styleId="951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5">
    <w:name w:val="Table Grid"/>
    <w:basedOn w:val="73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40"/>
    <w:uiPriority w:val="99"/>
    <w:semiHidden/>
    <w:unhideWhenUsed/>
  </w:style>
  <w:style w:type="numbering" w:styleId="1000" w:customStyle="1">
    <w:name w:val="Нет списка3"/>
    <w:next w:val="740"/>
    <w:uiPriority w:val="99"/>
    <w:semiHidden/>
    <w:unhideWhenUsed/>
  </w:style>
  <w:style w:type="paragraph" w:styleId="1001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40"/>
    <w:uiPriority w:val="99"/>
    <w:semiHidden/>
    <w:unhideWhenUsed/>
  </w:style>
  <w:style w:type="paragraph" w:styleId="1005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6" w:customStyle="1">
    <w:name w:val="Нижний колонтитул Знак"/>
    <w:link w:val="921"/>
    <w:uiPriority w:val="99"/>
  </w:style>
  <w:style w:type="paragraph" w:styleId="1007">
    <w:name w:val="Normal (Web)"/>
    <w:basedOn w:val="72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8</cp:revision>
  <dcterms:created xsi:type="dcterms:W3CDTF">2025-01-16T08:09:00Z</dcterms:created>
  <dcterms:modified xsi:type="dcterms:W3CDTF">2025-05-05T06:28:00Z</dcterms:modified>
</cp:coreProperties>
</file>