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9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2947035</wp:posOffset>
                </wp:positionH>
                <wp:positionV relativeFrom="paragraph">
                  <wp:posOffset>-495300</wp:posOffset>
                </wp:positionV>
                <wp:extent cx="407035" cy="495300"/>
                <wp:effectExtent l="0" t="0" r="0" b="0"/>
                <wp:wrapNone/>
                <wp:docPr id="1" name="_x0000_s205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95671357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4" cy="4952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05pt;mso-position-horizontal:absolute;mso-position-vertical-relative:text;margin-top:-39.0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749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749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749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753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703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36000" tIns="36000" rIns="36000" bIns="3600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30.04.2025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285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2" o:spid="_x0000_s2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749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749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749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753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703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3" o:spid="_x0000_s3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30.04.2025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285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ru-RU"/>
        </w:rPr>
        <w:t xml:space="preserve">От 19.12.2011</w:t>
      </w:r>
      <w:r>
        <w:rPr>
          <w:rFonts w:ascii="Times New Roman" w:hAnsi="Times New Roman"/>
          <w:sz w:val="28"/>
          <w:szCs w:val="28"/>
          <w:lang w:val="ru-RU"/>
        </w:rPr>
      </w:r>
    </w:p>
    <w:p>
      <w:pPr>
        <w:pStyle w:val="899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</w:p>
    <w:p>
      <w:pPr>
        <w:pStyle w:val="899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538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538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538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22"/>
        <w:ind w:right="5387"/>
        <w:spacing w:line="240" w:lineRule="exact"/>
        <w:rPr>
          <w:b/>
        </w:rPr>
      </w:pPr>
      <w:r>
        <w:rPr>
          <w:b/>
        </w:rPr>
        <w:t xml:space="preserve">О создании муниципального автономного учреждения дополнительного образования «Спортивная школа «Победа» </w:t>
      </w:r>
      <w:r>
        <w:rPr>
          <w:b/>
        </w:rPr>
        <w:br w:type="textWrapping" w:clear="all"/>
      </w:r>
      <w:r>
        <w:rPr>
          <w:b/>
        </w:rPr>
        <w:t xml:space="preserve">г. Перми путе</w:t>
      </w:r>
      <w:r>
        <w:rPr>
          <w:b/>
        </w:rPr>
        <w:t xml:space="preserve">м изменения типа </w:t>
      </w:r>
      <w:r>
        <w:rPr>
          <w:b/>
        </w:rPr>
        <w:br/>
      </w:r>
      <w:r>
        <w:rPr>
          <w:b/>
        </w:rPr>
        <w:t xml:space="preserve">существующего муниципального бюджетного учреждения дополнительного образования «Спортивная школа Свердловского района» </w:t>
      </w:r>
      <w:r>
        <w:rPr>
          <w:b/>
        </w:rPr>
        <w:br w:type="textWrapping" w:clear="all"/>
      </w:r>
      <w:r>
        <w:rPr>
          <w:b/>
        </w:rPr>
        <w:t xml:space="preserve">г. Перми и о внесении изменений </w:t>
      </w:r>
      <w:r>
        <w:rPr>
          <w:b/>
        </w:rPr>
        <w:br w:type="textWrapping" w:clear="all"/>
      </w:r>
      <w:r>
        <w:rPr>
          <w:b/>
        </w:rPr>
        <w:t xml:space="preserve">в постановление администрации города Перми от 19.12.2011 № 853 «О создании муниципальных бюджетных учре</w:t>
      </w:r>
      <w:r>
        <w:rPr>
          <w:b/>
        </w:rPr>
        <w:t xml:space="preserve">ждений путем изменения типа существующих муниципальных учреждений» </w:t>
      </w:r>
      <w:r>
        <w:rPr>
          <w:b/>
        </w:rPr>
      </w:r>
    </w:p>
    <w:p>
      <w:pPr>
        <w:ind w:right="5101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5101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5101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03 ноября 2006 г. </w:t>
      </w:r>
      <w:hyperlink r:id="rId13" w:tooltip="https://login.consultant.ru/link/?req=doc&amp;base=LAW&amp;n=303618&amp;date=19.09.2022" w:history="1">
        <w:r>
          <w:rPr>
            <w:sz w:val="28"/>
            <w:szCs w:val="28"/>
          </w:rPr>
          <w:t xml:space="preserve">№ 174-ФЗ</w:t>
        </w:r>
      </w:hyperlink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«Об автономных учреждениях», </w:t>
      </w:r>
      <w:hyperlink r:id="rId14" w:tooltip="https://login.consultant.ru/link/?req=doc&amp;base=RLAW368&amp;n=51492&amp;date=02.11.2022" w:history="1">
        <w:r>
          <w:rPr>
            <w:sz w:val="28"/>
            <w:szCs w:val="28"/>
          </w:rPr>
          <w:t xml:space="preserve">Уставом</w:t>
        </w:r>
      </w:hyperlink>
      <w:r>
        <w:rPr>
          <w:sz w:val="28"/>
          <w:szCs w:val="28"/>
        </w:rPr>
        <w:t xml:space="preserve"> города Перми, </w:t>
      </w:r>
      <w:hyperlink r:id="rId15" w:tooltip="https://login.consultant.ru/link/?req=doc&amp;base=RLAW368&amp;n=51427&amp;date=02.11.2022" w:history="1">
        <w:r>
          <w:rPr>
            <w:sz w:val="28"/>
            <w:szCs w:val="28"/>
          </w:rPr>
          <w:t xml:space="preserve">постановлением</w:t>
        </w:r>
      </w:hyperlink>
      <w:r>
        <w:rPr>
          <w:sz w:val="28"/>
          <w:szCs w:val="28"/>
        </w:rPr>
        <w:t xml:space="preserve"> администрации города Перми от 28</w:t>
      </w:r>
      <w:r>
        <w:rPr>
          <w:sz w:val="28"/>
          <w:szCs w:val="28"/>
        </w:rPr>
        <w:t xml:space="preserve"> января 2011 г. № 24 «О Порядке создания, реорганизации, изменения типа и ликвидации муниципальных учреждений </w:t>
      </w:r>
      <w:r>
        <w:rPr>
          <w:sz w:val="28"/>
          <w:szCs w:val="28"/>
        </w:rPr>
        <w:br/>
        <w:t xml:space="preserve">города Перми, утверждения уставов муниципальных учреждений города Перми </w:t>
      </w:r>
      <w:r>
        <w:rPr>
          <w:sz w:val="28"/>
          <w:szCs w:val="28"/>
        </w:rPr>
        <w:br/>
        <w:t xml:space="preserve">и внесения в них изменений»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Создать муниципальное автономное учреждение дополнительного образования «Спортивная школа «Победа» г. Перми путе</w:t>
      </w:r>
      <w:r>
        <w:rPr>
          <w:sz w:val="28"/>
          <w:szCs w:val="28"/>
        </w:rPr>
        <w:t xml:space="preserve">м изменения типа</w:t>
      </w:r>
      <w:bookmarkStart w:id="0" w:name="_GoBack"/>
      <w:r/>
      <w:bookmarkEnd w:id="0"/>
      <w:r>
        <w:rPr>
          <w:sz w:val="28"/>
          <w:szCs w:val="28"/>
        </w:rPr>
        <w:t xml:space="preserve"> существующего муниципального бюджетного учреждения дополнительного образования «Спортивная школа Свердловского </w:t>
      </w:r>
      <w:r>
        <w:rPr>
          <w:sz w:val="28"/>
          <w:szCs w:val="28"/>
        </w:rPr>
        <w:t xml:space="preserve">района» </w:t>
      </w:r>
      <w:r>
        <w:rPr>
          <w:sz w:val="28"/>
          <w:szCs w:val="28"/>
        </w:rPr>
        <w:br/>
        <w:t xml:space="preserve">г. Перми.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Сохранить основные цели деятельности муниципального бюджетного учреждения дополнительного образования «Спортивная школа Свердловского района» г. Перми.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Комитету по физической культуре и спорту администрации города Перми: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осуще</w:t>
      </w:r>
      <w:r>
        <w:rPr>
          <w:sz w:val="28"/>
          <w:szCs w:val="28"/>
        </w:rPr>
        <w:t xml:space="preserve">ствлять функции и полномочия учредителя создаваемого </w:t>
      </w:r>
      <w:r>
        <w:rPr>
          <w:sz w:val="28"/>
          <w:szCs w:val="28"/>
        </w:rPr>
        <w:br/>
        <w:t xml:space="preserve">в соответствии с настоящим постановлением муниципального автономного учреждения дополнительного образования «Спортивная школа «Победа»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г. Перми (далее – учреждение) в соответствии с Положением об осуще</w:t>
      </w:r>
      <w:r>
        <w:rPr>
          <w:sz w:val="28"/>
          <w:szCs w:val="28"/>
        </w:rPr>
        <w:t xml:space="preserve">ствлении функций и полномочий учредителя муниципального автономного учреждения города Перми, утвержденным постановлением администрации города Перми </w:t>
      </w:r>
      <w:r>
        <w:rPr>
          <w:sz w:val="28"/>
          <w:szCs w:val="28"/>
        </w:rPr>
        <w:br/>
        <w:t xml:space="preserve">от 22 января 2008 г. № 21;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подготовить, согласовать и утвердить в установленном порядке новую редакцию</w:t>
      </w:r>
      <w:r>
        <w:rPr>
          <w:sz w:val="28"/>
          <w:szCs w:val="28"/>
        </w:rPr>
        <w:t xml:space="preserve"> устава учреждения не позднее 30 календарных дней со дня вступления в силу настоящего постановления; 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осуществить контроль за своевременной государственной регистрацией новой редакции устава учреждения, представлением в департамент имущественных отношений администрации города Перми, департамент </w:t>
      </w:r>
      <w:r>
        <w:rPr>
          <w:sz w:val="28"/>
          <w:szCs w:val="28"/>
        </w:rPr>
        <w:t xml:space="preserve">финансов администрации города Перми копии листа записи</w:t>
      </w:r>
      <w:r>
        <w:rPr>
          <w:sz w:val="28"/>
          <w:szCs w:val="28"/>
        </w:rPr>
        <w:t xml:space="preserve"> о </w:t>
      </w:r>
      <w:r>
        <w:rPr>
          <w:sz w:val="28"/>
          <w:szCs w:val="28"/>
        </w:rPr>
        <w:t xml:space="preserve">внесении изменений </w:t>
      </w:r>
      <w:r>
        <w:rPr>
          <w:sz w:val="28"/>
          <w:szCs w:val="28"/>
        </w:rPr>
        <w:br/>
        <w:t xml:space="preserve">в Единый государственный реестр юридических лиц не позднее 5 рабочих дней </w:t>
      </w:r>
      <w:r>
        <w:rPr>
          <w:sz w:val="28"/>
          <w:szCs w:val="28"/>
        </w:rPr>
        <w:br/>
        <w:t xml:space="preserve">со дня государственной регистрации новой редакции устава учреждения;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произвести иные юридически значимые действия, связанные </w:t>
      </w:r>
      <w:r>
        <w:rPr>
          <w:sz w:val="28"/>
          <w:szCs w:val="28"/>
        </w:rPr>
        <w:br/>
        <w:t xml:space="preserve">с утверждением новой редакции </w:t>
      </w:r>
      <w:r>
        <w:rPr>
          <w:sz w:val="28"/>
          <w:szCs w:val="28"/>
        </w:rPr>
        <w:t xml:space="preserve">устава учреждения.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Департаменту имущественных отношений администрации города Перми внести соответствующие сведения в реестр муниципального имущества города Перми.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Руководителю учреждения: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произвести необходимые действия по государственной регист</w:t>
      </w:r>
      <w:r>
        <w:rPr>
          <w:sz w:val="28"/>
          <w:szCs w:val="28"/>
        </w:rPr>
        <w:t xml:space="preserve">рации новой редакции устава учреждения в течение 7 календарных дней со дня утверждения новой редакции устава;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представить в департамент имущественных отношений администрации города Перми, комитет по физической культуре и спорту администрации города Пе</w:t>
      </w:r>
      <w:r>
        <w:rPr>
          <w:sz w:val="28"/>
          <w:szCs w:val="28"/>
        </w:rPr>
        <w:t xml:space="preserve">рми и департамент </w:t>
      </w:r>
      <w:r>
        <w:rPr>
          <w:sz w:val="28"/>
          <w:szCs w:val="28"/>
        </w:rPr>
        <w:t xml:space="preserve">финансов администрации города Перми копии листа записи</w:t>
      </w:r>
      <w:r>
        <w:rPr>
          <w:sz w:val="28"/>
          <w:szCs w:val="28"/>
        </w:rPr>
        <w:t xml:space="preserve"> о внесении изменений в Единый государственный реестр юридических лиц </w:t>
      </w:r>
      <w:r>
        <w:rPr>
          <w:sz w:val="28"/>
          <w:szCs w:val="28"/>
        </w:rPr>
        <w:br/>
        <w:t xml:space="preserve">не позднее 5 рабочих дней со дня государственной регистрации новой редакции устава учреждения;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направить в У</w:t>
      </w:r>
      <w:r>
        <w:rPr>
          <w:sz w:val="28"/>
          <w:szCs w:val="28"/>
        </w:rPr>
        <w:t xml:space="preserve">правление Федеральной службы государственной регистрации, кадастра и картографии по Пермскому краю заявление о внесении изменений в сведения Единого государственного реестра недвижимости </w:t>
      </w:r>
      <w:r>
        <w:rPr>
          <w:sz w:val="28"/>
          <w:szCs w:val="28"/>
        </w:rPr>
        <w:br/>
        <w:t xml:space="preserve">в отношении зарегистрированных прав на недвижимое имущество, находящ</w:t>
      </w:r>
      <w:r>
        <w:rPr>
          <w:sz w:val="28"/>
          <w:szCs w:val="28"/>
        </w:rPr>
        <w:t xml:space="preserve">ееся </w:t>
      </w:r>
      <w:r>
        <w:rPr>
          <w:sz w:val="28"/>
          <w:szCs w:val="28"/>
        </w:rPr>
        <w:br/>
        <w:t xml:space="preserve">в оперативном управлении и постоянном (бессрочном) пользовании учреждения, в течение 14 календарных дней со дня государственной регистрации в Едином государственном реестре юридических лиц новой редакции устава учреждения;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представить в департам</w:t>
      </w:r>
      <w:r>
        <w:rPr>
          <w:sz w:val="28"/>
          <w:szCs w:val="28"/>
        </w:rPr>
        <w:t xml:space="preserve">ент имущественных отношений администрации города Перми выписку из Единого государственного реестра недвижимости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с внесенными изменениями в течение 5 календарных дней со дня осуществления указанных изменений;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 письменно уведомить кредиторов об утвержде</w:t>
      </w:r>
      <w:r>
        <w:rPr>
          <w:sz w:val="28"/>
          <w:szCs w:val="28"/>
        </w:rPr>
        <w:t xml:space="preserve">нии новой редакции устава учреждения не позднее 10 календарных дней со дня государственной регистрации в Едином государственном реестре юридических лиц новой редакции устава учреждения;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произвести иные юридически значимые действия, связанные </w:t>
      </w:r>
      <w:r>
        <w:rPr>
          <w:sz w:val="28"/>
          <w:szCs w:val="28"/>
        </w:rPr>
        <w:br/>
        <w:t xml:space="preserve">с утверж</w:t>
      </w:r>
      <w:r>
        <w:rPr>
          <w:sz w:val="28"/>
          <w:szCs w:val="28"/>
        </w:rPr>
        <w:t xml:space="preserve">дением новой редакции устава учреждения. </w:t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sz w:val="28"/>
          <w:szCs w:val="28"/>
        </w:rPr>
        <w:t xml:space="preserve">Вести изменения в постановление администрации города Перми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от 19 декабря 2011 г. № 853 «О создании муниципальных бюджетных учреждений путем изменения типа существующих муниципальных учреждений» (в ред.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от 06.0</w:t>
      </w:r>
      <w:r>
        <w:rPr>
          <w:sz w:val="28"/>
          <w:szCs w:val="28"/>
        </w:rPr>
        <w:t xml:space="preserve">8.2015 № 534, от 25.10.2018 № 826, от 11.04.2019 № 190, от 18.12.2019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№ 1028, от 12.09.2022 № 787, от 02.11.2022 № 1111, от 04.07.2023 № 579, </w:t>
      </w:r>
      <w:r>
        <w:rPr>
          <w:sz w:val="28"/>
          <w:szCs w:val="28"/>
        </w:rPr>
        <w:br/>
        <w:t xml:space="preserve">от 21.03.2025 № 183, от 24.03.2025 № 188, от 09.04.2025 № 230), признав пункт 1.10 утратившим</w:t>
      </w:r>
      <w:r>
        <w:rPr>
          <w:sz w:val="28"/>
          <w:szCs w:val="28"/>
        </w:rPr>
        <w:t xml:space="preserve"> силу.</w:t>
      </w:r>
      <w:r>
        <w:rPr>
          <w:sz w:val="28"/>
          <w:szCs w:val="28"/>
        </w:rPr>
      </w:r>
    </w:p>
    <w:p>
      <w:pPr>
        <w:pStyle w:val="982"/>
        <w:ind w:firstLine="720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7. Настоящее </w:t>
      </w:r>
      <w:r>
        <w:rPr>
          <w:sz w:val="28"/>
          <w:szCs w:val="28"/>
        </w:rPr>
        <w:t xml:space="preserve">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 </w:t>
      </w:r>
      <w:r>
        <w:rPr>
          <w:sz w:val="28"/>
          <w:szCs w:val="28"/>
        </w:rPr>
      </w:r>
    </w:p>
    <w:p>
      <w:pPr>
        <w:pStyle w:val="982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>
        <w:rPr>
          <w:sz w:val="28"/>
          <w:szCs w:val="28"/>
        </w:rPr>
        <w:t xml:space="preserve">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</w:t>
      </w:r>
      <w:r>
        <w:rPr>
          <w:sz w:val="28"/>
          <w:szCs w:val="28"/>
        </w:rPr>
        <w:t xml:space="preserve">бразования город Пермь». </w:t>
      </w:r>
      <w:r>
        <w:rPr>
          <w:sz w:val="28"/>
          <w:szCs w:val="28"/>
        </w:rPr>
      </w:r>
    </w:p>
    <w:p>
      <w:pPr>
        <w:pStyle w:val="982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</w:t>
      </w:r>
      <w:r>
        <w:rPr>
          <w:sz w:val="28"/>
          <w:szCs w:val="28"/>
        </w:rPr>
        <w:t xml:space="preserve">рмь www.gorodperm.ru». </w:t>
      </w:r>
      <w:r>
        <w:rPr>
          <w:sz w:val="28"/>
          <w:szCs w:val="28"/>
        </w:rPr>
      </w:r>
    </w:p>
    <w:p>
      <w:pPr>
        <w:pStyle w:val="982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>
        <w:rPr>
          <w:sz w:val="28"/>
          <w:szCs w:val="28"/>
        </w:rPr>
        <w:t xml:space="preserve">Контроль за</w:t>
      </w:r>
      <w:r>
        <w:rPr>
          <w:sz w:val="28"/>
          <w:szCs w:val="28"/>
        </w:rPr>
        <w:t xml:space="preserve"> исполнением настоящего постановления возложить </w:t>
      </w:r>
      <w:r>
        <w:rPr>
          <w:sz w:val="28"/>
          <w:szCs w:val="28"/>
        </w:rPr>
        <w:br/>
        <w:t xml:space="preserve">на заместителя главы администрации города Перми Мальцеву Е.Д. </w:t>
      </w:r>
      <w:r>
        <w:rPr>
          <w:sz w:val="28"/>
          <w:szCs w:val="28"/>
        </w:rPr>
      </w:r>
    </w:p>
    <w:p>
      <w:pPr>
        <w:pStyle w:val="924"/>
        <w:ind w:firstLine="720"/>
        <w:jc w:val="both"/>
      </w:pPr>
      <w:r/>
      <w:r/>
    </w:p>
    <w:p>
      <w:pPr>
        <w:pStyle w:val="924"/>
        <w:ind w:firstLine="720"/>
        <w:jc w:val="both"/>
      </w:pPr>
      <w:r/>
      <w:r/>
    </w:p>
    <w:p>
      <w:pPr>
        <w:pStyle w:val="924"/>
        <w:ind w:firstLine="720"/>
        <w:jc w:val="both"/>
      </w:pPr>
      <w:r/>
      <w:r/>
    </w:p>
    <w:p>
      <w:pPr>
        <w:pStyle w:val="924"/>
        <w:jc w:val="both"/>
        <w:spacing w:line="238" w:lineRule="exact"/>
      </w:pPr>
      <w:r>
        <w:t xml:space="preserve">Глава города Перми                                                                                    </w:t>
      </w:r>
      <w:r>
        <w:t xml:space="preserve"> Э.О. Соснин</w:t>
      </w:r>
      <w:r/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6" w:h="16838" w:orient="portrait"/>
      <w:pgMar w:top="1134" w:right="567" w:bottom="1134" w:left="1418" w:header="363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Segoe UI">
    <w:panose1 w:val="020B0503020204020204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51"/>
      <w:ind w:right="360"/>
      <w:rPr>
        <w:sz w:val="16"/>
      </w:rPr>
    </w:pP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49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</w:p>
  <w:p>
    <w:pPr>
      <w:pStyle w:val="749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49"/>
      <w:rPr>
        <w:rStyle w:val="901"/>
      </w:rPr>
      <w:framePr w:wrap="around" w:vAnchor="text" w:hAnchor="margin" w:xAlign="center" w:y="1"/>
    </w:pPr>
    <w:r>
      <w:rPr>
        <w:rStyle w:val="901"/>
      </w:rPr>
      <w:fldChar w:fldCharType="begin"/>
    </w:r>
    <w:r>
      <w:rPr>
        <w:rStyle w:val="901"/>
      </w:rPr>
      <w:instrText xml:space="preserve">PAGE  </w:instrText>
    </w:r>
    <w:r>
      <w:rPr>
        <w:rStyle w:val="901"/>
      </w:rPr>
      <w:fldChar w:fldCharType="end"/>
    </w:r>
    <w:r>
      <w:rPr>
        <w:rStyle w:val="901"/>
      </w:rPr>
    </w:r>
  </w:p>
  <w:p>
    <w:pPr>
      <w:pStyle w:val="749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color w:val="000000"/>
      </w:rPr>
    </w:lvl>
    <w:lvl w:ilvl="1">
      <w:start w:val="1"/>
      <w:numFmt w:val="decimal"/>
      <w:isLgl w:val="false"/>
      <w:suff w:val="tab"/>
      <w:lvlText w:val="%1.%2"/>
      <w:lvlJc w:val="left"/>
      <w:pPr>
        <w:ind w:left="2040" w:hanging="1320"/>
      </w:pPr>
    </w:lvl>
    <w:lvl w:ilvl="2">
      <w:start w:val="1"/>
      <w:numFmt w:val="decimal"/>
      <w:isLgl w:val="false"/>
      <w:suff w:val="tab"/>
      <w:lvlText w:val="%1.%2.%3"/>
      <w:lvlJc w:val="left"/>
      <w:pPr>
        <w:ind w:left="2040" w:hanging="13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040" w:hanging="132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040" w:hanging="132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160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160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520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2880" w:hanging="216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</w:lvl>
    <w:lvl w:ilvl="1">
      <w:start w:val="1"/>
      <w:numFmt w:val="decimal"/>
      <w:isLgl w:val="false"/>
      <w:suff w:val="tab"/>
      <w:lvlText w:val="%1.%2."/>
      <w:lvlJc w:val="left"/>
      <w:pPr>
        <w:ind w:left="144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6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240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96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50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6120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840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920" w:hanging="21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1" w:default="1">
    <w:name w:val="Normal"/>
    <w:qFormat/>
    <w:rPr>
      <w:lang w:eastAsia="ru-RU"/>
    </w:rPr>
  </w:style>
  <w:style w:type="paragraph" w:styleId="702">
    <w:name w:val="Heading 1"/>
    <w:basedOn w:val="701"/>
    <w:next w:val="701"/>
    <w:link w:val="730"/>
    <w:qFormat/>
    <w:pPr>
      <w:ind w:right="-1" w:firstLine="709"/>
      <w:jc w:val="both"/>
      <w:keepNext/>
      <w:outlineLvl w:val="0"/>
    </w:pPr>
    <w:rPr>
      <w:sz w:val="24"/>
    </w:rPr>
  </w:style>
  <w:style w:type="paragraph" w:styleId="703">
    <w:name w:val="Heading 2"/>
    <w:basedOn w:val="701"/>
    <w:next w:val="701"/>
    <w:link w:val="731"/>
    <w:qFormat/>
    <w:pPr>
      <w:ind w:right="-1"/>
      <w:jc w:val="both"/>
      <w:keepNext/>
      <w:outlineLvl w:val="1"/>
    </w:pPr>
    <w:rPr>
      <w:sz w:val="24"/>
    </w:rPr>
  </w:style>
  <w:style w:type="paragraph" w:styleId="704">
    <w:name w:val="Heading 3"/>
    <w:basedOn w:val="701"/>
    <w:next w:val="701"/>
    <w:link w:val="73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05">
    <w:name w:val="Heading 4"/>
    <w:basedOn w:val="701"/>
    <w:next w:val="701"/>
    <w:link w:val="73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06">
    <w:name w:val="Heading 5"/>
    <w:basedOn w:val="701"/>
    <w:next w:val="701"/>
    <w:link w:val="73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07">
    <w:name w:val="Heading 6"/>
    <w:basedOn w:val="701"/>
    <w:next w:val="701"/>
    <w:link w:val="73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08">
    <w:name w:val="Heading 7"/>
    <w:basedOn w:val="701"/>
    <w:next w:val="701"/>
    <w:link w:val="73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09">
    <w:name w:val="Heading 8"/>
    <w:basedOn w:val="701"/>
    <w:next w:val="701"/>
    <w:link w:val="73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10">
    <w:name w:val="Heading 9"/>
    <w:basedOn w:val="701"/>
    <w:next w:val="701"/>
    <w:link w:val="73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1" w:default="1">
    <w:name w:val="Default Paragraph Font"/>
    <w:uiPriority w:val="1"/>
    <w:semiHidden/>
    <w:unhideWhenUsed/>
  </w:style>
  <w:style w:type="table" w:styleId="71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13" w:default="1">
    <w:name w:val="No List"/>
    <w:uiPriority w:val="99"/>
    <w:semiHidden/>
    <w:unhideWhenUsed/>
  </w:style>
  <w:style w:type="character" w:styleId="714" w:customStyle="1">
    <w:name w:val="Heading 1 Char"/>
    <w:basedOn w:val="711"/>
    <w:uiPriority w:val="9"/>
    <w:rPr>
      <w:rFonts w:ascii="Arial" w:hAnsi="Arial" w:eastAsia="Arial" w:cs="Arial"/>
      <w:sz w:val="40"/>
      <w:szCs w:val="40"/>
    </w:rPr>
  </w:style>
  <w:style w:type="character" w:styleId="715" w:customStyle="1">
    <w:name w:val="Heading 2 Char"/>
    <w:basedOn w:val="711"/>
    <w:uiPriority w:val="9"/>
    <w:rPr>
      <w:rFonts w:ascii="Arial" w:hAnsi="Arial" w:eastAsia="Arial" w:cs="Arial"/>
      <w:sz w:val="34"/>
    </w:rPr>
  </w:style>
  <w:style w:type="character" w:styleId="716" w:customStyle="1">
    <w:name w:val="Heading 3 Char"/>
    <w:basedOn w:val="711"/>
    <w:uiPriority w:val="9"/>
    <w:rPr>
      <w:rFonts w:ascii="Arial" w:hAnsi="Arial" w:eastAsia="Arial" w:cs="Arial"/>
      <w:sz w:val="30"/>
      <w:szCs w:val="30"/>
    </w:rPr>
  </w:style>
  <w:style w:type="character" w:styleId="717" w:customStyle="1">
    <w:name w:val="Heading 4 Char"/>
    <w:basedOn w:val="711"/>
    <w:uiPriority w:val="9"/>
    <w:rPr>
      <w:rFonts w:ascii="Arial" w:hAnsi="Arial" w:eastAsia="Arial" w:cs="Arial"/>
      <w:b/>
      <w:bCs/>
      <w:sz w:val="26"/>
      <w:szCs w:val="26"/>
    </w:rPr>
  </w:style>
  <w:style w:type="character" w:styleId="718" w:customStyle="1">
    <w:name w:val="Heading 5 Char"/>
    <w:basedOn w:val="711"/>
    <w:uiPriority w:val="9"/>
    <w:rPr>
      <w:rFonts w:ascii="Arial" w:hAnsi="Arial" w:eastAsia="Arial" w:cs="Arial"/>
      <w:b/>
      <w:bCs/>
      <w:sz w:val="24"/>
      <w:szCs w:val="24"/>
    </w:rPr>
  </w:style>
  <w:style w:type="character" w:styleId="719" w:customStyle="1">
    <w:name w:val="Heading 6 Char"/>
    <w:basedOn w:val="711"/>
    <w:uiPriority w:val="9"/>
    <w:rPr>
      <w:rFonts w:ascii="Arial" w:hAnsi="Arial" w:eastAsia="Arial" w:cs="Arial"/>
      <w:b/>
      <w:bCs/>
      <w:sz w:val="22"/>
      <w:szCs w:val="22"/>
    </w:rPr>
  </w:style>
  <w:style w:type="character" w:styleId="720" w:customStyle="1">
    <w:name w:val="Heading 7 Char"/>
    <w:basedOn w:val="71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21" w:customStyle="1">
    <w:name w:val="Heading 8 Char"/>
    <w:basedOn w:val="711"/>
    <w:uiPriority w:val="9"/>
    <w:rPr>
      <w:rFonts w:ascii="Arial" w:hAnsi="Arial" w:eastAsia="Arial" w:cs="Arial"/>
      <w:i/>
      <w:iCs/>
      <w:sz w:val="22"/>
      <w:szCs w:val="22"/>
    </w:rPr>
  </w:style>
  <w:style w:type="character" w:styleId="722" w:customStyle="1">
    <w:name w:val="Heading 9 Char"/>
    <w:basedOn w:val="711"/>
    <w:uiPriority w:val="9"/>
    <w:rPr>
      <w:rFonts w:ascii="Arial" w:hAnsi="Arial" w:eastAsia="Arial" w:cs="Arial"/>
      <w:i/>
      <w:iCs/>
      <w:sz w:val="21"/>
      <w:szCs w:val="21"/>
    </w:rPr>
  </w:style>
  <w:style w:type="character" w:styleId="723" w:customStyle="1">
    <w:name w:val="Title Char"/>
    <w:basedOn w:val="711"/>
    <w:uiPriority w:val="10"/>
    <w:rPr>
      <w:sz w:val="48"/>
      <w:szCs w:val="48"/>
    </w:rPr>
  </w:style>
  <w:style w:type="character" w:styleId="724" w:customStyle="1">
    <w:name w:val="Subtitle Char"/>
    <w:basedOn w:val="711"/>
    <w:uiPriority w:val="11"/>
    <w:rPr>
      <w:sz w:val="24"/>
      <w:szCs w:val="24"/>
    </w:rPr>
  </w:style>
  <w:style w:type="character" w:styleId="725" w:customStyle="1">
    <w:name w:val="Quote Char"/>
    <w:uiPriority w:val="29"/>
    <w:rPr>
      <w:i/>
    </w:rPr>
  </w:style>
  <w:style w:type="character" w:styleId="726" w:customStyle="1">
    <w:name w:val="Intense Quote Char"/>
    <w:uiPriority w:val="30"/>
    <w:rPr>
      <w:i/>
    </w:rPr>
  </w:style>
  <w:style w:type="character" w:styleId="727" w:customStyle="1">
    <w:name w:val="Caption Char"/>
    <w:uiPriority w:val="99"/>
  </w:style>
  <w:style w:type="character" w:styleId="728" w:customStyle="1">
    <w:name w:val="Footnote Text Char"/>
    <w:uiPriority w:val="99"/>
    <w:rPr>
      <w:sz w:val="18"/>
    </w:rPr>
  </w:style>
  <w:style w:type="character" w:styleId="729" w:customStyle="1">
    <w:name w:val="Endnote Text Char"/>
    <w:uiPriority w:val="99"/>
    <w:rPr>
      <w:sz w:val="20"/>
    </w:rPr>
  </w:style>
  <w:style w:type="character" w:styleId="730" w:customStyle="1">
    <w:name w:val="Заголовок 1 Знак"/>
    <w:link w:val="702"/>
    <w:uiPriority w:val="9"/>
    <w:rPr>
      <w:rFonts w:ascii="Arial" w:hAnsi="Arial" w:eastAsia="Arial" w:cs="Arial"/>
      <w:sz w:val="40"/>
      <w:szCs w:val="40"/>
    </w:rPr>
  </w:style>
  <w:style w:type="character" w:styleId="731" w:customStyle="1">
    <w:name w:val="Заголовок 2 Знак"/>
    <w:link w:val="703"/>
    <w:uiPriority w:val="9"/>
    <w:rPr>
      <w:rFonts w:ascii="Arial" w:hAnsi="Arial" w:eastAsia="Arial" w:cs="Arial"/>
      <w:sz w:val="34"/>
    </w:rPr>
  </w:style>
  <w:style w:type="character" w:styleId="732" w:customStyle="1">
    <w:name w:val="Заголовок 3 Знак"/>
    <w:link w:val="704"/>
    <w:uiPriority w:val="9"/>
    <w:rPr>
      <w:rFonts w:ascii="Arial" w:hAnsi="Arial" w:eastAsia="Arial" w:cs="Arial"/>
      <w:sz w:val="30"/>
      <w:szCs w:val="30"/>
    </w:rPr>
  </w:style>
  <w:style w:type="character" w:styleId="733" w:customStyle="1">
    <w:name w:val="Заголовок 4 Знак"/>
    <w:link w:val="705"/>
    <w:uiPriority w:val="9"/>
    <w:rPr>
      <w:rFonts w:ascii="Arial" w:hAnsi="Arial" w:eastAsia="Arial" w:cs="Arial"/>
      <w:b/>
      <w:bCs/>
      <w:sz w:val="26"/>
      <w:szCs w:val="26"/>
    </w:rPr>
  </w:style>
  <w:style w:type="character" w:styleId="734" w:customStyle="1">
    <w:name w:val="Заголовок 5 Знак"/>
    <w:link w:val="706"/>
    <w:uiPriority w:val="9"/>
    <w:rPr>
      <w:rFonts w:ascii="Arial" w:hAnsi="Arial" w:eastAsia="Arial" w:cs="Arial"/>
      <w:b/>
      <w:bCs/>
      <w:sz w:val="24"/>
      <w:szCs w:val="24"/>
    </w:rPr>
  </w:style>
  <w:style w:type="character" w:styleId="735" w:customStyle="1">
    <w:name w:val="Заголовок 6 Знак"/>
    <w:link w:val="707"/>
    <w:uiPriority w:val="9"/>
    <w:rPr>
      <w:rFonts w:ascii="Arial" w:hAnsi="Arial" w:eastAsia="Arial" w:cs="Arial"/>
      <w:b/>
      <w:bCs/>
      <w:sz w:val="22"/>
      <w:szCs w:val="22"/>
    </w:rPr>
  </w:style>
  <w:style w:type="character" w:styleId="736" w:customStyle="1">
    <w:name w:val="Заголовок 7 Знак"/>
    <w:link w:val="70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7" w:customStyle="1">
    <w:name w:val="Заголовок 8 Знак"/>
    <w:link w:val="709"/>
    <w:uiPriority w:val="9"/>
    <w:rPr>
      <w:rFonts w:ascii="Arial" w:hAnsi="Arial" w:eastAsia="Arial" w:cs="Arial"/>
      <w:i/>
      <w:iCs/>
      <w:sz w:val="22"/>
      <w:szCs w:val="22"/>
    </w:rPr>
  </w:style>
  <w:style w:type="character" w:styleId="738" w:customStyle="1">
    <w:name w:val="Заголовок 9 Знак"/>
    <w:link w:val="710"/>
    <w:uiPriority w:val="9"/>
    <w:rPr>
      <w:rFonts w:ascii="Arial" w:hAnsi="Arial" w:eastAsia="Arial" w:cs="Arial"/>
      <w:i/>
      <w:iCs/>
      <w:sz w:val="21"/>
      <w:szCs w:val="21"/>
    </w:rPr>
  </w:style>
  <w:style w:type="paragraph" w:styleId="739">
    <w:name w:val="List Paragraph"/>
    <w:basedOn w:val="701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740">
    <w:name w:val="No Spacing"/>
    <w:uiPriority w:val="1"/>
    <w:qFormat/>
    <w:rPr>
      <w:rFonts w:ascii="Calibri" w:hAnsi="Calibri" w:eastAsia="Calibri"/>
      <w:sz w:val="22"/>
      <w:szCs w:val="22"/>
      <w:lang w:eastAsia="en-US"/>
    </w:rPr>
  </w:style>
  <w:style w:type="paragraph" w:styleId="741">
    <w:name w:val="Title"/>
    <w:basedOn w:val="701"/>
    <w:next w:val="701"/>
    <w:link w:val="74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42" w:customStyle="1">
    <w:name w:val="Название Знак"/>
    <w:link w:val="741"/>
    <w:uiPriority w:val="10"/>
    <w:rPr>
      <w:sz w:val="48"/>
      <w:szCs w:val="48"/>
    </w:rPr>
  </w:style>
  <w:style w:type="paragraph" w:styleId="743">
    <w:name w:val="Subtitle"/>
    <w:basedOn w:val="701"/>
    <w:next w:val="701"/>
    <w:link w:val="744"/>
    <w:uiPriority w:val="11"/>
    <w:qFormat/>
    <w:pPr>
      <w:spacing w:before="200" w:after="200"/>
    </w:pPr>
    <w:rPr>
      <w:sz w:val="24"/>
      <w:szCs w:val="24"/>
    </w:rPr>
  </w:style>
  <w:style w:type="character" w:styleId="744" w:customStyle="1">
    <w:name w:val="Подзаголовок Знак"/>
    <w:link w:val="743"/>
    <w:uiPriority w:val="11"/>
    <w:rPr>
      <w:sz w:val="24"/>
      <w:szCs w:val="24"/>
    </w:rPr>
  </w:style>
  <w:style w:type="paragraph" w:styleId="745">
    <w:name w:val="Quote"/>
    <w:basedOn w:val="701"/>
    <w:next w:val="701"/>
    <w:link w:val="746"/>
    <w:uiPriority w:val="29"/>
    <w:qFormat/>
    <w:pPr>
      <w:ind w:left="720" w:right="720"/>
    </w:pPr>
    <w:rPr>
      <w:i/>
    </w:rPr>
  </w:style>
  <w:style w:type="character" w:styleId="746" w:customStyle="1">
    <w:name w:val="Цитата 2 Знак"/>
    <w:link w:val="745"/>
    <w:uiPriority w:val="29"/>
    <w:rPr>
      <w:i/>
    </w:rPr>
  </w:style>
  <w:style w:type="paragraph" w:styleId="747">
    <w:name w:val="Intense Quote"/>
    <w:basedOn w:val="701"/>
    <w:next w:val="701"/>
    <w:link w:val="74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8" w:customStyle="1">
    <w:name w:val="Выделенная цитата Знак"/>
    <w:link w:val="747"/>
    <w:uiPriority w:val="30"/>
    <w:rPr>
      <w:i/>
    </w:rPr>
  </w:style>
  <w:style w:type="paragraph" w:styleId="749">
    <w:name w:val="Header"/>
    <w:basedOn w:val="701"/>
    <w:link w:val="904"/>
    <w:uiPriority w:val="99"/>
    <w:pPr>
      <w:tabs>
        <w:tab w:val="center" w:pos="4153" w:leader="none"/>
        <w:tab w:val="right" w:pos="8306" w:leader="none"/>
      </w:tabs>
    </w:pPr>
  </w:style>
  <w:style w:type="character" w:styleId="750" w:customStyle="1">
    <w:name w:val="Header Char"/>
    <w:uiPriority w:val="99"/>
  </w:style>
  <w:style w:type="paragraph" w:styleId="751">
    <w:name w:val="Footer"/>
    <w:basedOn w:val="701"/>
    <w:link w:val="980"/>
    <w:uiPriority w:val="99"/>
    <w:pPr>
      <w:tabs>
        <w:tab w:val="center" w:pos="4153" w:leader="none"/>
        <w:tab w:val="right" w:pos="8306" w:leader="none"/>
      </w:tabs>
    </w:pPr>
  </w:style>
  <w:style w:type="character" w:styleId="752" w:customStyle="1">
    <w:name w:val="Footer Char"/>
    <w:uiPriority w:val="99"/>
  </w:style>
  <w:style w:type="paragraph" w:styleId="753">
    <w:name w:val="Caption"/>
    <w:basedOn w:val="701"/>
    <w:next w:val="701"/>
    <w:link w:val="754"/>
    <w:qFormat/>
    <w:pPr>
      <w:jc w:val="center"/>
      <w:spacing w:line="360" w:lineRule="exact"/>
      <w:widowControl w:val="off"/>
    </w:pPr>
    <w:rPr>
      <w:b/>
      <w:sz w:val="32"/>
    </w:rPr>
  </w:style>
  <w:style w:type="character" w:styleId="754" w:customStyle="1">
    <w:name w:val="Название объекта Знак"/>
    <w:link w:val="753"/>
    <w:uiPriority w:val="35"/>
    <w:rPr>
      <w:b/>
      <w:bCs/>
      <w:color w:val="4f81bd" w:themeColor="accent1"/>
      <w:sz w:val="18"/>
      <w:szCs w:val="18"/>
    </w:rPr>
  </w:style>
  <w:style w:type="table" w:styleId="755">
    <w:name w:val="Table Grid"/>
    <w:basedOn w:val="712"/>
    <w:uiPriority w:val="59"/>
    <w:rPr>
      <w:rFonts w:ascii="Calibri" w:hAnsi="Calibri" w:eastAsia="Calibri"/>
      <w:sz w:val="22"/>
      <w:szCs w:val="22"/>
      <w:lang w:eastAsia="en-US"/>
    </w:rPr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756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7" w:customStyle="1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8" w:customStyle="1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9" w:customStyle="1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60" w:customStyle="1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 w:customStyle="1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4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85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86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87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88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89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90" w:customStyle="1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1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2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3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94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95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96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97" w:customStyle="1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8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99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00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01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2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3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4" w:customStyle="1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5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6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7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8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9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0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1" w:customStyle="1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9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20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21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2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3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24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25" w:customStyle="1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 w:customStyle="1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1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2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3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5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6" w:customStyle="1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7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48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49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50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51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2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3" w:customStyle="1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4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5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6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7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8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9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60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1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2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3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4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5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6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7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8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9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70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71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2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3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4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5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76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77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78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79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80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81">
    <w:name w:val="Hyperlink"/>
    <w:uiPriority w:val="99"/>
    <w:unhideWhenUsed/>
    <w:rPr>
      <w:color w:val="0000ff"/>
      <w:u w:val="single"/>
    </w:rPr>
  </w:style>
  <w:style w:type="paragraph" w:styleId="882">
    <w:name w:val="footnote text"/>
    <w:basedOn w:val="701"/>
    <w:link w:val="883"/>
    <w:uiPriority w:val="99"/>
    <w:semiHidden/>
    <w:unhideWhenUsed/>
    <w:pPr>
      <w:spacing w:after="40"/>
    </w:pPr>
    <w:rPr>
      <w:sz w:val="18"/>
    </w:rPr>
  </w:style>
  <w:style w:type="character" w:styleId="883" w:customStyle="1">
    <w:name w:val="Текст сноски Знак"/>
    <w:link w:val="882"/>
    <w:uiPriority w:val="99"/>
    <w:rPr>
      <w:sz w:val="18"/>
    </w:rPr>
  </w:style>
  <w:style w:type="character" w:styleId="884">
    <w:name w:val="footnote reference"/>
    <w:uiPriority w:val="99"/>
    <w:unhideWhenUsed/>
    <w:rPr>
      <w:vertAlign w:val="superscript"/>
    </w:rPr>
  </w:style>
  <w:style w:type="paragraph" w:styleId="885">
    <w:name w:val="endnote text"/>
    <w:basedOn w:val="701"/>
    <w:link w:val="886"/>
    <w:uiPriority w:val="99"/>
    <w:semiHidden/>
    <w:unhideWhenUsed/>
  </w:style>
  <w:style w:type="character" w:styleId="886" w:customStyle="1">
    <w:name w:val="Текст концевой сноски Знак"/>
    <w:link w:val="885"/>
    <w:uiPriority w:val="99"/>
    <w:rPr>
      <w:sz w:val="20"/>
    </w:rPr>
  </w:style>
  <w:style w:type="character" w:styleId="887">
    <w:name w:val="endnote reference"/>
    <w:uiPriority w:val="99"/>
    <w:semiHidden/>
    <w:unhideWhenUsed/>
    <w:rPr>
      <w:vertAlign w:val="superscript"/>
    </w:rPr>
  </w:style>
  <w:style w:type="paragraph" w:styleId="888">
    <w:name w:val="toc 1"/>
    <w:basedOn w:val="701"/>
    <w:next w:val="701"/>
    <w:uiPriority w:val="39"/>
    <w:unhideWhenUsed/>
    <w:pPr>
      <w:spacing w:after="57"/>
    </w:pPr>
  </w:style>
  <w:style w:type="paragraph" w:styleId="889">
    <w:name w:val="toc 2"/>
    <w:basedOn w:val="701"/>
    <w:next w:val="701"/>
    <w:uiPriority w:val="39"/>
    <w:unhideWhenUsed/>
    <w:pPr>
      <w:ind w:left="283"/>
      <w:spacing w:after="57"/>
    </w:pPr>
  </w:style>
  <w:style w:type="paragraph" w:styleId="890">
    <w:name w:val="toc 3"/>
    <w:basedOn w:val="701"/>
    <w:next w:val="701"/>
    <w:uiPriority w:val="39"/>
    <w:unhideWhenUsed/>
    <w:pPr>
      <w:ind w:left="567"/>
      <w:spacing w:after="57"/>
    </w:pPr>
  </w:style>
  <w:style w:type="paragraph" w:styleId="891">
    <w:name w:val="toc 4"/>
    <w:basedOn w:val="701"/>
    <w:next w:val="701"/>
    <w:uiPriority w:val="39"/>
    <w:unhideWhenUsed/>
    <w:pPr>
      <w:ind w:left="850"/>
      <w:spacing w:after="57"/>
    </w:pPr>
  </w:style>
  <w:style w:type="paragraph" w:styleId="892">
    <w:name w:val="toc 5"/>
    <w:basedOn w:val="701"/>
    <w:next w:val="701"/>
    <w:uiPriority w:val="39"/>
    <w:unhideWhenUsed/>
    <w:pPr>
      <w:ind w:left="1134"/>
      <w:spacing w:after="57"/>
    </w:pPr>
  </w:style>
  <w:style w:type="paragraph" w:styleId="893">
    <w:name w:val="toc 6"/>
    <w:basedOn w:val="701"/>
    <w:next w:val="701"/>
    <w:uiPriority w:val="39"/>
    <w:unhideWhenUsed/>
    <w:pPr>
      <w:ind w:left="1417"/>
      <w:spacing w:after="57"/>
    </w:pPr>
  </w:style>
  <w:style w:type="paragraph" w:styleId="894">
    <w:name w:val="toc 7"/>
    <w:basedOn w:val="701"/>
    <w:next w:val="701"/>
    <w:uiPriority w:val="39"/>
    <w:unhideWhenUsed/>
    <w:pPr>
      <w:ind w:left="1701"/>
      <w:spacing w:after="57"/>
    </w:pPr>
  </w:style>
  <w:style w:type="paragraph" w:styleId="895">
    <w:name w:val="toc 8"/>
    <w:basedOn w:val="701"/>
    <w:next w:val="701"/>
    <w:uiPriority w:val="39"/>
    <w:unhideWhenUsed/>
    <w:pPr>
      <w:ind w:left="1984"/>
      <w:spacing w:after="57"/>
    </w:pPr>
  </w:style>
  <w:style w:type="paragraph" w:styleId="896">
    <w:name w:val="toc 9"/>
    <w:basedOn w:val="701"/>
    <w:next w:val="701"/>
    <w:uiPriority w:val="39"/>
    <w:unhideWhenUsed/>
    <w:pPr>
      <w:ind w:left="2268"/>
      <w:spacing w:after="57"/>
    </w:pPr>
  </w:style>
  <w:style w:type="paragraph" w:styleId="897">
    <w:name w:val="TOC Heading"/>
    <w:uiPriority w:val="39"/>
    <w:unhideWhenUsed/>
  </w:style>
  <w:style w:type="paragraph" w:styleId="898">
    <w:name w:val="table of figures"/>
    <w:basedOn w:val="701"/>
    <w:next w:val="701"/>
    <w:uiPriority w:val="99"/>
    <w:unhideWhenUsed/>
  </w:style>
  <w:style w:type="paragraph" w:styleId="899">
    <w:name w:val="Body Text"/>
    <w:basedOn w:val="701"/>
    <w:link w:val="923"/>
    <w:pPr>
      <w:ind w:right="3117"/>
    </w:pPr>
    <w:rPr>
      <w:rFonts w:ascii="Courier New" w:hAnsi="Courier New"/>
      <w:sz w:val="26"/>
      <w:lang w:val="en-US" w:eastAsia="en-US"/>
    </w:rPr>
  </w:style>
  <w:style w:type="paragraph" w:styleId="900">
    <w:name w:val="Body Text Indent"/>
    <w:basedOn w:val="701"/>
    <w:pPr>
      <w:ind w:right="-1"/>
      <w:jc w:val="both"/>
    </w:pPr>
    <w:rPr>
      <w:sz w:val="26"/>
    </w:rPr>
  </w:style>
  <w:style w:type="character" w:styleId="901">
    <w:name w:val="page number"/>
    <w:basedOn w:val="711"/>
  </w:style>
  <w:style w:type="paragraph" w:styleId="902">
    <w:name w:val="Balloon Text"/>
    <w:basedOn w:val="701"/>
    <w:link w:val="903"/>
    <w:uiPriority w:val="99"/>
    <w:rPr>
      <w:rFonts w:ascii="Segoe UI" w:hAnsi="Segoe UI"/>
      <w:sz w:val="18"/>
      <w:szCs w:val="18"/>
      <w:lang w:val="en-US" w:eastAsia="en-US"/>
    </w:rPr>
  </w:style>
  <w:style w:type="character" w:styleId="903" w:customStyle="1">
    <w:name w:val="Текст выноски Знак"/>
    <w:link w:val="902"/>
    <w:uiPriority w:val="99"/>
    <w:rPr>
      <w:rFonts w:ascii="Segoe UI" w:hAnsi="Segoe UI" w:cs="Segoe UI"/>
      <w:sz w:val="18"/>
      <w:szCs w:val="18"/>
    </w:rPr>
  </w:style>
  <w:style w:type="character" w:styleId="904" w:customStyle="1">
    <w:name w:val="Верхний колонтитул Знак"/>
    <w:link w:val="749"/>
    <w:uiPriority w:val="99"/>
  </w:style>
  <w:style w:type="numbering" w:styleId="905" w:customStyle="1">
    <w:name w:val="Нет списка1"/>
    <w:next w:val="713"/>
    <w:uiPriority w:val="99"/>
    <w:semiHidden/>
    <w:unhideWhenUsed/>
  </w:style>
  <w:style w:type="character" w:styleId="906">
    <w:name w:val="FollowedHyperlink"/>
    <w:uiPriority w:val="99"/>
    <w:unhideWhenUsed/>
    <w:rPr>
      <w:color w:val="800080"/>
      <w:u w:val="single"/>
    </w:rPr>
  </w:style>
  <w:style w:type="paragraph" w:styleId="907" w:customStyle="1">
    <w:name w:val="xl65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8" w:customStyle="1">
    <w:name w:val="xl66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9" w:customStyle="1">
    <w:name w:val="xl67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10" w:customStyle="1">
    <w:name w:val="xl68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1" w:customStyle="1">
    <w:name w:val="xl69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2" w:customStyle="1">
    <w:name w:val="xl70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3" w:customStyle="1">
    <w:name w:val="xl71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4" w:customStyle="1">
    <w:name w:val="xl72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5" w:customStyle="1">
    <w:name w:val="xl73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6" w:customStyle="1">
    <w:name w:val="xl74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7" w:customStyle="1">
    <w:name w:val="xl75"/>
    <w:basedOn w:val="701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8" w:customStyle="1">
    <w:name w:val="xl76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9" w:customStyle="1">
    <w:name w:val="xl77"/>
    <w:basedOn w:val="701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0" w:customStyle="1">
    <w:name w:val="xl78"/>
    <w:basedOn w:val="70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1" w:customStyle="1">
    <w:name w:val="xl79"/>
    <w:basedOn w:val="70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2" w:customStyle="1">
    <w:name w:val="Форма"/>
    <w:rPr>
      <w:sz w:val="28"/>
      <w:szCs w:val="28"/>
      <w:lang w:eastAsia="ru-RU"/>
    </w:rPr>
  </w:style>
  <w:style w:type="character" w:styleId="923" w:customStyle="1">
    <w:name w:val="Основной текст Знак"/>
    <w:link w:val="899"/>
    <w:rPr>
      <w:rFonts w:ascii="Courier New" w:hAnsi="Courier New"/>
      <w:sz w:val="26"/>
    </w:rPr>
  </w:style>
  <w:style w:type="paragraph" w:styleId="924" w:customStyle="1">
    <w:name w:val="ConsPlusNormal"/>
    <w:rPr>
      <w:sz w:val="28"/>
      <w:szCs w:val="28"/>
      <w:lang w:eastAsia="ru-RU"/>
    </w:rPr>
  </w:style>
  <w:style w:type="numbering" w:styleId="925" w:customStyle="1">
    <w:name w:val="Нет списка11"/>
    <w:next w:val="713"/>
    <w:uiPriority w:val="99"/>
    <w:semiHidden/>
    <w:unhideWhenUsed/>
  </w:style>
  <w:style w:type="numbering" w:styleId="926" w:customStyle="1">
    <w:name w:val="Нет списка111"/>
    <w:next w:val="713"/>
    <w:uiPriority w:val="99"/>
    <w:semiHidden/>
    <w:unhideWhenUsed/>
  </w:style>
  <w:style w:type="paragraph" w:styleId="927" w:customStyle="1">
    <w:name w:val="font5"/>
    <w:basedOn w:val="701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28" w:customStyle="1">
    <w:name w:val="xl80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29" w:customStyle="1">
    <w:name w:val="xl81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30" w:customStyle="1">
    <w:name w:val="xl82"/>
    <w:basedOn w:val="701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931" w:customStyle="1">
    <w:name w:val="xl83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2" w:customStyle="1">
    <w:name w:val="xl84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3" w:customStyle="1">
    <w:name w:val="xl85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4" w:customStyle="1">
    <w:name w:val="xl86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5" w:customStyle="1">
    <w:name w:val="xl87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6" w:customStyle="1">
    <w:name w:val="xl88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7" w:customStyle="1">
    <w:name w:val="xl89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8" w:customStyle="1">
    <w:name w:val="xl90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9" w:customStyle="1">
    <w:name w:val="xl91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0" w:customStyle="1">
    <w:name w:val="xl92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1" w:customStyle="1">
    <w:name w:val="xl93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2" w:customStyle="1">
    <w:name w:val="xl94"/>
    <w:basedOn w:val="701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3" w:customStyle="1">
    <w:name w:val="xl95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4" w:customStyle="1">
    <w:name w:val="xl96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5" w:customStyle="1">
    <w:name w:val="xl97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6" w:customStyle="1">
    <w:name w:val="xl98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47" w:customStyle="1">
    <w:name w:val="xl99"/>
    <w:basedOn w:val="701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8" w:customStyle="1">
    <w:name w:val="xl100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9" w:customStyle="1">
    <w:name w:val="xl101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0" w:customStyle="1">
    <w:name w:val="xl102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1" w:customStyle="1">
    <w:name w:val="xl103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2" w:customStyle="1">
    <w:name w:val="xl104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3" w:customStyle="1">
    <w:name w:val="xl105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4" w:customStyle="1">
    <w:name w:val="xl106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55" w:customStyle="1">
    <w:name w:val="xl107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6" w:customStyle="1">
    <w:name w:val="xl108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7" w:customStyle="1">
    <w:name w:val="xl109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 w:customStyle="1">
    <w:name w:val="xl110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9" w:customStyle="1">
    <w:name w:val="xl111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0" w:customStyle="1">
    <w:name w:val="xl112"/>
    <w:basedOn w:val="701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61" w:customStyle="1">
    <w:name w:val="xl113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2" w:customStyle="1">
    <w:name w:val="xl114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3" w:customStyle="1">
    <w:name w:val="xl115"/>
    <w:basedOn w:val="701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64" w:customStyle="1">
    <w:name w:val="xl116"/>
    <w:basedOn w:val="70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 w:customStyle="1">
    <w:name w:val="xl117"/>
    <w:basedOn w:val="701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 w:customStyle="1">
    <w:name w:val="xl118"/>
    <w:basedOn w:val="701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 w:customStyle="1">
    <w:name w:val="xl119"/>
    <w:basedOn w:val="701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8" w:customStyle="1">
    <w:name w:val="xl120"/>
    <w:basedOn w:val="70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9" w:customStyle="1">
    <w:name w:val="xl121"/>
    <w:basedOn w:val="70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0" w:customStyle="1">
    <w:name w:val="xl122"/>
    <w:basedOn w:val="70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1" w:customStyle="1">
    <w:name w:val="xl123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2" w:customStyle="1">
    <w:name w:val="xl124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3" w:customStyle="1">
    <w:name w:val="xl125"/>
    <w:basedOn w:val="70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74" w:customStyle="1">
    <w:name w:val="Нет списка2"/>
    <w:next w:val="713"/>
    <w:uiPriority w:val="99"/>
    <w:semiHidden/>
    <w:unhideWhenUsed/>
  </w:style>
  <w:style w:type="numbering" w:styleId="975" w:customStyle="1">
    <w:name w:val="Нет списка3"/>
    <w:next w:val="713"/>
    <w:uiPriority w:val="99"/>
    <w:semiHidden/>
    <w:unhideWhenUsed/>
  </w:style>
  <w:style w:type="paragraph" w:styleId="976" w:customStyle="1">
    <w:name w:val="font6"/>
    <w:basedOn w:val="701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7" w:customStyle="1">
    <w:name w:val="font7"/>
    <w:basedOn w:val="701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8" w:customStyle="1">
    <w:name w:val="font8"/>
    <w:basedOn w:val="70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79" w:customStyle="1">
    <w:name w:val="Нет списка4"/>
    <w:next w:val="713"/>
    <w:uiPriority w:val="99"/>
    <w:semiHidden/>
    <w:unhideWhenUsed/>
  </w:style>
  <w:style w:type="character" w:styleId="980" w:customStyle="1">
    <w:name w:val="Нижний колонтитул Знак"/>
    <w:link w:val="751"/>
    <w:uiPriority w:val="99"/>
  </w:style>
  <w:style w:type="paragraph" w:styleId="981" w:customStyle="1">
    <w:name w:val="ConsPlusTitle"/>
    <w:uiPriority w:val="99"/>
    <w:pPr>
      <w:widowControl w:val="off"/>
    </w:pPr>
    <w:rPr>
      <w:rFonts w:ascii="Arial" w:hAnsi="Arial" w:cs="Arial"/>
      <w:b/>
      <w:bCs/>
      <w:sz w:val="24"/>
      <w:szCs w:val="24"/>
      <w:lang w:eastAsia="ru-RU"/>
    </w:rPr>
  </w:style>
  <w:style w:type="paragraph" w:styleId="982" w:customStyle="1">
    <w:name w:val="Default"/>
    <w:rPr>
      <w:color w:val="000000"/>
      <w:sz w:val="24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303618&amp;date=19.09.2022" TargetMode="External"/><Relationship Id="rId14" Type="http://schemas.openxmlformats.org/officeDocument/2006/relationships/hyperlink" Target="https://login.consultant.ru/link/?req=doc&amp;base=RLAW368&amp;n=51492&amp;date=02.11.2022" TargetMode="External"/><Relationship Id="rId15" Type="http://schemas.openxmlformats.org/officeDocument/2006/relationships/hyperlink" Target="https://login.consultant.ru/link/?req=doc&amp;base=RLAW368&amp;n=51427&amp;date=02.11.2022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Krokoz™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kornuta-yua</cp:lastModifiedBy>
  <cp:revision>4</cp:revision>
  <dcterms:created xsi:type="dcterms:W3CDTF">2025-04-24T09:49:00Z</dcterms:created>
  <dcterms:modified xsi:type="dcterms:W3CDTF">2025-04-30T11:18:35Z</dcterms:modified>
  <cp:version>917504</cp:version>
</cp:coreProperties>
</file>