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395870" cy="453372"/>
                                        <wp:effectExtent l="0" t="0" r="4445" b="4445"/>
                                        <wp:docPr id="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7970806" name="Picture 4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559" cy="46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17pt;height:35.7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304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710464;o:allowoverlap:true;o:allowincell:true;mso-position-horizontal-relative:text;margin-left:7.30pt;mso-position-horizontal:absolute;mso-position-vertical-relative:text;margin-top:-43.9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52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395870" cy="453372"/>
                                  <wp:effectExtent l="0" t="0" r="4445" b="4445"/>
                                  <wp:docPr id="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7970806" name="Picture 4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59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17pt;height:35.7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304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56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756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  <w:lang w:eastAsia="ru-RU"/>
        </w:rPr>
      </w:r>
      <w:r>
        <w:rPr>
          <w:rFonts w:ascii="Times New Roman" w:hAnsi="Times New Roman" w:cs="Times New Roman"/>
          <w:color w:val="auto"/>
          <w:highlight w:val="white"/>
        </w:rPr>
        <w:t xml:space="preserve">в отдельные правовые акты администрации города Перми 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756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в сфере предоставления земельных участков многодетным семьям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ind w:firstLine="0"/>
        <w:jc w:val="both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Законом Пермского края от 01 декабря 2011 г. № 871-ПК </w:t>
        <w:br/>
        <w:t xml:space="preserve">«О бесплатном предоставлении земельных участков многодетным семьям </w:t>
        <w:br/>
        <w:t xml:space="preserve">в Пермском крае»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Уставом города Перми, решением Пермской городской Думы от 25 августа 2015 г. № 150 «О принятии Устава города Перми»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города Перми ПОСТАНОВЛЯЕТ: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Порядок формирования перечня земельных участков, предназначенных для предоставления многодетным семьям в собственность бесплатно без торгов в городе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постановлением администрации города Перми от 20 июня 2012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 309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от 29.11.2012 </w:t>
        <w:br/>
        <w:t xml:space="preserve">№ 828, от 29.12.2012 № 1013, от 15.05.2013 № 369, от 23.12.2014 № 1022, </w:t>
        <w:br/>
        <w:t xml:space="preserve">от 27.06.2016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444, от 24.03.2017 № 217, от 23.05.2019 № 206, от 06.10.2020 </w:t>
        <w:br/>
        <w:t xml:space="preserve">№ 935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29.06.2021 № 481, от 03.06.2022 № 447, от 24.05.2023 № 409),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3.1 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пункта 3.2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ш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1.3. пункты 3.3, 3.4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«3.3. Ведение Перечня осуществляется по форме согласно приложению </w:t>
        <w:br/>
        <w:t xml:space="preserve">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3.4. Перечень утверждается постановлением администрации города Перми.»;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1.4. в пункте 3.5 слова «Перечень образуемых земельных участков </w:t>
        <w:br/>
        <w:t xml:space="preserve">и Перечень подлежат» заменить словами «Перечень подлежит»;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1.5. пункт 4.2.5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1.6. в пункте 4.2.6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1.7. в абзаце третьем пункта 5.2 слова «в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1 </w:t>
        <w:br/>
        <w:t xml:space="preserve">к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Порядок формирования альтернативного перечня земельных участков, предназначенных для предоставления многодетным семьям </w:t>
        <w:br/>
        <w:t xml:space="preserve">в собственность бесплатно без торгов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постановлением администрации города Перми от 24 марта 2017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 217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от 02.11.2018 </w:t>
        <w:br/>
        <w:t xml:space="preserve">№ 865,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23.05.2019 № 206, от 06.10.2020 № 935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 от 13.05.2021 № 345, </w:t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29.06.2021 № 481, от 25.08.2021 № 619, от 03.06.2022 № 447, от 02.09.2022 </w:t>
        <w:br/>
        <w:t xml:space="preserve">№ 470, от 24.05.2023 № 409, от 21.12.2024 № 1279),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пункт 3.1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пункта 3.2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ш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пункты 3.3, 3.4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«3.3. Ведение Альтернативного перечня осуществляется по форме согласно приложению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3.4. Альтернативный перечень утверждается постановлением администрации города Перми.»;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2.4. в пункте 3.5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Перечень образуемых земельных участков </w:t>
        <w:br/>
        <w:t xml:space="preserve">и Альтернативный перечень подлежат» заменить словами «Альтернативный перечень подлежит»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2.5. пункт 4.2.4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 в пункте 4.2.5 слова «в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 в пункте 5.2.2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слова «в соответствии с перечнем образуемых земельных участков» исключить;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2 </w:t>
        <w:br/>
        <w:t xml:space="preserve">к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вступает в силу со дня официального обнародования посредством официального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публикования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печатном средстве массовой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Управлению по общим вопросам админист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Информац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официального опубликования в сетевом издании «Официальный сайт муниципального образования город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Пермь </w:t>
      </w:r>
      <w:hyperlink r:id="rId18" w:tooltip="http://www.gorodperm.ru" w:history="1">
        <w:r>
          <w:rPr>
            <w:rStyle w:val="946"/>
            <w:rFonts w:ascii="Times New Roman" w:hAnsi="Times New Roman" w:cs="Times New Roman"/>
            <w:bCs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Синева А.В.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39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9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9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38" w:lineRule="exact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680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24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ПЕРЕЧЕНЬ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земельных участков, предназначенных для предоставления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многодетным семьям в собственность бесплатно без торгов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в городе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65"/>
        <w:tblW w:w="0" w:type="auto"/>
        <w:tblInd w:w="-41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366"/>
        <w:gridCol w:w="1367"/>
        <w:gridCol w:w="1178"/>
        <w:gridCol w:w="1048"/>
        <w:gridCol w:w="900"/>
        <w:gridCol w:w="1624"/>
        <w:gridCol w:w="117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или местоположе-ние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территориаль-ной зоны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Документа-ция по плани-ровке территории (проект планировки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(или) проект межевания территории) при наличии / схема расположения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 кадаст-ровом плане территории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Кадастро-вый номер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Площадь земельно-го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 натурного обследования земельного участка (отсутствие / наличие неудобиц, свалок, состояние рельефа, улично-дорожной сети)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 распределе-ния земельного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</w:tr>
    </w:tbl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680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АЛЬТЕРНАТИВНЫЙ ПЕРЕЧЕНЬ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земельных участков, предназначенных для предоставления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многодетным семьям в собственность бесплатно без торгов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9"/>
        <w:gridCol w:w="1050"/>
        <w:gridCol w:w="1331"/>
        <w:gridCol w:w="867"/>
        <w:gridCol w:w="1343"/>
        <w:gridCol w:w="1233"/>
        <w:gridCol w:w="1038"/>
        <w:gridCol w:w="222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или место-положение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территориальной зоны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Документация по планировке территории (проект планировки территории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(или) проект межевания территории) при наличии / схема расположения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 кадастровом плане территории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Кадастровый номер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Площадь земельного участка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 натурного обследования земельного участка (отсутствие / наличие неудобиц, свалок, состояние рельефа, улично-дорожной сети, инженерной инфраструктуры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либо подключение земельного участка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 сетям инженерно-технического обеспечения предусмотрено п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рограммами комплексного развития систем коммунальной инфраструктуры)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>
        <w:numFmt w:val="decimal"/>
      </w:endnotePr>
      <w:type w:val="nextPage"/>
      <w:pgSz w:w="11906" w:h="16838" w:orient="portrait"/>
      <w:pgMar w:top="1134" w:right="567" w:bottom="680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 w:default="1">
    <w:name w:val="Normal"/>
    <w:qFormat/>
  </w:style>
  <w:style w:type="paragraph" w:styleId="756">
    <w:name w:val="Heading 1"/>
    <w:basedOn w:val="755"/>
    <w:next w:val="755"/>
    <w:link w:val="95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57">
    <w:name w:val="Heading 2"/>
    <w:basedOn w:val="755"/>
    <w:next w:val="755"/>
    <w:link w:val="7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8">
    <w:name w:val="Heading 3"/>
    <w:basedOn w:val="755"/>
    <w:next w:val="755"/>
    <w:link w:val="78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7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78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55"/>
    <w:next w:val="755"/>
    <w:link w:val="78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2">
    <w:name w:val="Heading 7"/>
    <w:basedOn w:val="755"/>
    <w:next w:val="755"/>
    <w:link w:val="78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3">
    <w:name w:val="Heading 8"/>
    <w:basedOn w:val="755"/>
    <w:next w:val="755"/>
    <w:link w:val="7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4">
    <w:name w:val="Heading 9"/>
    <w:basedOn w:val="755"/>
    <w:next w:val="755"/>
    <w:link w:val="78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5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Title Char"/>
    <w:basedOn w:val="765"/>
    <w:uiPriority w:val="10"/>
    <w:rPr>
      <w:sz w:val="48"/>
      <w:szCs w:val="48"/>
    </w:rPr>
  </w:style>
  <w:style w:type="character" w:styleId="777" w:customStyle="1">
    <w:name w:val="Subtitle Char"/>
    <w:basedOn w:val="765"/>
    <w:uiPriority w:val="11"/>
    <w:rPr>
      <w:sz w:val="24"/>
      <w:szCs w:val="24"/>
    </w:rPr>
  </w:style>
  <w:style w:type="character" w:styleId="778" w:customStyle="1">
    <w:name w:val="Quote Char"/>
    <w:uiPriority w:val="29"/>
    <w:rPr>
      <w:i/>
    </w:rPr>
  </w:style>
  <w:style w:type="character" w:styleId="779" w:customStyle="1">
    <w:name w:val="Intense Quote Char"/>
    <w:uiPriority w:val="30"/>
    <w:rPr>
      <w:i/>
    </w:rPr>
  </w:style>
  <w:style w:type="character" w:styleId="780" w:customStyle="1">
    <w:name w:val="Heading 1 Char"/>
    <w:basedOn w:val="765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Заголовок 2 Знак"/>
    <w:basedOn w:val="765"/>
    <w:link w:val="757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uiPriority w:val="1"/>
    <w:qFormat/>
    <w:pPr>
      <w:spacing w:after="0" w:line="240" w:lineRule="auto"/>
    </w:pPr>
  </w:style>
  <w:style w:type="paragraph" w:styleId="790">
    <w:name w:val="Title"/>
    <w:basedOn w:val="755"/>
    <w:next w:val="755"/>
    <w:link w:val="791"/>
    <w:uiPriority w:val="10"/>
    <w:qFormat/>
    <w:pPr>
      <w:contextualSpacing/>
      <w:spacing w:before="300"/>
    </w:pPr>
    <w:rPr>
      <w:sz w:val="48"/>
      <w:szCs w:val="48"/>
    </w:rPr>
  </w:style>
  <w:style w:type="character" w:styleId="791" w:customStyle="1">
    <w:name w:val="Название Знак"/>
    <w:basedOn w:val="765"/>
    <w:link w:val="790"/>
    <w:uiPriority w:val="10"/>
    <w:rPr>
      <w:sz w:val="48"/>
      <w:szCs w:val="48"/>
    </w:rPr>
  </w:style>
  <w:style w:type="paragraph" w:styleId="792">
    <w:name w:val="Subtitle"/>
    <w:basedOn w:val="755"/>
    <w:next w:val="755"/>
    <w:link w:val="793"/>
    <w:uiPriority w:val="11"/>
    <w:qFormat/>
    <w:pPr>
      <w:spacing w:before="200"/>
    </w:pPr>
    <w:rPr>
      <w:sz w:val="24"/>
      <w:szCs w:val="24"/>
    </w:rPr>
  </w:style>
  <w:style w:type="character" w:styleId="793" w:customStyle="1">
    <w:name w:val="Подзаголовок Знак"/>
    <w:basedOn w:val="765"/>
    <w:link w:val="792"/>
    <w:uiPriority w:val="11"/>
    <w:rPr>
      <w:sz w:val="24"/>
      <w:szCs w:val="24"/>
    </w:rPr>
  </w:style>
  <w:style w:type="paragraph" w:styleId="794">
    <w:name w:val="Quote"/>
    <w:basedOn w:val="755"/>
    <w:next w:val="755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55"/>
    <w:next w:val="755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character" w:styleId="798" w:customStyle="1">
    <w:name w:val="Header Char"/>
    <w:basedOn w:val="765"/>
    <w:uiPriority w:val="99"/>
  </w:style>
  <w:style w:type="character" w:styleId="799" w:customStyle="1">
    <w:name w:val="Footer Char"/>
    <w:basedOn w:val="765"/>
    <w:uiPriority w:val="99"/>
  </w:style>
  <w:style w:type="character" w:styleId="800" w:customStyle="1">
    <w:name w:val="Caption Char"/>
    <w:uiPriority w:val="99"/>
  </w:style>
  <w:style w:type="table" w:styleId="801" w:customStyle="1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 w:customStyle="1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 w:customStyle="1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 w:customStyle="1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0" w:customStyle="1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2" w:customStyle="1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4" w:customStyle="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5" w:customStyle="1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3" w:customStyle="1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4" w:customStyle="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5" w:customStyle="1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6" w:customStyle="1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7" w:customStyle="1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 w:customStyle="1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 w:customStyle="1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0" w:customStyle="1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2" w:customStyle="1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3" w:customStyle="1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4" w:customStyle="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5" w:customStyle="1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6" w:customStyle="1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7" w:customStyle="1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8" w:customStyle="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 w:customStyle="1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0" w:customStyle="1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 &amp; Lined - Accent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Bordered &amp; 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Bordered &amp; 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Bordered &amp; 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Bordered &amp; 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Bordered &amp; 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Bordered &amp; 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0" w:customStyle="1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1" w:customStyle="1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2" w:customStyle="1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3" w:customStyle="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4" w:customStyle="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5" w:customStyle="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6" w:customStyle="1">
    <w:name w:val="Footnote Text Char"/>
    <w:uiPriority w:val="99"/>
    <w:rPr>
      <w:sz w:val="18"/>
    </w:rPr>
  </w:style>
  <w:style w:type="character" w:styleId="927" w:customStyle="1">
    <w:name w:val="Endnote Text Char"/>
    <w:uiPriority w:val="99"/>
    <w:rPr>
      <w:sz w:val="20"/>
    </w:rPr>
  </w:style>
  <w:style w:type="paragraph" w:styleId="928">
    <w:name w:val="toc 1"/>
    <w:basedOn w:val="755"/>
    <w:next w:val="755"/>
    <w:uiPriority w:val="39"/>
    <w:unhideWhenUsed/>
    <w:pPr>
      <w:spacing w:after="57"/>
    </w:pPr>
  </w:style>
  <w:style w:type="paragraph" w:styleId="929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30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31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32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33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34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35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36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55"/>
    <w:next w:val="755"/>
    <w:uiPriority w:val="99"/>
    <w:unhideWhenUsed/>
    <w:pPr>
      <w:spacing w:after="0"/>
    </w:pPr>
  </w:style>
  <w:style w:type="paragraph" w:styleId="93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4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42" w:customStyle="1">
    <w:name w:val="Основной текст (6)_"/>
    <w:basedOn w:val="765"/>
    <w:link w:val="943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43" w:customStyle="1">
    <w:name w:val="Основной текст (6)"/>
    <w:basedOn w:val="755"/>
    <w:link w:val="942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44" w:customStyle="1">
    <w:name w:val="Основной текст (2)_"/>
    <w:basedOn w:val="765"/>
    <w:link w:val="945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45" w:customStyle="1">
    <w:name w:val="Основной текст (2)"/>
    <w:basedOn w:val="755"/>
    <w:link w:val="944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46">
    <w:name w:val="Hyperlink"/>
    <w:basedOn w:val="765"/>
    <w:rPr>
      <w:color w:val="0066cc"/>
      <w:u w:val="single"/>
    </w:rPr>
  </w:style>
  <w:style w:type="character" w:styleId="947" w:customStyle="1">
    <w:name w:val="Заголовок №1_"/>
    <w:basedOn w:val="765"/>
    <w:link w:val="948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48" w:customStyle="1">
    <w:name w:val="Заголовок №1"/>
    <w:basedOn w:val="755"/>
    <w:link w:val="947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49" w:customStyle="1">
    <w:name w:val="Основной текст (4)_"/>
    <w:basedOn w:val="765"/>
    <w:link w:val="95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50" w:customStyle="1">
    <w:name w:val="Основной текст (4)"/>
    <w:basedOn w:val="755"/>
    <w:link w:val="949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51" w:customStyle="1">
    <w:name w:val="Заголовок 1 Знак"/>
    <w:basedOn w:val="765"/>
    <w:link w:val="75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52">
    <w:name w:val="Header"/>
    <w:link w:val="953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53" w:customStyle="1">
    <w:name w:val="Верхний колонтитул Знак"/>
    <w:basedOn w:val="765"/>
    <w:link w:val="952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54">
    <w:name w:val="Body Text"/>
    <w:basedOn w:val="755"/>
    <w:link w:val="955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55" w:customStyle="1">
    <w:name w:val="Основной текст Знак"/>
    <w:basedOn w:val="765"/>
    <w:link w:val="95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6">
    <w:name w:val="Footer"/>
    <w:basedOn w:val="755"/>
    <w:link w:val="9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7" w:customStyle="1">
    <w:name w:val="Нижний колонтитул Знак"/>
    <w:basedOn w:val="765"/>
    <w:link w:val="956"/>
    <w:uiPriority w:val="99"/>
  </w:style>
  <w:style w:type="paragraph" w:styleId="958">
    <w:name w:val="List Paragraph"/>
    <w:basedOn w:val="755"/>
    <w:uiPriority w:val="34"/>
    <w:qFormat/>
    <w:pPr>
      <w:contextualSpacing/>
      <w:ind w:left="720"/>
      <w:jc w:val="both"/>
      <w:spacing w:after="0" w:line="240" w:lineRule="auto"/>
    </w:pPr>
  </w:style>
  <w:style w:type="paragraph" w:styleId="959">
    <w:name w:val="Balloon Text"/>
    <w:basedOn w:val="755"/>
    <w:link w:val="9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basedOn w:val="765"/>
    <w:link w:val="959"/>
    <w:uiPriority w:val="99"/>
    <w:semiHidden/>
    <w:rPr>
      <w:rFonts w:ascii="Tahoma" w:hAnsi="Tahoma" w:cs="Tahoma"/>
      <w:sz w:val="16"/>
      <w:szCs w:val="16"/>
    </w:rPr>
  </w:style>
  <w:style w:type="paragraph" w:styleId="961">
    <w:name w:val="Caption"/>
    <w:basedOn w:val="755"/>
    <w:next w:val="755"/>
    <w:link w:val="800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2">
    <w:name w:val="footnote text"/>
    <w:basedOn w:val="755"/>
    <w:link w:val="96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3" w:customStyle="1">
    <w:name w:val="Текст сноски Знак"/>
    <w:basedOn w:val="765"/>
    <w:link w:val="962"/>
    <w:uiPriority w:val="99"/>
    <w:semiHidden/>
    <w:rPr>
      <w:sz w:val="20"/>
      <w:szCs w:val="20"/>
    </w:rPr>
  </w:style>
  <w:style w:type="character" w:styleId="964">
    <w:name w:val="footnote reference"/>
    <w:basedOn w:val="765"/>
    <w:uiPriority w:val="99"/>
    <w:semiHidden/>
    <w:unhideWhenUsed/>
    <w:rPr>
      <w:vertAlign w:val="superscript"/>
    </w:rPr>
  </w:style>
  <w:style w:type="table" w:styleId="965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6">
    <w:name w:val="endnote text"/>
    <w:basedOn w:val="755"/>
    <w:link w:val="9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7" w:customStyle="1">
    <w:name w:val="Текст концевой сноски Знак"/>
    <w:basedOn w:val="765"/>
    <w:link w:val="966"/>
    <w:uiPriority w:val="99"/>
    <w:semiHidden/>
    <w:rPr>
      <w:sz w:val="20"/>
      <w:szCs w:val="20"/>
    </w:rPr>
  </w:style>
  <w:style w:type="character" w:styleId="968">
    <w:name w:val="endnote reference"/>
    <w:basedOn w:val="7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media1.svg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F071-FBEE-46D9-8F09-98B5DE87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pankova-na</cp:lastModifiedBy>
  <cp:revision>64</cp:revision>
  <dcterms:created xsi:type="dcterms:W3CDTF">2024-10-14T10:08:00Z</dcterms:created>
  <dcterms:modified xsi:type="dcterms:W3CDTF">2025-05-06T10:08:59Z</dcterms:modified>
</cp:coreProperties>
</file>