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-532765</wp:posOffset>
                </wp:positionV>
                <wp:extent cx="407035" cy="495300"/>
                <wp:effectExtent l="0" t="0" r="0" b="0"/>
                <wp:wrapNone/>
                <wp:docPr id="1" name="Рисунок 1028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8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45pt;mso-position-horizontal:absolute;mso-position-vertical-relative:text;margin-top:-41.9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-536575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2.2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2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2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2"/>
        </w:rPr>
        <w:t xml:space="preserve">О назначении уполномоченных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2"/>
        </w:rPr>
        <w:t xml:space="preserve">представителей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2"/>
        </w:rPr>
        <w:t xml:space="preserve">города </w:t>
      </w:r>
      <w:r>
        <w:rPr>
          <w:b/>
          <w:bCs/>
          <w:sz w:val="28"/>
          <w:szCs w:val="22"/>
        </w:rPr>
        <w:t xml:space="preserve">Перми </w:t>
      </w:r>
      <w:r>
        <w:rPr>
          <w:b/>
          <w:bCs/>
          <w:sz w:val="28"/>
          <w:szCs w:val="22"/>
        </w:rPr>
        <w:t xml:space="preserve">в целях оказания</w:t>
      </w:r>
      <w:r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2"/>
        </w:rPr>
        <w:t xml:space="preserve">организатору </w:t>
      </w:r>
      <w:r>
        <w:rPr>
          <w:b/>
          <w:bCs/>
          <w:sz w:val="28"/>
          <w:szCs w:val="22"/>
        </w:rPr>
        <w:t xml:space="preserve">публичного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2"/>
        </w:rPr>
      </w:r>
      <w:r>
        <w:rPr>
          <w:b/>
          <w:bCs/>
          <w:sz w:val="28"/>
          <w:szCs w:val="22"/>
        </w:rPr>
        <w:t xml:space="preserve">мероприятия </w:t>
      </w:r>
      <w:r>
        <w:rPr>
          <w:b/>
          <w:bCs/>
          <w:sz w:val="28"/>
          <w:szCs w:val="22"/>
        </w:rPr>
        <w:t xml:space="preserve">содействия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2"/>
        </w:rPr>
        <w:t xml:space="preserve">в проведении публичного мероприятия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  <w:t xml:space="preserve">В соответствии с Федеральным законом от 19 июня 2004 г. № 54-ФЗ «О со</w:t>
      </w:r>
      <w:r>
        <w:rPr>
          <w:b w:val="0"/>
          <w:bCs w:val="0"/>
          <w:sz w:val="28"/>
          <w:szCs w:val="28"/>
        </w:rPr>
        <w:t xml:space="preserve">браниях, митингах, демонстрациях, шествиях и пикетированиях», постановлени</w:t>
      </w:r>
      <w:r>
        <w:rPr>
          <w:b w:val="0"/>
          <w:bCs w:val="0"/>
          <w:sz w:val="28"/>
          <w:szCs w:val="28"/>
        </w:rPr>
        <w:t xml:space="preserve">ем администрации города Перми от 24 июля 2017 г. № 573 «Об утверждении </w:t>
      </w:r>
      <w:r>
        <w:rPr>
          <w:b w:val="0"/>
          <w:bCs w:val="0"/>
          <w:sz w:val="28"/>
          <w:szCs w:val="28"/>
        </w:rPr>
        <w:t xml:space="preserve">Регламента взаимодействия функциональных подразделений, функциональных </w:t>
      </w:r>
      <w:r>
        <w:rPr>
          <w:b w:val="0"/>
          <w:bCs w:val="0"/>
          <w:sz w:val="28"/>
          <w:szCs w:val="28"/>
        </w:rPr>
        <w:t xml:space="preserve">и территориальных органов администрации города Перми по оказанию организа</w:t>
      </w:r>
      <w:r>
        <w:rPr>
          <w:b w:val="0"/>
          <w:bCs w:val="0"/>
          <w:sz w:val="28"/>
          <w:szCs w:val="28"/>
        </w:rPr>
        <w:t xml:space="preserve">тору публичного мероприятия содействия в проведении публичного мероприятия </w:t>
      </w:r>
      <w:r>
        <w:rPr>
          <w:b w:val="0"/>
          <w:bCs w:val="0"/>
          <w:sz w:val="28"/>
          <w:szCs w:val="28"/>
        </w:rPr>
        <w:t xml:space="preserve">на территории города Перми», на основании уведомления Пермской городской </w:t>
      </w:r>
      <w:r>
        <w:rPr>
          <w:b w:val="0"/>
          <w:bCs w:val="0"/>
          <w:sz w:val="28"/>
          <w:szCs w:val="28"/>
        </w:rPr>
        <w:t xml:space="preserve">общественной организации ветеранов (пенсионеров) войны, труда, Вооруженных </w:t>
      </w:r>
      <w:r>
        <w:rPr>
          <w:b w:val="0"/>
          <w:bCs w:val="0"/>
          <w:sz w:val="28"/>
          <w:szCs w:val="28"/>
        </w:rPr>
        <w:t xml:space="preserve">сил и правоохранительных органов в лице председателя Шигабутдинова И.В. о прове</w:t>
      </w:r>
      <w:r>
        <w:rPr>
          <w:b w:val="0"/>
          <w:bCs w:val="0"/>
          <w:sz w:val="28"/>
          <w:szCs w:val="28"/>
        </w:rPr>
        <w:t xml:space="preserve">дении публичного мероприятия от 24 апреля 2025 г.: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1. Назначить уполномоченными представителями администрации города Перми Колчина Артема Александровича, начальника сектора внут</w:t>
      </w:r>
      <w:r>
        <w:rPr>
          <w:b w:val="0"/>
          <w:bCs w:val="0"/>
          <w:sz w:val="28"/>
          <w:szCs w:val="28"/>
        </w:rPr>
        <w:t xml:space="preserve">ренней политики управления по вопросам общественного самоуправления и меж</w:t>
      </w:r>
      <w:r>
        <w:rPr>
          <w:b w:val="0"/>
          <w:bCs w:val="0"/>
          <w:sz w:val="28"/>
          <w:szCs w:val="28"/>
        </w:rPr>
        <w:t xml:space="preserve">национальным отношениям администрации города Перми, Малюгина Михаила </w:t>
      </w:r>
      <w:r>
        <w:rPr>
          <w:b w:val="0"/>
          <w:bCs w:val="0"/>
          <w:sz w:val="28"/>
          <w:szCs w:val="28"/>
        </w:rPr>
        <w:t xml:space="preserve">Ильича, консультанта сектора внутренней политики управления по во</w:t>
      </w:r>
      <w:r>
        <w:rPr>
          <w:b w:val="0"/>
          <w:bCs w:val="0"/>
          <w:sz w:val="28"/>
          <w:szCs w:val="28"/>
        </w:rPr>
        <w:t xml:space="preserve">просам общественного самоуправления и межнациональным отношениям адми</w:t>
      </w:r>
      <w:r>
        <w:rPr>
          <w:b w:val="0"/>
          <w:bCs w:val="0"/>
          <w:sz w:val="28"/>
          <w:szCs w:val="28"/>
        </w:rPr>
        <w:t xml:space="preserve">нистрации города Перми, Пьянкова Данилу Дмитриевича, </w:t>
      </w:r>
      <w:r>
        <w:rPr>
          <w:b w:val="0"/>
          <w:bCs w:val="0"/>
          <w:sz w:val="28"/>
          <w:szCs w:val="28"/>
        </w:rPr>
        <w:t xml:space="preserve">консультанта </w:t>
      </w:r>
      <w:r>
        <w:rPr>
          <w:b w:val="0"/>
          <w:bCs w:val="0"/>
          <w:sz w:val="28"/>
          <w:szCs w:val="28"/>
        </w:rPr>
        <w:t xml:space="preserve">отдела по межнациональным и межконфессиональным отношениям</w:t>
      </w:r>
      <w:r>
        <w:rPr>
          <w:b w:val="0"/>
          <w:bCs w:val="0"/>
          <w:sz w:val="28"/>
          <w:szCs w:val="28"/>
        </w:rPr>
        <w:t xml:space="preserve"> управления по во</w:t>
      </w:r>
      <w:r>
        <w:rPr>
          <w:b w:val="0"/>
          <w:bCs w:val="0"/>
          <w:sz w:val="28"/>
          <w:szCs w:val="28"/>
        </w:rPr>
        <w:t xml:space="preserve">просам общественного самоуправления и межнациональным отношениям адми</w:t>
      </w:r>
      <w:r>
        <w:rPr>
          <w:b w:val="0"/>
          <w:bCs w:val="0"/>
          <w:sz w:val="28"/>
          <w:szCs w:val="28"/>
        </w:rPr>
        <w:t xml:space="preserve">нистрации города Перми</w:t>
      </w:r>
      <w:r>
        <w:rPr>
          <w:b w:val="0"/>
          <w:bCs w:val="0"/>
          <w:sz w:val="28"/>
          <w:szCs w:val="28"/>
        </w:rPr>
        <w:t xml:space="preserve">, в целях оказания </w:t>
      </w:r>
      <w:r>
        <w:rPr>
          <w:b w:val="0"/>
          <w:bCs w:val="0"/>
          <w:sz w:val="28"/>
          <w:szCs w:val="28"/>
        </w:rPr>
        <w:t xml:space="preserve">организатору публичного мероприятия Шигабутдинову И.В. содействия в проведении </w:t>
      </w:r>
      <w:r>
        <w:rPr>
          <w:b w:val="0"/>
          <w:bCs w:val="0"/>
          <w:sz w:val="28"/>
          <w:szCs w:val="28"/>
        </w:rPr>
        <w:t xml:space="preserve">публичного мероприятия в форме шествия </w:t>
      </w:r>
      <w:r>
        <w:rPr>
          <w:b w:val="0"/>
          <w:bCs w:val="0"/>
          <w:sz w:val="28"/>
          <w:szCs w:val="28"/>
        </w:rPr>
        <w:t xml:space="preserve">от пересечения ул. Революции и Комсомольского проспекта по Комсомольскому проспекту до ул. Ленина, далее по ул. Ленина до ул. Борчанинова </w:t>
      </w:r>
      <w:r>
        <w:rPr>
          <w:b w:val="0"/>
          <w:bCs w:val="0"/>
          <w:sz w:val="28"/>
          <w:szCs w:val="28"/>
        </w:rPr>
        <w:t xml:space="preserve"> 09 мая 2025 г. с 08.30 час. до 14.00 час.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</w:rPr>
        <w:suppressLineNumbers w:val="0"/>
      </w:pPr>
      <w:r>
        <w:rPr>
          <w:b w:val="0"/>
          <w:bCs w:val="0"/>
          <w:sz w:val="28"/>
          <w:szCs w:val="28"/>
        </w:rPr>
        <w:t xml:space="preserve">2. Колчину Артему Александровичу по итогам публичного мероприятия со</w:t>
      </w:r>
      <w:r>
        <w:rPr>
          <w:b w:val="0"/>
          <w:bCs w:val="0"/>
          <w:sz w:val="28"/>
          <w:szCs w:val="28"/>
        </w:rPr>
        <w:t xml:space="preserve">ставить отчет о завершившемся публичном мероприятии на территории города </w:t>
      </w:r>
      <w:r>
        <w:rPr>
          <w:b w:val="0"/>
          <w:bCs w:val="0"/>
          <w:sz w:val="28"/>
          <w:szCs w:val="28"/>
        </w:rPr>
        <w:t xml:space="preserve">Перми не позднее 12.00 час. 12 мая 2025 г.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</w:rPr>
        <w:suppressLineNumbers w:val="0"/>
      </w:pPr>
      <w:r>
        <w:rPr>
          <w:b w:val="0"/>
          <w:bCs w:val="0"/>
          <w:sz w:val="28"/>
          <w:szCs w:val="28"/>
        </w:rPr>
        <w:t xml:space="preserve">3. Настоящее распоряжение вступает в силу со дня подписания.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contextualSpacing w:val="0"/>
        <w:ind w:firstLine="720"/>
        <w:jc w:val="both"/>
        <w:spacing w:line="240" w:lineRule="auto"/>
        <w:suppressLineNumbers w:val="0"/>
      </w:pP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</w:t>
      </w:r>
      <w:r>
        <w:rPr>
          <w:b w:val="0"/>
          <w:bCs w:val="0"/>
          <w:sz w:val="28"/>
          <w:szCs w:val="28"/>
        </w:rPr>
        <w:t xml:space="preserve">распоряжения</w:t>
      </w:r>
      <w:r>
        <w:rPr>
          <w:b w:val="0"/>
          <w:bCs w:val="0"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</w:t>
      </w:r>
      <w:r>
        <w:rPr>
          <w:b w:val="0"/>
          <w:bCs w:val="0"/>
          <w:sz w:val="28"/>
          <w:szCs w:val="28"/>
        </w:rPr>
        <w:t xml:space="preserve"> образования город Пермь».</w:t>
      </w:r>
      <w:r>
        <w:rPr>
          <w:b w:val="0"/>
          <w:bCs w:val="0"/>
          <w:sz w:val="28"/>
          <w:szCs w:val="28"/>
        </w:rPr>
      </w:r>
      <w:r/>
    </w:p>
    <w:p>
      <w:pPr>
        <w:contextualSpacing w:val="0"/>
        <w:ind w:firstLine="720"/>
        <w:jc w:val="both"/>
        <w:spacing w:line="240" w:lineRule="auto"/>
        <w:rPr>
          <w:b w:val="0"/>
          <w:bCs w:val="0"/>
        </w:rPr>
        <w:suppressLineNumbers w:val="0"/>
      </w:pPr>
      <w:r>
        <w:rPr>
          <w:b w:val="0"/>
          <w:bCs w:val="0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</w:t>
      </w:r>
      <w:r>
        <w:rPr>
          <w:b w:val="0"/>
          <w:bCs w:val="0"/>
          <w:sz w:val="28"/>
          <w:szCs w:val="28"/>
        </w:rPr>
        <w:t xml:space="preserve">распоряжения</w:t>
      </w:r>
      <w:r>
        <w:rPr>
          <w:b w:val="0"/>
          <w:bCs w:val="0"/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>
        <w:rPr>
          <w:b w:val="0"/>
          <w:bCs w:val="0"/>
          <w:sz w:val="28"/>
          <w:szCs w:val="28"/>
        </w:rPr>
        <w:t xml:space="preserve">www.gorodperm.ru</w:t>
      </w:r>
      <w:r>
        <w:rPr>
          <w:b w:val="0"/>
          <w:bCs w:val="0"/>
          <w:sz w:val="28"/>
          <w:szCs w:val="28"/>
        </w:rPr>
        <w:t xml:space="preserve">».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  <w:t xml:space="preserve">6. Контроль за исполнением настоящего распоряжения возложить </w:t>
        <w:br/>
        <w:t xml:space="preserve">на </w:t>
      </w:r>
      <w:r>
        <w:rPr>
          <w:b w:val="0"/>
          <w:bCs w:val="0"/>
          <w:sz w:val="28"/>
          <w:szCs w:val="28"/>
        </w:rPr>
        <w:t xml:space="preserve">заместителя главы администрации города Перми</w:t>
      </w:r>
      <w:r>
        <w:rPr>
          <w:b w:val="0"/>
          <w:bCs w:val="0"/>
          <w:sz w:val="28"/>
          <w:szCs w:val="28"/>
        </w:rPr>
        <w:t xml:space="preserve"> Трошкова С.В.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contextualSpacing w:val="0"/>
        <w:ind w:firstLine="0"/>
        <w:jc w:val="both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contextualSpacing w:val="0"/>
        <w:ind w:firstLine="0"/>
        <w:jc w:val="both"/>
        <w:spacing w:line="240" w:lineRule="auto"/>
        <w:suppressLineNumbers w:val="0"/>
      </w:pPr>
      <w:r>
        <w:rPr>
          <w:b w:val="0"/>
          <w:bCs w:val="0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/>
    </w:p>
    <w:p>
      <w:pPr>
        <w:contextualSpacing w:val="0"/>
        <w:ind w:firstLine="720"/>
        <w:jc w:val="both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2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6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6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6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6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6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6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6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3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3"/>
    <w:next w:val="873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6"/>
    <w:link w:val="718"/>
    <w:uiPriority w:val="10"/>
    <w:rPr>
      <w:sz w:val="48"/>
      <w:szCs w:val="48"/>
    </w:rPr>
  </w:style>
  <w:style w:type="paragraph" w:styleId="720">
    <w:name w:val="Subtitle"/>
    <w:basedOn w:val="873"/>
    <w:next w:val="873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3"/>
    <w:next w:val="873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3"/>
    <w:next w:val="873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6"/>
    <w:link w:val="884"/>
    <w:uiPriority w:val="99"/>
  </w:style>
  <w:style w:type="character" w:styleId="727">
    <w:name w:val="Footer Char"/>
    <w:basedOn w:val="876"/>
    <w:link w:val="882"/>
    <w:uiPriority w:val="99"/>
  </w:style>
  <w:style w:type="character" w:styleId="728">
    <w:name w:val="Caption Char"/>
    <w:basedOn w:val="879"/>
    <w:link w:val="882"/>
    <w:uiPriority w:val="99"/>
  </w:style>
  <w:style w:type="table" w:styleId="729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2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8</cp:revision>
  <dcterms:created xsi:type="dcterms:W3CDTF">2024-10-25T06:26:00Z</dcterms:created>
  <dcterms:modified xsi:type="dcterms:W3CDTF">2025-05-06T09:28:39Z</dcterms:modified>
</cp:coreProperties>
</file>