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37"/>
        <w:spacing w:line="240" w:lineRule="exact"/>
        <w:tabs>
          <w:tab w:val="left" w:pos="439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spacing w:line="240" w:lineRule="exact"/>
        <w:tabs>
          <w:tab w:val="left" w:pos="43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окончании отопительного </w:t>
        <w:br/>
      </w:r>
      <w:r>
        <w:rPr>
          <w:b/>
          <w:sz w:val="28"/>
          <w:szCs w:val="28"/>
        </w:rPr>
        <w:t xml:space="preserve">периода 202</w:t>
      </w:r>
      <w:r>
        <w:rPr>
          <w:b/>
          <w:sz w:val="28"/>
          <w:szCs w:val="28"/>
        </w:rPr>
        <w:t xml:space="preserve">4-202</w:t>
      </w:r>
      <w:r>
        <w:rPr>
          <w:b/>
          <w:sz w:val="28"/>
          <w:szCs w:val="28"/>
        </w:rPr>
        <w:t xml:space="preserve">5 годов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439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06 октября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№ 131-ФЗ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дерации», Правилами предоставления коммунальных услуг собственникам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пользователям помещений в многоквартирных домах и жилых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домов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постановлением Правительства Российской Федерации от 06 мая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2011 г.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354,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Правилами и нормами технической эксплуатации жилищного фо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да, утвержденными постановлением Государственного комитета Российской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дерации по строительству и жилищно-коммунальному комплексу от 27 сентября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  <w:br/>
        <w:t xml:space="preserve">№ 170, Правилами технической эксплуатации теплов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 энергоустановок, утвержденными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приказом Министерства энергетики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24 марта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№ 115,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 дату окончания отопительного периода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4-202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годов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городе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 г.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Рекомендовать собственникам или иным законным владельцам источн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ков тепловой энергии, тепловых сетей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63"/>
        <w:ind w:left="0" w:firstLine="709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перевести системы теплоснабжения на летний режим работы;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обеспечить возможность подачи теплоносителя в системы отопления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дошкольных образовательных организаций, медицинских организаций в случае нарушения температурно-влажностного режима в помещениях и (или) понижения среднесуточной температуры наружного воздуха ниже +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8°С.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Рекомендовать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потребителям тепловой энергии города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перевести системы теплос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набжения на летний режим работы.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6. Управлению по общим вопр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0"/>
        <w:ind w:firstLine="720"/>
        <w:jc w:val="both"/>
        <w:widowControl w:val="off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</w:t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заместителя главы администрации города Перми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Балахнина А.А.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И.о. Главы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города Перми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Д.К. Галиханов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3"/>
    <w:link w:val="87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4</cp:revision>
  <dcterms:created xsi:type="dcterms:W3CDTF">2024-10-25T06:26:00Z</dcterms:created>
  <dcterms:modified xsi:type="dcterms:W3CDTF">2025-05-12T04:57:16Z</dcterms:modified>
</cp:coreProperties>
</file>