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-550544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5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4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48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pStyle w:val="94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4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4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94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20.05.2025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4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4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338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4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5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4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48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pStyle w:val="94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4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4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4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20.05.2025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42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4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338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4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4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4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4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4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4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4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jc w:val="both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40" w:lineRule="exact"/>
        <w:rPr>
          <w:b/>
          <w:bCs/>
          <w:sz w:val="28"/>
          <w:szCs w:val="28"/>
          <w14:ligatures w14:val="none"/>
        </w:rPr>
      </w:pPr>
      <w:r>
        <w:rPr>
          <w:b/>
          <w:sz w:val="28"/>
          <w:szCs w:val="28"/>
        </w:rPr>
        <w:t xml:space="preserve">О внес</w:t>
      </w:r>
      <w:r>
        <w:rPr>
          <w:b/>
          <w:bCs/>
          <w:sz w:val="28"/>
          <w:szCs w:val="28"/>
        </w:rPr>
        <w:t xml:space="preserve">ении изменений</w:t>
      </w:r>
      <w:r>
        <w:rPr>
          <w:b/>
          <w:bCs/>
          <w:sz w:val="28"/>
          <w:szCs w:val="28"/>
          <w14:ligatures w14:val="none"/>
        </w:rPr>
        <w:t xml:space="preserve"> 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jc w:val="both"/>
        <w:spacing w:line="240" w:lineRule="exact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п</w:t>
      </w:r>
      <w:r>
        <w:rPr>
          <w:b/>
          <w:bCs/>
          <w:sz w:val="28"/>
          <w:szCs w:val="28"/>
        </w:rPr>
        <w:t xml:space="preserve">остановление </w:t>
      </w:r>
      <w:r>
        <w:rPr>
          <w:b/>
          <w:bCs/>
          <w:sz w:val="28"/>
          <w:szCs w:val="28"/>
        </w:rPr>
        <w:t xml:space="preserve">администрации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jc w:val="both"/>
        <w:spacing w:line="240" w:lineRule="exact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  <w:t xml:space="preserve">города Перми </w:t>
      </w:r>
      <w:r>
        <w:rPr>
          <w:b/>
          <w:bCs/>
          <w:sz w:val="28"/>
          <w:szCs w:val="28"/>
        </w:rPr>
        <w:t xml:space="preserve">от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 xml:space="preserve">06</w:t>
      </w:r>
      <w:r>
        <w:rPr>
          <w:b/>
          <w:bCs/>
          <w:color w:val="000000"/>
          <w:sz w:val="28"/>
          <w:szCs w:val="28"/>
          <w:lang w:val="ru-RU"/>
        </w:rPr>
        <w:t xml:space="preserve">.</w:t>
      </w:r>
      <w:r>
        <w:rPr>
          <w:b/>
          <w:bCs/>
          <w:color w:val="000000"/>
          <w:sz w:val="28"/>
          <w:szCs w:val="28"/>
          <w:lang w:val="ru-RU"/>
        </w:rPr>
        <w:t xml:space="preserve">05.201</w:t>
      </w:r>
      <w:r>
        <w:rPr>
          <w:b/>
          <w:bCs/>
          <w:color w:val="000000"/>
          <w:sz w:val="28"/>
          <w:szCs w:val="28"/>
          <w:lang w:val="ru-RU"/>
        </w:rPr>
        <w:t xml:space="preserve">3 № </w:t>
      </w:r>
      <w:r>
        <w:rPr>
          <w:b/>
          <w:bCs/>
          <w:color w:val="000000"/>
          <w:sz w:val="28"/>
          <w:szCs w:val="28"/>
          <w:lang w:val="ru-RU"/>
        </w:rPr>
        <w:t xml:space="preserve">344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jc w:val="left"/>
        <w:spacing w:line="240" w:lineRule="exact"/>
        <w:rPr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 xml:space="preserve">Типового 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jc w:val="left"/>
        <w:spacing w:line="240" w:lineRule="exact"/>
        <w:rPr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положения</w:t>
      </w:r>
      <w:r>
        <w:rPr>
          <w:b/>
          <w:bCs/>
          <w:sz w:val="28"/>
          <w:szCs w:val="28"/>
          <w14:ligatures w14:val="none"/>
        </w:rPr>
        <w:t xml:space="preserve"> </w:t>
      </w:r>
      <w:r>
        <w:rPr>
          <w:b/>
          <w:bCs/>
          <w:sz w:val="28"/>
          <w:szCs w:val="28"/>
        </w:rPr>
        <w:t xml:space="preserve">о секторе по </w:t>
      </w:r>
      <w:r>
        <w:rPr>
          <w:b/>
          <w:bCs/>
          <w:color w:val="000000"/>
          <w:sz w:val="28"/>
          <w:szCs w:val="28"/>
          <w:lang w:val="ru-RU"/>
        </w:rPr>
        <w:t xml:space="preserve">работе 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jc w:val="left"/>
        <w:spacing w:line="240" w:lineRule="exact"/>
        <w:rPr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sz w:val="28"/>
          <w:szCs w:val="28"/>
        </w:rPr>
      </w:r>
      <w:r>
        <w:rPr>
          <w:b/>
          <w:bCs/>
          <w:color w:val="000000"/>
          <w:sz w:val="28"/>
          <w:szCs w:val="28"/>
          <w:lang w:val="ru-RU"/>
        </w:rPr>
        <w:t xml:space="preserve">с обращениями граждан </w:t>
        <w:br/>
        <w:t xml:space="preserve">и информированию населения </w:t>
        <w:br/>
        <w:t xml:space="preserve">территориального органа</w:t>
        <w:br/>
        <w:t xml:space="preserve">администрации города Перми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709"/>
        <w:jc w:val="both"/>
        <w:spacing w:line="240" w:lineRule="auto"/>
      </w:pPr>
      <w:r>
        <w:rPr>
          <w:sz w:val="28"/>
          <w:szCs w:val="28"/>
        </w:rPr>
        <w:t xml:space="preserve">В целях актуализации </w:t>
      </w:r>
      <w:r>
        <w:rPr>
          <w:sz w:val="28"/>
          <w:szCs w:val="28"/>
        </w:rPr>
        <w:t xml:space="preserve">нормативных </w:t>
      </w:r>
      <w:r>
        <w:rPr>
          <w:sz w:val="28"/>
          <w:szCs w:val="28"/>
        </w:rPr>
        <w:t xml:space="preserve">актов города Перми</w:t>
      </w:r>
      <w:r>
        <w:rPr>
          <w:sz w:val="28"/>
          <w:szCs w:val="28"/>
        </w:rPr>
      </w:r>
      <w:r/>
    </w:p>
    <w:p>
      <w:pPr>
        <w:jc w:val="both"/>
        <w:spacing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администрация города </w:t>
      </w:r>
      <w:r>
        <w:rPr>
          <w:sz w:val="28"/>
          <w:szCs w:val="28"/>
        </w:rPr>
        <w:t xml:space="preserve">Перми ПОСТАНОВЛЯЕТ: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firstLine="720"/>
        <w:jc w:val="both"/>
        <w:spacing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</w:rPr>
        <w:t xml:space="preserve">1. Внести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 администрации города Перми от 06 мая 2013 г. № 344 «</w:t>
      </w:r>
      <w:r>
        <w:rPr>
          <w:sz w:val="28"/>
          <w:szCs w:val="28"/>
        </w:rPr>
        <w:t xml:space="preserve">Об утвержден</w:t>
      </w:r>
      <w:r>
        <w:rPr>
          <w:sz w:val="28"/>
          <w:szCs w:val="28"/>
        </w:rPr>
        <w:t xml:space="preserve">ии Типового положения о секторе п</w:t>
      </w:r>
      <w:r>
        <w:rPr>
          <w:sz w:val="28"/>
          <w:szCs w:val="28"/>
        </w:rPr>
        <w:t xml:space="preserve">о </w:t>
      </w:r>
      <w:r>
        <w:rPr>
          <w:sz w:val="28"/>
          <w:szCs w:val="28"/>
          <w:lang w:val="ru-RU"/>
        </w:rPr>
        <w:t xml:space="preserve">работе с обращениями граждан и информированию населения</w:t>
      </w:r>
      <w:r>
        <w:rPr>
          <w:sz w:val="28"/>
          <w:szCs w:val="28"/>
        </w:rPr>
        <w:t xml:space="preserve"> терр</w:t>
      </w:r>
      <w:r>
        <w:rPr>
          <w:sz w:val="28"/>
          <w:szCs w:val="28"/>
        </w:rPr>
        <w:t xml:space="preserve">иториального органа администрации города Перми</w:t>
      </w:r>
      <w:r>
        <w:rPr>
          <w:sz w:val="28"/>
          <w:szCs w:val="28"/>
        </w:rPr>
        <w:t xml:space="preserve">» (</w:t>
      </w:r>
      <w:r>
        <w:rPr>
          <w:sz w:val="28"/>
          <w:szCs w:val="28"/>
        </w:rPr>
        <w:t xml:space="preserve">в ред.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09.07.2013 </w:t>
      </w:r>
      <w:r>
        <w:rPr>
          <w:sz w:val="28"/>
          <w:szCs w:val="28"/>
        </w:rPr>
        <w:t xml:space="preserve">№ 570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от 10.07.2017 </w:t>
      </w:r>
      <w:r>
        <w:rPr>
          <w:sz w:val="28"/>
          <w:szCs w:val="28"/>
        </w:rPr>
        <w:t xml:space="preserve">№ 516</w:t>
      </w:r>
      <w:r>
        <w:rPr>
          <w:sz w:val="28"/>
          <w:szCs w:val="28"/>
        </w:rPr>
        <w:t xml:space="preserve">, от 22.11.2018 </w:t>
        <w:br/>
      </w:r>
      <w:r>
        <w:rPr>
          <w:sz w:val="28"/>
          <w:szCs w:val="28"/>
        </w:rPr>
        <w:t xml:space="preserve">№ 914</w:t>
      </w:r>
      <w:r>
        <w:rPr>
          <w:sz w:val="28"/>
          <w:szCs w:val="28"/>
        </w:rPr>
        <w:t xml:space="preserve">, от 17.04.2019 </w:t>
      </w:r>
      <w:r>
        <w:rPr>
          <w:sz w:val="28"/>
          <w:szCs w:val="28"/>
        </w:rPr>
        <w:t xml:space="preserve">№ 106-П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28.03.2022 </w:t>
      </w:r>
      <w:r>
        <w:rPr>
          <w:sz w:val="28"/>
          <w:szCs w:val="28"/>
        </w:rPr>
        <w:t xml:space="preserve">№ 233</w:t>
      </w:r>
      <w:r>
        <w:rPr>
          <w:sz w:val="28"/>
          <w:szCs w:val="28"/>
        </w:rPr>
        <w:t xml:space="preserve">, от 08.07.2022 </w:t>
      </w:r>
      <w:r>
        <w:rPr>
          <w:sz w:val="28"/>
          <w:szCs w:val="28"/>
        </w:rPr>
        <w:t xml:space="preserve">№ 587</w:t>
      </w:r>
      <w:r>
        <w:rPr>
          <w:sz w:val="28"/>
          <w:szCs w:val="28"/>
        </w:rPr>
        <w:t xml:space="preserve">, </w:t>
        <w:br/>
        <w:t xml:space="preserve">от 30.03.2023 </w:t>
      </w:r>
      <w:r>
        <w:rPr>
          <w:sz w:val="28"/>
          <w:szCs w:val="28"/>
        </w:rPr>
        <w:t xml:space="preserve">№ 249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26.06.2024 </w:t>
      </w:r>
      <w:r>
        <w:rPr>
          <w:sz w:val="28"/>
          <w:szCs w:val="28"/>
        </w:rPr>
        <w:t xml:space="preserve">№ 538</w:t>
      </w:r>
      <w:r>
        <w:rPr>
          <w:sz w:val="28"/>
          <w:szCs w:val="28"/>
        </w:rPr>
        <w:t xml:space="preserve">) следующие изменения: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firstLine="720"/>
        <w:jc w:val="both"/>
        <w:spacing w:line="240" w:lineRule="auto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1.1. </w:t>
      </w:r>
      <w:r>
        <w:rPr>
          <w:sz w:val="28"/>
          <w:szCs w:val="28"/>
        </w:rPr>
        <w:t xml:space="preserve">наименование </w:t>
      </w:r>
      <w:r>
        <w:rPr>
          <w:sz w:val="28"/>
          <w:szCs w:val="28"/>
          <w:highlight w:val="none"/>
          <w14:ligatures w14:val="none"/>
        </w:rPr>
        <w:t xml:space="preserve">изложить в следующей редакции: 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20"/>
        <w:jc w:val="both"/>
        <w:spacing w:line="240" w:lineRule="auto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</w:t>
      </w:r>
      <w:r>
        <w:rPr>
          <w:sz w:val="28"/>
          <w:szCs w:val="28"/>
        </w:rPr>
        <w:t xml:space="preserve">ии Типового положения </w:t>
      </w:r>
      <w:r>
        <w:rPr>
          <w:sz w:val="28"/>
          <w:szCs w:val="28"/>
        </w:rPr>
        <w:t xml:space="preserve">об отделе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  <w:lang w:val="ru-RU"/>
        </w:rPr>
        <w:t xml:space="preserve">работе с обращениями граждан и информированию населения</w:t>
      </w:r>
      <w:r>
        <w:rPr>
          <w:sz w:val="28"/>
          <w:szCs w:val="28"/>
        </w:rPr>
        <w:t xml:space="preserve"> терр</w:t>
      </w:r>
      <w:r>
        <w:rPr>
          <w:sz w:val="28"/>
          <w:szCs w:val="28"/>
        </w:rPr>
        <w:t xml:space="preserve">иториального органа администрации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  <w14:ligatures w14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before="0" w:after="0" w:line="240" w:lineRule="auto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1.2. </w:t>
      </w:r>
      <w:r>
        <w:rPr>
          <w:sz w:val="28"/>
          <w:szCs w:val="28"/>
          <w:highlight w:val="none"/>
        </w:rPr>
        <w:t xml:space="preserve">в пункте 1 </w:t>
      </w:r>
      <w:r>
        <w:rPr>
          <w:sz w:val="28"/>
          <w:szCs w:val="28"/>
        </w:rPr>
        <w:t xml:space="preserve">слова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секторе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словами «</w:t>
      </w:r>
      <w:r>
        <w:rPr>
          <w:sz w:val="28"/>
          <w:szCs w:val="28"/>
        </w:rPr>
        <w:t xml:space="preserve">об отделе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709" w:firstLine="0"/>
        <w:jc w:val="both"/>
        <w:spacing w:line="240" w:lineRule="auto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1.3. </w:t>
      </w:r>
      <w:r>
        <w:rPr>
          <w:sz w:val="28"/>
          <w:szCs w:val="28"/>
          <w:highlight w:val="none"/>
        </w:rPr>
        <w:t xml:space="preserve">в пункте 2 </w:t>
      </w:r>
      <w:r>
        <w:rPr>
          <w:sz w:val="28"/>
          <w:szCs w:val="28"/>
        </w:rPr>
        <w:t xml:space="preserve">слова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на секторы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словами «на</w:t>
      </w:r>
      <w:r>
        <w:rPr>
          <w:sz w:val="28"/>
          <w:szCs w:val="28"/>
        </w:rPr>
        <w:t xml:space="preserve"> отделы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  <w14:ligatures w14:val="none"/>
        </w:rPr>
        <w:t xml:space="preserve">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 Внести в </w:t>
      </w:r>
      <w:r>
        <w:rPr>
          <w:sz w:val="28"/>
          <w:szCs w:val="28"/>
        </w:rPr>
        <w:t xml:space="preserve">Типовое положение о секторе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 </w:t>
      </w:r>
      <w:r>
        <w:rPr>
          <w:sz w:val="28"/>
          <w:szCs w:val="28"/>
          <w:lang w:val="ru-RU"/>
        </w:rPr>
        <w:t xml:space="preserve">работе с обращениями граждан и информ</w:t>
      </w:r>
      <w:r>
        <w:rPr>
          <w:sz w:val="28"/>
          <w:szCs w:val="28"/>
          <w:lang w:val="ru-RU"/>
        </w:rPr>
        <w:t xml:space="preserve">ированию населения</w:t>
      </w:r>
      <w:r>
        <w:rPr>
          <w:sz w:val="28"/>
          <w:szCs w:val="28"/>
        </w:rPr>
        <w:t xml:space="preserve"> терр</w:t>
      </w:r>
      <w:r>
        <w:rPr>
          <w:sz w:val="28"/>
          <w:szCs w:val="28"/>
        </w:rPr>
        <w:t xml:space="preserve">иториального органа администрации города Перми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утвержденное постановлением администрации города Перми от </w:t>
      </w:r>
      <w:r>
        <w:rPr>
          <w:sz w:val="28"/>
          <w:szCs w:val="28"/>
        </w:rPr>
        <w:t xml:space="preserve">06 мая</w:t>
      </w:r>
      <w:r>
        <w:rPr>
          <w:sz w:val="28"/>
          <w:szCs w:val="28"/>
        </w:rPr>
        <w:t xml:space="preserve"> 2013 г. № 344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в ред.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09.07.2013 </w:t>
      </w:r>
      <w:r>
        <w:rPr>
          <w:sz w:val="28"/>
          <w:szCs w:val="28"/>
        </w:rPr>
        <w:t xml:space="preserve">№ 570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от 10.07.2017 </w:t>
      </w:r>
      <w:r>
        <w:rPr>
          <w:sz w:val="28"/>
          <w:szCs w:val="28"/>
        </w:rPr>
        <w:t xml:space="preserve">№ 516</w:t>
      </w:r>
      <w:r>
        <w:rPr>
          <w:sz w:val="28"/>
          <w:szCs w:val="28"/>
        </w:rPr>
        <w:t xml:space="preserve">, от 22.11.2018 </w:t>
        <w:br/>
      </w:r>
      <w:r>
        <w:rPr>
          <w:sz w:val="28"/>
          <w:szCs w:val="28"/>
        </w:rPr>
        <w:t xml:space="preserve">№ 914</w:t>
      </w:r>
      <w:r>
        <w:rPr>
          <w:sz w:val="28"/>
          <w:szCs w:val="28"/>
        </w:rPr>
        <w:t xml:space="preserve">, от 17.04.2019 </w:t>
      </w:r>
      <w:r>
        <w:rPr>
          <w:sz w:val="28"/>
          <w:szCs w:val="28"/>
        </w:rPr>
        <w:t xml:space="preserve">№ 106-П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28.03.2022 </w:t>
      </w:r>
      <w:r>
        <w:rPr>
          <w:sz w:val="28"/>
          <w:szCs w:val="28"/>
        </w:rPr>
        <w:t xml:space="preserve">№ 233</w:t>
      </w:r>
      <w:r>
        <w:rPr>
          <w:sz w:val="28"/>
          <w:szCs w:val="28"/>
        </w:rPr>
        <w:t xml:space="preserve">, от 08.07.2022 </w:t>
      </w:r>
      <w:r>
        <w:rPr>
          <w:sz w:val="28"/>
          <w:szCs w:val="28"/>
        </w:rPr>
        <w:t xml:space="preserve"> № 587</w:t>
      </w:r>
      <w:r>
        <w:rPr>
          <w:sz w:val="28"/>
          <w:szCs w:val="28"/>
        </w:rPr>
        <w:t xml:space="preserve">, </w:t>
        <w:br/>
        <w:t xml:space="preserve">от 30.03.2023 </w:t>
      </w:r>
      <w:r>
        <w:rPr>
          <w:sz w:val="28"/>
          <w:szCs w:val="28"/>
        </w:rPr>
        <w:t xml:space="preserve">№ 249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26.06.2024 </w:t>
      </w:r>
      <w:r>
        <w:rPr>
          <w:sz w:val="28"/>
          <w:szCs w:val="28"/>
        </w:rPr>
        <w:t xml:space="preserve">№ 538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 xml:space="preserve">изменения: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firstLine="720"/>
        <w:jc w:val="both"/>
        <w:spacing w:line="240" w:lineRule="auto"/>
      </w:pPr>
      <w:r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наименование </w:t>
      </w:r>
      <w:r>
        <w:rPr>
          <w:sz w:val="28"/>
          <w:szCs w:val="28"/>
          <w:highlight w:val="none"/>
          <w14:ligatures w14:val="none"/>
        </w:rPr>
        <w:t xml:space="preserve">изложить в </w:t>
      </w:r>
      <w:r>
        <w:rPr>
          <w:sz w:val="28"/>
          <w:szCs w:val="28"/>
          <w:highlight w:val="none"/>
          <w14:ligatures w14:val="none"/>
        </w:rPr>
        <w:t xml:space="preserve">следующей </w:t>
      </w:r>
      <w:r>
        <w:rPr>
          <w:sz w:val="28"/>
          <w:szCs w:val="28"/>
          <w:highlight w:val="none"/>
          <w14:ligatures w14:val="none"/>
        </w:rPr>
        <w:t xml:space="preserve">редакции: </w:t>
      </w:r>
      <w:r/>
    </w:p>
    <w:p>
      <w:pPr>
        <w:ind w:left="0" w:firstLine="720"/>
        <w:jc w:val="both"/>
        <w:spacing w:line="240" w:lineRule="auto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</w:rPr>
        <w:t xml:space="preserve">«Типовое</w:t>
      </w:r>
      <w:r>
        <w:rPr>
          <w:sz w:val="28"/>
          <w:szCs w:val="28"/>
        </w:rPr>
        <w:t xml:space="preserve"> положение </w:t>
      </w:r>
      <w:r>
        <w:rPr>
          <w:sz w:val="28"/>
          <w:szCs w:val="28"/>
        </w:rPr>
        <w:t xml:space="preserve">об отделе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 </w:t>
      </w:r>
      <w:r>
        <w:rPr>
          <w:sz w:val="28"/>
          <w:szCs w:val="28"/>
          <w:lang w:val="ru-RU"/>
        </w:rPr>
        <w:t xml:space="preserve">работе с обращениями граждан и инфо</w:t>
      </w:r>
      <w:r>
        <w:rPr>
          <w:sz w:val="28"/>
          <w:szCs w:val="28"/>
          <w:highlight w:val="white"/>
          <w:lang w:val="ru-RU"/>
        </w:rPr>
        <w:t xml:space="preserve">рмированию населения</w:t>
      </w:r>
      <w:r>
        <w:rPr>
          <w:sz w:val="28"/>
          <w:szCs w:val="28"/>
          <w:highlight w:val="white"/>
        </w:rPr>
        <w:t xml:space="preserve"> терр</w:t>
      </w:r>
      <w:r>
        <w:rPr>
          <w:sz w:val="28"/>
          <w:szCs w:val="28"/>
          <w:highlight w:val="white"/>
        </w:rPr>
        <w:t xml:space="preserve">иториального органа администрации города Перми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  <w14:ligatures w14:val="none"/>
        </w:rPr>
        <w:t xml:space="preserve">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firstLine="720"/>
        <w:jc w:val="both"/>
        <w:spacing w:line="240" w:lineRule="auto"/>
        <w:rPr>
          <w:highlight w:val="yellow"/>
        </w:rPr>
      </w:pP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</w:rPr>
        <w:t xml:space="preserve">2.2. 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пункте </w:t>
      </w:r>
      <w:r>
        <w:rPr>
          <w:sz w:val="28"/>
          <w:szCs w:val="28"/>
          <w:highlight w:val="white"/>
        </w:rPr>
        <w:t xml:space="preserve">1.1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слово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сектор</w:t>
      </w:r>
      <w:r>
        <w:rPr>
          <w:sz w:val="28"/>
          <w:szCs w:val="28"/>
          <w:highlight w:val="white"/>
        </w:rPr>
        <w:t xml:space="preserve">» </w:t>
      </w:r>
      <w:r>
        <w:rPr>
          <w:sz w:val="28"/>
          <w:szCs w:val="28"/>
          <w:highlight w:val="white"/>
        </w:rPr>
        <w:t xml:space="preserve">в соответствующем падеже</w:t>
      </w:r>
      <w:r>
        <w:rPr>
          <w:sz w:val="28"/>
          <w:szCs w:val="28"/>
          <w:highlight w:val="white"/>
        </w:rPr>
        <w:t xml:space="preserve"> заменить </w:t>
      </w:r>
      <w:r>
        <w:rPr>
          <w:sz w:val="28"/>
          <w:szCs w:val="28"/>
          <w:highlight w:val="white"/>
        </w:rPr>
        <w:t xml:space="preserve">словом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отдел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соответствующем падеже</w:t>
      </w:r>
      <w:r>
        <w:rPr>
          <w:sz w:val="28"/>
          <w:szCs w:val="28"/>
          <w:highlight w:val="white"/>
        </w:rPr>
        <w:t xml:space="preserve">;</w:t>
      </w:r>
      <w:r>
        <w:rPr>
          <w:highlight w:val="yellow"/>
        </w:rPr>
      </w:r>
      <w:r>
        <w:rPr>
          <w:highlight w:val="yellow"/>
        </w:rPr>
      </w:r>
    </w:p>
    <w:p>
      <w:pPr>
        <w:pStyle w:val="942"/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2.3. </w:t>
      </w:r>
      <w:r>
        <w:rPr>
          <w:sz w:val="28"/>
          <w:szCs w:val="28"/>
          <w:highlight w:val="none"/>
        </w:rPr>
        <w:t xml:space="preserve">в пункте 1.2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</w:t>
      </w:r>
      <w:r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 xml:space="preserve">словом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Отдел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2.4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highlight w:val="none"/>
        </w:rPr>
        <w:t xml:space="preserve">в пункте 1.3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</w:t>
      </w:r>
      <w:r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 xml:space="preserve">словом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Отдел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2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2.5. </w:t>
      </w:r>
      <w:r>
        <w:rPr>
          <w:sz w:val="28"/>
          <w:szCs w:val="28"/>
          <w:highlight w:val="none"/>
        </w:rPr>
        <w:t xml:space="preserve">в пункте </w:t>
      </w:r>
      <w:r>
        <w:rPr>
          <w:sz w:val="28"/>
          <w:szCs w:val="28"/>
          <w:highlight w:val="none"/>
        </w:rPr>
        <w:t xml:space="preserve">1.4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 xml:space="preserve">словом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Отдел</w:t>
      </w:r>
      <w:r>
        <w:rPr>
          <w:sz w:val="28"/>
          <w:szCs w:val="28"/>
        </w:rPr>
        <w:t xml:space="preserve">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</w:t>
      </w:r>
      <w:r>
        <w:rPr>
          <w:sz w:val="28"/>
          <w:szCs w:val="28"/>
        </w:rPr>
        <w:t xml:space="preserve">ом» </w:t>
      </w:r>
      <w:r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 xml:space="preserve">словом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отделом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  <w:t xml:space="preserve">2.6.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  <w:t xml:space="preserve">в пункте </w:t>
      </w:r>
      <w:r>
        <w:rPr>
          <w:sz w:val="28"/>
          <w:szCs w:val="28"/>
          <w:highlight w:val="none"/>
        </w:rPr>
        <w:t xml:space="preserve">1.5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 xml:space="preserve">словом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Отдел</w:t>
      </w:r>
      <w:r>
        <w:rPr>
          <w:sz w:val="28"/>
          <w:szCs w:val="28"/>
        </w:rPr>
        <w:t xml:space="preserve">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</w:t>
      </w:r>
      <w:r>
        <w:rPr>
          <w:sz w:val="28"/>
          <w:szCs w:val="28"/>
        </w:rPr>
        <w:t xml:space="preserve">а» </w:t>
      </w:r>
      <w:r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 xml:space="preserve">словом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отдела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2.7.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пункте </w:t>
      </w:r>
      <w:r>
        <w:rPr>
          <w:sz w:val="28"/>
          <w:szCs w:val="28"/>
          <w:highlight w:val="none"/>
        </w:rPr>
        <w:t xml:space="preserve">1.6</w:t>
      </w:r>
      <w:r>
        <w:rPr>
          <w:sz w:val="28"/>
          <w:szCs w:val="28"/>
          <w:highlight w:val="none"/>
        </w:rPr>
        <w:t xml:space="preserve"> слово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сектор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з</w:t>
      </w:r>
      <w:r>
        <w:rPr>
          <w:sz w:val="28"/>
          <w:szCs w:val="28"/>
          <w:highlight w:val="none"/>
        </w:rPr>
        <w:t xml:space="preserve">ам</w:t>
      </w:r>
      <w:r>
        <w:rPr>
          <w:sz w:val="28"/>
          <w:szCs w:val="28"/>
          <w:highlight w:val="none"/>
        </w:rPr>
        <w:t xml:space="preserve">енить 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словом</w:t>
      </w:r>
      <w:r>
        <w:rPr>
          <w:sz w:val="28"/>
          <w:szCs w:val="28"/>
          <w:highlight w:val="none"/>
        </w:rPr>
        <w:t xml:space="preserve"> «</w:t>
      </w:r>
      <w:r>
        <w:rPr>
          <w:sz w:val="28"/>
          <w:szCs w:val="28"/>
          <w:highlight w:val="none"/>
        </w:rPr>
        <w:t xml:space="preserve">отдела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  <w:t xml:space="preserve">2.8. 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пункте </w:t>
      </w: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highlight w:val="none"/>
        </w:rPr>
        <w:t xml:space="preserve">в соответствующем падеже</w:t>
      </w:r>
      <w:r>
        <w:rPr>
          <w:sz w:val="28"/>
          <w:szCs w:val="28"/>
        </w:rPr>
        <w:t xml:space="preserve"> заменить </w:t>
      </w:r>
      <w:r>
        <w:rPr>
          <w:sz w:val="28"/>
          <w:szCs w:val="28"/>
        </w:rPr>
        <w:t xml:space="preserve">словом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отдел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  <w:t xml:space="preserve">в соответствующем падеже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2.9. 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пункте </w:t>
      </w:r>
      <w:r>
        <w:rPr>
          <w:sz w:val="28"/>
          <w:szCs w:val="28"/>
        </w:rPr>
        <w:t xml:space="preserve">2.2</w:t>
      </w:r>
      <w:r>
        <w:rPr>
          <w:sz w:val="28"/>
          <w:szCs w:val="28"/>
        </w:rPr>
        <w:t xml:space="preserve"> 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ам</w:t>
      </w:r>
      <w:r>
        <w:rPr>
          <w:sz w:val="28"/>
          <w:szCs w:val="28"/>
        </w:rPr>
        <w:t xml:space="preserve">енить </w:t>
      </w:r>
      <w:r>
        <w:rPr>
          <w:sz w:val="28"/>
          <w:szCs w:val="28"/>
          <w:highlight w:val="none"/>
        </w:rPr>
        <w:t xml:space="preserve">словом</w:t>
      </w:r>
      <w:r>
        <w:rPr>
          <w:sz w:val="28"/>
          <w:szCs w:val="28"/>
          <w:highlight w:val="none"/>
        </w:rPr>
        <w:t xml:space="preserve"> «</w:t>
      </w:r>
      <w:r>
        <w:rPr>
          <w:sz w:val="28"/>
          <w:szCs w:val="28"/>
          <w:highlight w:val="none"/>
        </w:rPr>
        <w:t xml:space="preserve">отдела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  <w:t xml:space="preserve">2.10.</w:t>
      </w:r>
      <w:r>
        <w:rPr>
          <w:sz w:val="28"/>
          <w:szCs w:val="28"/>
          <w:highlight w:val="none"/>
        </w:rPr>
        <w:t xml:space="preserve"> в пункте 2.2.3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«с</w:t>
      </w:r>
      <w:r>
        <w:rPr>
          <w:sz w:val="28"/>
          <w:szCs w:val="28"/>
        </w:rPr>
        <w:t xml:space="preserve">ектор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ам</w:t>
      </w:r>
      <w:r>
        <w:rPr>
          <w:sz w:val="28"/>
          <w:szCs w:val="28"/>
        </w:rPr>
        <w:t xml:space="preserve">енить </w:t>
      </w:r>
      <w:r>
        <w:rPr>
          <w:sz w:val="28"/>
          <w:szCs w:val="28"/>
          <w:highlight w:val="none"/>
        </w:rPr>
        <w:t xml:space="preserve">словом</w:t>
      </w:r>
      <w:r>
        <w:rPr>
          <w:sz w:val="28"/>
          <w:szCs w:val="28"/>
          <w:highlight w:val="none"/>
        </w:rPr>
        <w:t xml:space="preserve"> «</w:t>
      </w:r>
      <w:r>
        <w:rPr>
          <w:sz w:val="28"/>
          <w:szCs w:val="28"/>
          <w:highlight w:val="none"/>
        </w:rPr>
        <w:t xml:space="preserve">отдела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2.11. </w:t>
      </w:r>
      <w:r>
        <w:rPr>
          <w:sz w:val="28"/>
          <w:szCs w:val="28"/>
          <w:highlight w:val="none"/>
        </w:rPr>
        <w:t xml:space="preserve">в пункте 3.1.2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</w:t>
      </w:r>
      <w:r>
        <w:rPr>
          <w:sz w:val="28"/>
          <w:szCs w:val="28"/>
          <w:highlight w:val="none"/>
        </w:rPr>
        <w:t xml:space="preserve">ом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ам</w:t>
      </w:r>
      <w:r>
        <w:rPr>
          <w:sz w:val="28"/>
          <w:szCs w:val="28"/>
        </w:rPr>
        <w:t xml:space="preserve">енить </w:t>
      </w:r>
      <w:r>
        <w:rPr>
          <w:sz w:val="28"/>
          <w:szCs w:val="28"/>
          <w:highlight w:val="none"/>
        </w:rPr>
        <w:t xml:space="preserve">словом</w:t>
      </w:r>
      <w:r>
        <w:rPr>
          <w:sz w:val="28"/>
          <w:szCs w:val="28"/>
          <w:highlight w:val="none"/>
        </w:rPr>
        <w:t xml:space="preserve"> «</w:t>
      </w:r>
      <w:r>
        <w:rPr>
          <w:sz w:val="28"/>
          <w:szCs w:val="28"/>
          <w:highlight w:val="none"/>
        </w:rPr>
        <w:t xml:space="preserve">отделом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2.12.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пункте 3.1.9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«с</w:t>
      </w:r>
      <w:r>
        <w:rPr>
          <w:sz w:val="28"/>
          <w:szCs w:val="28"/>
        </w:rPr>
        <w:t xml:space="preserve">ектор</w:t>
      </w:r>
      <w:r>
        <w:rPr>
          <w:sz w:val="28"/>
          <w:szCs w:val="28"/>
          <w:highlight w:val="none"/>
        </w:rPr>
        <w:t xml:space="preserve">ом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ам</w:t>
      </w:r>
      <w:r>
        <w:rPr>
          <w:sz w:val="28"/>
          <w:szCs w:val="28"/>
        </w:rPr>
        <w:t xml:space="preserve">енить </w:t>
      </w:r>
      <w:r>
        <w:rPr>
          <w:sz w:val="28"/>
          <w:szCs w:val="28"/>
          <w:highlight w:val="none"/>
        </w:rPr>
        <w:t xml:space="preserve">словом</w:t>
      </w:r>
      <w:r>
        <w:rPr>
          <w:sz w:val="28"/>
          <w:szCs w:val="28"/>
          <w:highlight w:val="none"/>
        </w:rPr>
        <w:t xml:space="preserve"> «</w:t>
      </w:r>
      <w:r>
        <w:rPr>
          <w:sz w:val="28"/>
          <w:szCs w:val="28"/>
          <w:highlight w:val="none"/>
        </w:rPr>
        <w:t xml:space="preserve">отделом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2.13.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пункте </w:t>
      </w: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3 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ам</w:t>
      </w:r>
      <w:r>
        <w:rPr>
          <w:sz w:val="28"/>
          <w:szCs w:val="28"/>
        </w:rPr>
        <w:t xml:space="preserve">енить </w:t>
      </w:r>
      <w:r>
        <w:rPr>
          <w:sz w:val="28"/>
          <w:szCs w:val="28"/>
          <w:highlight w:val="none"/>
        </w:rPr>
        <w:t xml:space="preserve">словом</w:t>
      </w:r>
      <w:r>
        <w:rPr>
          <w:sz w:val="28"/>
          <w:szCs w:val="28"/>
          <w:highlight w:val="none"/>
        </w:rPr>
        <w:t xml:space="preserve"> «</w:t>
      </w:r>
      <w:r>
        <w:rPr>
          <w:sz w:val="28"/>
          <w:szCs w:val="28"/>
          <w:highlight w:val="none"/>
        </w:rPr>
        <w:t xml:space="preserve">отдела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2.14. </w:t>
      </w:r>
      <w:r>
        <w:rPr>
          <w:sz w:val="28"/>
          <w:szCs w:val="28"/>
          <w:highlight w:val="none"/>
        </w:rPr>
        <w:t xml:space="preserve">в пункте 3.5.1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</w:t>
      </w:r>
      <w:r>
        <w:rPr>
          <w:sz w:val="28"/>
          <w:szCs w:val="28"/>
          <w:highlight w:val="none"/>
        </w:rPr>
        <w:t xml:space="preserve">ом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ам</w:t>
      </w:r>
      <w:r>
        <w:rPr>
          <w:sz w:val="28"/>
          <w:szCs w:val="28"/>
        </w:rPr>
        <w:t xml:space="preserve">енить </w:t>
      </w:r>
      <w:r>
        <w:rPr>
          <w:sz w:val="28"/>
          <w:szCs w:val="28"/>
          <w:highlight w:val="none"/>
        </w:rPr>
        <w:t xml:space="preserve">словом</w:t>
      </w:r>
      <w:r>
        <w:rPr>
          <w:sz w:val="28"/>
          <w:szCs w:val="28"/>
          <w:highlight w:val="none"/>
        </w:rPr>
        <w:t xml:space="preserve"> «</w:t>
      </w:r>
      <w:r>
        <w:rPr>
          <w:sz w:val="28"/>
          <w:szCs w:val="28"/>
          <w:highlight w:val="none"/>
        </w:rPr>
        <w:t xml:space="preserve">отделом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rPr>
          <w:b/>
          <w:bCs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2.15.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пункте 4.1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ам</w:t>
      </w:r>
      <w:r>
        <w:rPr>
          <w:sz w:val="28"/>
          <w:szCs w:val="28"/>
        </w:rPr>
        <w:t xml:space="preserve">енить </w:t>
      </w:r>
      <w:r>
        <w:rPr>
          <w:sz w:val="28"/>
          <w:szCs w:val="28"/>
          <w:highlight w:val="none"/>
        </w:rPr>
        <w:t xml:space="preserve">словом</w:t>
      </w:r>
      <w:r>
        <w:rPr>
          <w:sz w:val="28"/>
          <w:szCs w:val="28"/>
          <w:highlight w:val="none"/>
        </w:rPr>
        <w:t xml:space="preserve"> «</w:t>
      </w:r>
      <w:r>
        <w:rPr>
          <w:sz w:val="28"/>
          <w:szCs w:val="28"/>
          <w:highlight w:val="none"/>
        </w:rPr>
        <w:t xml:space="preserve">Отдел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2.16. </w:t>
      </w:r>
      <w:r>
        <w:rPr>
          <w:sz w:val="28"/>
          <w:szCs w:val="28"/>
          <w:highlight w:val="none"/>
        </w:rPr>
        <w:t xml:space="preserve">в пункте 4.1.1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ам</w:t>
      </w:r>
      <w:r>
        <w:rPr>
          <w:sz w:val="28"/>
          <w:szCs w:val="28"/>
        </w:rPr>
        <w:t xml:space="preserve">енить </w:t>
      </w:r>
      <w:r>
        <w:rPr>
          <w:sz w:val="28"/>
          <w:szCs w:val="28"/>
          <w:highlight w:val="none"/>
        </w:rPr>
        <w:t xml:space="preserve">словом</w:t>
      </w:r>
      <w:r>
        <w:rPr>
          <w:sz w:val="28"/>
          <w:szCs w:val="28"/>
          <w:highlight w:val="none"/>
        </w:rPr>
        <w:t xml:space="preserve"> «</w:t>
      </w:r>
      <w:r>
        <w:rPr>
          <w:sz w:val="28"/>
          <w:szCs w:val="28"/>
          <w:highlight w:val="none"/>
        </w:rPr>
        <w:t xml:space="preserve">отдел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highlight w:val="none"/>
          <w14:ligatures w14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2.17.</w:t>
      </w:r>
      <w:r>
        <w:rPr>
          <w:sz w:val="28"/>
          <w:szCs w:val="28"/>
          <w:highlight w:val="none"/>
        </w:rPr>
        <w:t xml:space="preserve"> в </w:t>
      </w:r>
      <w:r>
        <w:rPr>
          <w:sz w:val="28"/>
          <w:szCs w:val="28"/>
          <w:highlight w:val="none"/>
        </w:rPr>
        <w:t xml:space="preserve">пункте </w:t>
      </w:r>
      <w:r>
        <w:rPr>
          <w:sz w:val="28"/>
          <w:szCs w:val="28"/>
          <w:highlight w:val="none"/>
        </w:rPr>
        <w:t xml:space="preserve">4.1.6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ам</w:t>
      </w:r>
      <w:r>
        <w:rPr>
          <w:sz w:val="28"/>
          <w:szCs w:val="28"/>
        </w:rPr>
        <w:t xml:space="preserve">енить </w:t>
      </w:r>
      <w:r>
        <w:rPr>
          <w:sz w:val="28"/>
          <w:szCs w:val="28"/>
          <w:highlight w:val="none"/>
        </w:rPr>
        <w:t xml:space="preserve">словом</w:t>
      </w:r>
      <w:r>
        <w:rPr>
          <w:sz w:val="28"/>
          <w:szCs w:val="28"/>
          <w:highlight w:val="none"/>
        </w:rPr>
        <w:t xml:space="preserve"> «</w:t>
      </w:r>
      <w:r>
        <w:rPr>
          <w:sz w:val="28"/>
          <w:szCs w:val="28"/>
          <w:highlight w:val="none"/>
        </w:rPr>
        <w:t xml:space="preserve">отдела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2.18.</w:t>
      </w:r>
      <w:r>
        <w:rPr>
          <w:sz w:val="28"/>
          <w:szCs w:val="28"/>
          <w:highlight w:val="none"/>
        </w:rPr>
        <w:t xml:space="preserve"> в </w:t>
      </w:r>
      <w:r>
        <w:rPr>
          <w:sz w:val="28"/>
          <w:szCs w:val="28"/>
          <w:highlight w:val="none"/>
        </w:rPr>
        <w:t xml:space="preserve">пункте </w:t>
      </w:r>
      <w:r>
        <w:rPr>
          <w:sz w:val="28"/>
          <w:szCs w:val="28"/>
          <w:highlight w:val="none"/>
        </w:rPr>
        <w:t xml:space="preserve">4.1.7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ам</w:t>
      </w:r>
      <w:r>
        <w:rPr>
          <w:sz w:val="28"/>
          <w:szCs w:val="28"/>
        </w:rPr>
        <w:t xml:space="preserve">енить </w:t>
      </w:r>
      <w:r>
        <w:rPr>
          <w:sz w:val="28"/>
          <w:szCs w:val="28"/>
          <w:highlight w:val="none"/>
        </w:rPr>
        <w:t xml:space="preserve">словом</w:t>
      </w:r>
      <w:r>
        <w:rPr>
          <w:sz w:val="28"/>
          <w:szCs w:val="28"/>
          <w:highlight w:val="none"/>
        </w:rPr>
        <w:t xml:space="preserve"> «</w:t>
      </w:r>
      <w:r>
        <w:rPr>
          <w:sz w:val="28"/>
          <w:szCs w:val="28"/>
          <w:highlight w:val="none"/>
        </w:rPr>
        <w:t xml:space="preserve">отдела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  <w:outlineLvl w:val="1"/>
      </w:pPr>
      <w:r>
        <w:rPr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  <w:t xml:space="preserve">2.19.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пункте 4.2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ам</w:t>
      </w:r>
      <w:r>
        <w:rPr>
          <w:sz w:val="28"/>
          <w:szCs w:val="28"/>
        </w:rPr>
        <w:t xml:space="preserve">енить </w:t>
      </w:r>
      <w:r>
        <w:rPr>
          <w:sz w:val="28"/>
          <w:szCs w:val="28"/>
          <w:highlight w:val="none"/>
        </w:rPr>
        <w:t xml:space="preserve">словом</w:t>
      </w:r>
      <w:r>
        <w:rPr>
          <w:sz w:val="28"/>
          <w:szCs w:val="28"/>
          <w:highlight w:val="none"/>
        </w:rPr>
        <w:t xml:space="preserve"> «</w:t>
      </w:r>
      <w:r>
        <w:rPr>
          <w:sz w:val="28"/>
          <w:szCs w:val="28"/>
          <w:highlight w:val="none"/>
        </w:rPr>
        <w:t xml:space="preserve">Отдел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  <w:outlineLvl w:val="1"/>
      </w:pPr>
      <w:r>
        <w:rPr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  <w:t xml:space="preserve">2.20.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пункте 4.2.1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ам</w:t>
      </w:r>
      <w:r>
        <w:rPr>
          <w:sz w:val="28"/>
          <w:szCs w:val="28"/>
        </w:rPr>
        <w:t xml:space="preserve">енить </w:t>
      </w:r>
      <w:r>
        <w:rPr>
          <w:sz w:val="28"/>
          <w:szCs w:val="28"/>
          <w:highlight w:val="none"/>
        </w:rPr>
        <w:t xml:space="preserve">словом</w:t>
      </w:r>
      <w:r>
        <w:rPr>
          <w:sz w:val="28"/>
          <w:szCs w:val="28"/>
          <w:highlight w:val="none"/>
        </w:rPr>
        <w:t xml:space="preserve"> «</w:t>
      </w:r>
      <w:r>
        <w:rPr>
          <w:sz w:val="28"/>
          <w:szCs w:val="28"/>
          <w:highlight w:val="none"/>
        </w:rPr>
        <w:t xml:space="preserve">отдел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  <w:outlineLvl w:val="1"/>
      </w:pPr>
      <w:r>
        <w:rPr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  <w:t xml:space="preserve">2.21.</w:t>
      </w:r>
      <w:r>
        <w:rPr>
          <w:color w:val="ff0000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пункте </w:t>
      </w:r>
      <w:r>
        <w:rPr>
          <w:sz w:val="28"/>
          <w:szCs w:val="28"/>
          <w:highlight w:val="none"/>
        </w:rPr>
        <w:t xml:space="preserve">4.2.2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ам</w:t>
      </w:r>
      <w:r>
        <w:rPr>
          <w:sz w:val="28"/>
          <w:szCs w:val="28"/>
        </w:rPr>
        <w:t xml:space="preserve">енить </w:t>
      </w:r>
      <w:r>
        <w:rPr>
          <w:sz w:val="28"/>
          <w:szCs w:val="28"/>
          <w:highlight w:val="none"/>
        </w:rPr>
        <w:t xml:space="preserve">словом</w:t>
      </w:r>
      <w:r>
        <w:rPr>
          <w:sz w:val="28"/>
          <w:szCs w:val="28"/>
          <w:highlight w:val="none"/>
        </w:rPr>
        <w:t xml:space="preserve"> «</w:t>
      </w:r>
      <w:r>
        <w:rPr>
          <w:sz w:val="28"/>
          <w:szCs w:val="28"/>
          <w:highlight w:val="none"/>
        </w:rPr>
        <w:t xml:space="preserve">отдела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2.22.</w:t>
      </w:r>
      <w:r>
        <w:rPr>
          <w:color w:val="ff0000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пункте </w:t>
      </w:r>
      <w:r>
        <w:rPr>
          <w:sz w:val="28"/>
          <w:szCs w:val="28"/>
          <w:highlight w:val="none"/>
        </w:rPr>
        <w:t xml:space="preserve">4.2.3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ам</w:t>
      </w:r>
      <w:r>
        <w:rPr>
          <w:sz w:val="28"/>
          <w:szCs w:val="28"/>
        </w:rPr>
        <w:t xml:space="preserve">енить </w:t>
      </w:r>
      <w:r>
        <w:rPr>
          <w:sz w:val="28"/>
          <w:szCs w:val="28"/>
          <w:highlight w:val="none"/>
        </w:rPr>
        <w:t xml:space="preserve">словом</w:t>
      </w:r>
      <w:r>
        <w:rPr>
          <w:sz w:val="28"/>
          <w:szCs w:val="28"/>
          <w:highlight w:val="none"/>
        </w:rPr>
        <w:t xml:space="preserve"> «</w:t>
      </w:r>
      <w:r>
        <w:rPr>
          <w:sz w:val="28"/>
          <w:szCs w:val="28"/>
          <w:highlight w:val="none"/>
        </w:rPr>
        <w:t xml:space="preserve">отдела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2.23.</w:t>
      </w:r>
      <w:r>
        <w:rPr>
          <w:color w:val="ff0000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пункте </w:t>
      </w:r>
      <w:r>
        <w:rPr>
          <w:sz w:val="28"/>
          <w:szCs w:val="28"/>
          <w:highlight w:val="none"/>
        </w:rPr>
        <w:t xml:space="preserve">4.2.4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ам</w:t>
      </w:r>
      <w:r>
        <w:rPr>
          <w:sz w:val="28"/>
          <w:szCs w:val="28"/>
        </w:rPr>
        <w:t xml:space="preserve">енить </w:t>
      </w:r>
      <w:r>
        <w:rPr>
          <w:sz w:val="28"/>
          <w:szCs w:val="28"/>
          <w:highlight w:val="none"/>
        </w:rPr>
        <w:t xml:space="preserve">словом</w:t>
      </w:r>
      <w:r>
        <w:rPr>
          <w:sz w:val="28"/>
          <w:szCs w:val="28"/>
          <w:highlight w:val="none"/>
        </w:rPr>
        <w:t xml:space="preserve"> «</w:t>
      </w:r>
      <w:r>
        <w:rPr>
          <w:sz w:val="28"/>
          <w:szCs w:val="28"/>
          <w:highlight w:val="none"/>
        </w:rPr>
        <w:t xml:space="preserve">отдела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2.24.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пункте </w:t>
      </w:r>
      <w:r>
        <w:rPr>
          <w:sz w:val="28"/>
          <w:szCs w:val="28"/>
          <w:highlight w:val="none"/>
        </w:rPr>
        <w:t xml:space="preserve">4.3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ам</w:t>
      </w:r>
      <w:r>
        <w:rPr>
          <w:sz w:val="28"/>
          <w:szCs w:val="28"/>
        </w:rPr>
        <w:t xml:space="preserve">енить </w:t>
      </w:r>
      <w:r>
        <w:rPr>
          <w:sz w:val="28"/>
          <w:szCs w:val="28"/>
          <w:highlight w:val="none"/>
        </w:rPr>
        <w:t xml:space="preserve">словом</w:t>
      </w:r>
      <w:r>
        <w:rPr>
          <w:sz w:val="28"/>
          <w:szCs w:val="28"/>
          <w:highlight w:val="none"/>
        </w:rPr>
        <w:t xml:space="preserve"> «</w:t>
      </w:r>
      <w:r>
        <w:rPr>
          <w:sz w:val="28"/>
          <w:szCs w:val="28"/>
          <w:highlight w:val="none"/>
        </w:rPr>
        <w:t xml:space="preserve">отдела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highlight w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2.25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пункте 5.1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ам</w:t>
      </w:r>
      <w:r>
        <w:rPr>
          <w:sz w:val="28"/>
          <w:szCs w:val="28"/>
        </w:rPr>
        <w:t xml:space="preserve">енить </w:t>
      </w:r>
      <w:r>
        <w:rPr>
          <w:sz w:val="28"/>
          <w:szCs w:val="28"/>
          <w:highlight w:val="none"/>
        </w:rPr>
        <w:t xml:space="preserve">словом</w:t>
      </w:r>
      <w:r>
        <w:rPr>
          <w:sz w:val="28"/>
          <w:szCs w:val="28"/>
          <w:highlight w:val="none"/>
        </w:rPr>
        <w:t xml:space="preserve"> «</w:t>
      </w:r>
      <w:r>
        <w:rPr>
          <w:sz w:val="28"/>
          <w:szCs w:val="28"/>
          <w:highlight w:val="none"/>
        </w:rPr>
        <w:t xml:space="preserve">отдела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  <w:outlineLvl w:val="1"/>
      </w:pPr>
      <w:r>
        <w:rPr>
          <w:highlight w:val="none"/>
        </w:rPr>
      </w:r>
      <w:r>
        <w:rPr>
          <w:sz w:val="28"/>
          <w:szCs w:val="28"/>
        </w:rPr>
        <w:t xml:space="preserve">2.26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  <w:t xml:space="preserve"> в </w:t>
      </w:r>
      <w:r>
        <w:rPr>
          <w:sz w:val="28"/>
          <w:szCs w:val="28"/>
          <w:highlight w:val="none"/>
        </w:rPr>
        <w:t xml:space="preserve">пункте 5.2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ам</w:t>
      </w:r>
      <w:r>
        <w:rPr>
          <w:sz w:val="28"/>
          <w:szCs w:val="28"/>
        </w:rPr>
        <w:t xml:space="preserve">енить </w:t>
      </w:r>
      <w:r>
        <w:rPr>
          <w:sz w:val="28"/>
          <w:szCs w:val="28"/>
          <w:highlight w:val="none"/>
        </w:rPr>
        <w:t xml:space="preserve">словом</w:t>
      </w:r>
      <w:r>
        <w:rPr>
          <w:sz w:val="28"/>
          <w:szCs w:val="28"/>
          <w:highlight w:val="none"/>
        </w:rPr>
        <w:t xml:space="preserve"> «</w:t>
      </w:r>
      <w:r>
        <w:rPr>
          <w:sz w:val="28"/>
          <w:szCs w:val="28"/>
          <w:highlight w:val="none"/>
        </w:rPr>
        <w:t xml:space="preserve">отдела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2.27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пункте 5.3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ам</w:t>
      </w:r>
      <w:r>
        <w:rPr>
          <w:sz w:val="28"/>
          <w:szCs w:val="28"/>
        </w:rPr>
        <w:t xml:space="preserve">енить </w:t>
      </w:r>
      <w:r>
        <w:rPr>
          <w:sz w:val="28"/>
          <w:szCs w:val="28"/>
          <w:highlight w:val="none"/>
        </w:rPr>
        <w:t xml:space="preserve">словом</w:t>
      </w:r>
      <w:r>
        <w:rPr>
          <w:sz w:val="28"/>
          <w:szCs w:val="28"/>
          <w:highlight w:val="none"/>
        </w:rPr>
        <w:t xml:space="preserve"> «</w:t>
      </w:r>
      <w:r>
        <w:rPr>
          <w:sz w:val="28"/>
          <w:szCs w:val="28"/>
          <w:highlight w:val="none"/>
        </w:rPr>
        <w:t xml:space="preserve">отдела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2.28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пункте 5.3.1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ам</w:t>
      </w:r>
      <w:r>
        <w:rPr>
          <w:sz w:val="28"/>
          <w:szCs w:val="28"/>
        </w:rPr>
        <w:t xml:space="preserve">енить </w:t>
      </w:r>
      <w:r>
        <w:rPr>
          <w:sz w:val="28"/>
          <w:szCs w:val="28"/>
          <w:highlight w:val="none"/>
        </w:rPr>
        <w:t xml:space="preserve">словом</w:t>
      </w:r>
      <w:r>
        <w:rPr>
          <w:sz w:val="28"/>
          <w:szCs w:val="28"/>
          <w:highlight w:val="none"/>
        </w:rPr>
        <w:t xml:space="preserve"> «</w:t>
      </w:r>
      <w:r>
        <w:rPr>
          <w:sz w:val="28"/>
          <w:szCs w:val="28"/>
          <w:highlight w:val="none"/>
        </w:rPr>
        <w:t xml:space="preserve">отдела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2.29.</w:t>
      </w:r>
      <w:r>
        <w:rPr>
          <w:sz w:val="28"/>
          <w:szCs w:val="28"/>
          <w:highlight w:val="none"/>
        </w:rPr>
        <w:t xml:space="preserve"> в </w:t>
      </w:r>
      <w:r>
        <w:rPr>
          <w:sz w:val="28"/>
          <w:szCs w:val="28"/>
          <w:highlight w:val="none"/>
        </w:rPr>
        <w:t xml:space="preserve">пункте 5.3.2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ам</w:t>
      </w:r>
      <w:r>
        <w:rPr>
          <w:sz w:val="28"/>
          <w:szCs w:val="28"/>
        </w:rPr>
        <w:t xml:space="preserve">енить </w:t>
      </w:r>
      <w:r>
        <w:rPr>
          <w:sz w:val="28"/>
          <w:szCs w:val="28"/>
          <w:highlight w:val="none"/>
        </w:rPr>
        <w:t xml:space="preserve">словом</w:t>
      </w:r>
      <w:r>
        <w:rPr>
          <w:sz w:val="28"/>
          <w:szCs w:val="28"/>
          <w:highlight w:val="none"/>
        </w:rPr>
        <w:t xml:space="preserve"> «</w:t>
      </w:r>
      <w:r>
        <w:rPr>
          <w:sz w:val="28"/>
          <w:szCs w:val="28"/>
          <w:highlight w:val="none"/>
        </w:rPr>
        <w:t xml:space="preserve">отдела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white"/>
          <w14:ligatures w14:val="none"/>
        </w:rPr>
        <w:outlineLvl w:val="1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2.30.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пункте 5.3.3 </w:t>
      </w:r>
      <w:r>
        <w:rPr>
          <w:sz w:val="28"/>
          <w:szCs w:val="28"/>
          <w:highlight w:val="white"/>
        </w:rPr>
        <w:t xml:space="preserve">слово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сектор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ам</w:t>
      </w:r>
      <w:r>
        <w:rPr>
          <w:sz w:val="28"/>
          <w:szCs w:val="28"/>
          <w:highlight w:val="white"/>
        </w:rPr>
        <w:t xml:space="preserve">енить </w:t>
      </w:r>
      <w:r>
        <w:rPr>
          <w:sz w:val="28"/>
          <w:szCs w:val="28"/>
          <w:highlight w:val="white"/>
        </w:rPr>
        <w:t xml:space="preserve">словом</w:t>
      </w:r>
      <w:r>
        <w:rPr>
          <w:sz w:val="28"/>
          <w:szCs w:val="28"/>
          <w:highlight w:val="white"/>
        </w:rPr>
        <w:t xml:space="preserve"> «</w:t>
      </w:r>
      <w:r>
        <w:rPr>
          <w:sz w:val="28"/>
          <w:szCs w:val="28"/>
          <w:highlight w:val="white"/>
        </w:rPr>
        <w:t xml:space="preserve">отдел»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white"/>
        </w:rPr>
        <w:suppressLineNumbers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2.31.</w:t>
      </w:r>
      <w:r>
        <w:rPr>
          <w:sz w:val="28"/>
          <w:szCs w:val="28"/>
          <w:highlight w:val="white"/>
        </w:rPr>
        <w:t xml:space="preserve"> в </w:t>
      </w:r>
      <w:r>
        <w:rPr>
          <w:sz w:val="28"/>
          <w:szCs w:val="28"/>
          <w:highlight w:val="white"/>
        </w:rPr>
        <w:t xml:space="preserve">пункте </w:t>
      </w:r>
      <w:r>
        <w:rPr>
          <w:sz w:val="28"/>
          <w:szCs w:val="28"/>
          <w:highlight w:val="white"/>
        </w:rPr>
        <w:t xml:space="preserve">6.1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слово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сектор</w:t>
      </w:r>
      <w:r>
        <w:rPr>
          <w:sz w:val="28"/>
          <w:szCs w:val="28"/>
          <w:highlight w:val="white"/>
        </w:rPr>
        <w:t xml:space="preserve">» </w:t>
      </w:r>
      <w:r>
        <w:rPr>
          <w:sz w:val="28"/>
          <w:szCs w:val="28"/>
          <w:highlight w:val="white"/>
        </w:rPr>
        <w:t xml:space="preserve">в соответствующем падеже</w:t>
      </w:r>
      <w:r>
        <w:rPr>
          <w:sz w:val="28"/>
          <w:szCs w:val="28"/>
          <w:highlight w:val="white"/>
        </w:rPr>
        <w:t xml:space="preserve"> заменить </w:t>
      </w:r>
      <w:r>
        <w:rPr>
          <w:sz w:val="28"/>
          <w:szCs w:val="28"/>
          <w:highlight w:val="white"/>
        </w:rPr>
        <w:t xml:space="preserve">словом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отдел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соответствующем падеже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2.32.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пункте 6.2 </w:t>
      </w:r>
      <w:r>
        <w:rPr>
          <w:sz w:val="28"/>
          <w:szCs w:val="28"/>
          <w:highlight w:val="white"/>
        </w:rPr>
        <w:t xml:space="preserve">слово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сектор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ам</w:t>
      </w:r>
      <w:r>
        <w:rPr>
          <w:sz w:val="28"/>
          <w:szCs w:val="28"/>
          <w:highlight w:val="white"/>
        </w:rPr>
        <w:t xml:space="preserve">енить </w:t>
      </w:r>
      <w:r>
        <w:rPr>
          <w:sz w:val="28"/>
          <w:szCs w:val="28"/>
          <w:highlight w:val="white"/>
        </w:rPr>
        <w:t xml:space="preserve">словом</w:t>
      </w:r>
      <w:r>
        <w:rPr>
          <w:sz w:val="28"/>
          <w:szCs w:val="28"/>
          <w:highlight w:val="white"/>
        </w:rPr>
        <w:t xml:space="preserve"> «</w:t>
      </w:r>
      <w:r>
        <w:rPr>
          <w:sz w:val="28"/>
          <w:szCs w:val="28"/>
          <w:highlight w:val="white"/>
        </w:rPr>
        <w:t xml:space="preserve">отдела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942"/>
        <w:ind w:firstLine="720"/>
        <w:jc w:val="both"/>
        <w:rPr>
          <w:sz w:val="28"/>
          <w:szCs w:val="28"/>
          <w:highlight w:val="none"/>
        </w:rPr>
        <w:suppressLineNumbers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2.</w:t>
      </w:r>
      <w:r>
        <w:rPr>
          <w:sz w:val="28"/>
          <w:szCs w:val="28"/>
          <w:highlight w:val="white"/>
        </w:rPr>
        <w:t xml:space="preserve">33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пункте 6.3 </w:t>
      </w:r>
      <w:r>
        <w:rPr>
          <w:sz w:val="28"/>
          <w:szCs w:val="28"/>
          <w:highlight w:val="white"/>
        </w:rPr>
        <w:t xml:space="preserve">слово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сектор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ам</w:t>
      </w:r>
      <w:r>
        <w:rPr>
          <w:sz w:val="28"/>
          <w:szCs w:val="28"/>
        </w:rPr>
        <w:t xml:space="preserve">енить </w:t>
      </w:r>
      <w:r>
        <w:rPr>
          <w:sz w:val="28"/>
          <w:szCs w:val="28"/>
          <w:highlight w:val="none"/>
        </w:rPr>
        <w:t xml:space="preserve">словом</w:t>
      </w:r>
      <w:r>
        <w:rPr>
          <w:sz w:val="28"/>
          <w:szCs w:val="28"/>
          <w:highlight w:val="none"/>
        </w:rPr>
        <w:t xml:space="preserve"> «</w:t>
      </w:r>
      <w:r>
        <w:rPr>
          <w:sz w:val="28"/>
          <w:szCs w:val="28"/>
          <w:highlight w:val="none"/>
        </w:rPr>
        <w:t xml:space="preserve">отдела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suppressLineNumbers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</w:t>
      </w:r>
      <w:r>
        <w:rPr>
          <w:sz w:val="28"/>
          <w:szCs w:val="28"/>
          <w:highlight w:val="none"/>
        </w:rPr>
        <w:t xml:space="preserve">34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 в </w:t>
      </w:r>
      <w:r>
        <w:rPr>
          <w:sz w:val="28"/>
          <w:szCs w:val="28"/>
          <w:highlight w:val="none"/>
        </w:rPr>
        <w:t xml:space="preserve">пункте 6.4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ам</w:t>
      </w:r>
      <w:r>
        <w:rPr>
          <w:sz w:val="28"/>
          <w:szCs w:val="28"/>
        </w:rPr>
        <w:t xml:space="preserve">енить </w:t>
      </w:r>
      <w:r>
        <w:rPr>
          <w:sz w:val="28"/>
          <w:szCs w:val="28"/>
          <w:highlight w:val="none"/>
        </w:rPr>
        <w:t xml:space="preserve">словом</w:t>
      </w:r>
      <w:r>
        <w:rPr>
          <w:sz w:val="28"/>
          <w:szCs w:val="28"/>
          <w:highlight w:val="none"/>
        </w:rPr>
        <w:t xml:space="preserve"> «</w:t>
      </w:r>
      <w:r>
        <w:rPr>
          <w:sz w:val="28"/>
          <w:szCs w:val="28"/>
          <w:highlight w:val="none"/>
        </w:rPr>
        <w:t xml:space="preserve">отдела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suppressLineNumbers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2.35.</w:t>
      </w:r>
      <w:r>
        <w:rPr>
          <w:sz w:val="28"/>
          <w:szCs w:val="28"/>
          <w:highlight w:val="none"/>
        </w:rPr>
        <w:t xml:space="preserve"> в разделе 7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 xml:space="preserve">словом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Отдел</w:t>
      </w:r>
      <w:r>
        <w:rPr>
          <w:sz w:val="28"/>
          <w:szCs w:val="28"/>
        </w:rPr>
        <w:t xml:space="preserve">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</w:t>
      </w:r>
      <w:r>
        <w:rPr>
          <w:sz w:val="28"/>
          <w:szCs w:val="28"/>
        </w:rPr>
        <w:t xml:space="preserve">у» </w:t>
      </w:r>
      <w:r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 xml:space="preserve">словом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отделу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suppressLineNumbers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2.36. в </w:t>
      </w:r>
      <w:r>
        <w:rPr>
          <w:sz w:val="28"/>
          <w:szCs w:val="28"/>
          <w:highlight w:val="none"/>
        </w:rPr>
        <w:t xml:space="preserve">р</w:t>
      </w:r>
      <w:r>
        <w:rPr>
          <w:sz w:val="28"/>
          <w:szCs w:val="28"/>
          <w:highlight w:val="none"/>
        </w:rPr>
        <w:t xml:space="preserve">азделе</w:t>
      </w:r>
      <w:r>
        <w:rPr>
          <w:sz w:val="28"/>
          <w:szCs w:val="28"/>
          <w:highlight w:val="none"/>
        </w:rPr>
        <w:t xml:space="preserve"> 8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отдела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  <w:suppressLineNumbers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2.37.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р</w:t>
      </w:r>
      <w:r>
        <w:rPr>
          <w:sz w:val="28"/>
          <w:szCs w:val="28"/>
          <w:highlight w:val="none"/>
        </w:rPr>
        <w:t xml:space="preserve">азделе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9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 xml:space="preserve">словом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отдел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 </w:t>
      </w:r>
      <w:r>
        <w:rPr>
          <w:sz w:val="28"/>
          <w:szCs w:val="28"/>
          <w:highlight w:val="none"/>
        </w:rPr>
        <w:t xml:space="preserve">Главе </w:t>
      </w:r>
      <w:r>
        <w:rPr>
          <w:color w:val="000000"/>
          <w:sz w:val="28"/>
          <w:lang w:val="ru-RU"/>
        </w:rPr>
        <w:t xml:space="preserve">администрации Индустриального района города Перми</w:t>
      </w:r>
      <w:r>
        <w:rPr>
          <w:color w:val="000000"/>
          <w:sz w:val="28"/>
          <w:lang w:val="ru-RU"/>
        </w:rPr>
        <w:t xml:space="preserve">, главе </w:t>
      </w:r>
      <w:r>
        <w:rPr>
          <w:color w:val="000000"/>
          <w:sz w:val="28"/>
          <w:lang w:val="ru-RU"/>
        </w:rPr>
        <w:t xml:space="preserve">администрации </w:t>
      </w:r>
      <w:r>
        <w:rPr>
          <w:color w:val="000000"/>
          <w:sz w:val="28"/>
          <w:lang w:val="ru-RU"/>
        </w:rPr>
        <w:t xml:space="preserve">Дзержинского </w:t>
      </w:r>
      <w:r>
        <w:rPr>
          <w:color w:val="000000"/>
          <w:sz w:val="28"/>
          <w:lang w:val="ru-RU"/>
        </w:rPr>
        <w:t xml:space="preserve">района </w:t>
      </w:r>
      <w:r>
        <w:rPr>
          <w:color w:val="000000"/>
          <w:sz w:val="28"/>
          <w:lang w:val="ru-RU"/>
        </w:rPr>
        <w:t xml:space="preserve">города Перми, главе </w:t>
      </w:r>
      <w:r>
        <w:rPr>
          <w:color w:val="000000"/>
          <w:sz w:val="28"/>
          <w:lang w:val="ru-RU"/>
        </w:rPr>
        <w:t xml:space="preserve">администрации </w:t>
      </w:r>
      <w:r>
        <w:rPr>
          <w:color w:val="000000"/>
          <w:sz w:val="28"/>
          <w:lang w:val="ru-RU"/>
        </w:rPr>
        <w:t xml:space="preserve">Кировского </w:t>
      </w:r>
      <w:r>
        <w:rPr>
          <w:color w:val="000000"/>
          <w:sz w:val="28"/>
          <w:lang w:val="ru-RU"/>
        </w:rPr>
        <w:t xml:space="preserve">района </w:t>
      </w:r>
      <w:r>
        <w:rPr>
          <w:color w:val="000000"/>
          <w:sz w:val="28"/>
          <w:lang w:val="ru-RU"/>
        </w:rPr>
        <w:t xml:space="preserve">города Перми</w:t>
      </w:r>
      <w:r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  <w:lang w:val="ru-RU"/>
        </w:rPr>
        <w:t xml:space="preserve">главе </w:t>
      </w:r>
      <w:r>
        <w:rPr>
          <w:color w:val="000000"/>
          <w:sz w:val="28"/>
          <w:lang w:val="ru-RU"/>
        </w:rPr>
        <w:t xml:space="preserve">администрации Ленинского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 xml:space="preserve">района </w:t>
      </w:r>
      <w:r>
        <w:rPr>
          <w:color w:val="000000"/>
          <w:sz w:val="28"/>
          <w:lang w:val="ru-RU"/>
        </w:rPr>
        <w:t xml:space="preserve">города Перми</w:t>
      </w:r>
      <w:r>
        <w:rPr>
          <w:color w:val="000000"/>
          <w:sz w:val="28"/>
          <w:lang w:val="ru-RU"/>
        </w:rPr>
        <w:t xml:space="preserve">,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 xml:space="preserve">главе </w:t>
      </w:r>
      <w:r>
        <w:rPr>
          <w:color w:val="000000"/>
          <w:sz w:val="28"/>
          <w:lang w:val="ru-RU"/>
        </w:rPr>
        <w:t xml:space="preserve">администрации </w:t>
      </w:r>
      <w:r>
        <w:rPr>
          <w:color w:val="000000"/>
          <w:sz w:val="28"/>
          <w:lang w:val="ru-RU"/>
        </w:rPr>
        <w:t xml:space="preserve">Мотовилихинского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 xml:space="preserve">района </w:t>
      </w:r>
      <w:r>
        <w:rPr>
          <w:color w:val="000000"/>
          <w:sz w:val="28"/>
          <w:lang w:val="ru-RU"/>
        </w:rPr>
        <w:t xml:space="preserve">города Перми</w:t>
      </w:r>
      <w:r>
        <w:rPr>
          <w:color w:val="000000"/>
          <w:sz w:val="28"/>
          <w:lang w:val="ru-RU"/>
        </w:rPr>
        <w:t xml:space="preserve">, главе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 xml:space="preserve">администрации </w:t>
      </w:r>
      <w:r>
        <w:rPr>
          <w:color w:val="000000"/>
          <w:sz w:val="28"/>
          <w:lang w:val="ru-RU"/>
        </w:rPr>
        <w:t xml:space="preserve">Орджоникидз</w:t>
      </w:r>
      <w:r>
        <w:rPr>
          <w:color w:val="000000"/>
          <w:sz w:val="28"/>
          <w:lang w:val="ru-RU"/>
        </w:rPr>
        <w:t xml:space="preserve">евского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 xml:space="preserve">района </w:t>
      </w:r>
      <w:r>
        <w:rPr>
          <w:color w:val="000000"/>
          <w:sz w:val="28"/>
          <w:lang w:val="ru-RU"/>
        </w:rPr>
        <w:t xml:space="preserve">города Перми, </w:t>
      </w:r>
      <w:r>
        <w:rPr>
          <w:color w:val="000000"/>
          <w:sz w:val="28"/>
          <w:lang w:val="ru-RU"/>
        </w:rPr>
        <w:t xml:space="preserve">главе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 xml:space="preserve">администрации </w:t>
      </w:r>
      <w:r>
        <w:rPr>
          <w:color w:val="000000"/>
          <w:sz w:val="28"/>
          <w:lang w:val="ru-RU"/>
        </w:rPr>
        <w:t xml:space="preserve">Свердловского</w:t>
      </w:r>
      <w:r>
        <w:rPr>
          <w:color w:val="000000"/>
          <w:sz w:val="28"/>
          <w:lang w:val="ru-RU"/>
        </w:rPr>
        <w:t xml:space="preserve"> района </w:t>
      </w:r>
      <w:r>
        <w:rPr>
          <w:color w:val="000000"/>
          <w:sz w:val="28"/>
          <w:lang w:val="ru-RU"/>
        </w:rPr>
        <w:t xml:space="preserve">города Перми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привести правовые акты главы администрации района города Перми </w:t>
      </w:r>
      <w:r>
        <w:rPr>
          <w:sz w:val="28"/>
          <w:szCs w:val="28"/>
          <w:highlight w:val="none"/>
        </w:rPr>
        <w:t xml:space="preserve">и должнос</w:t>
      </w:r>
      <w:r>
        <w:rPr>
          <w:sz w:val="28"/>
          <w:szCs w:val="28"/>
          <w:highlight w:val="none"/>
        </w:rPr>
        <w:t xml:space="preserve">тные инструкции</w:t>
      </w:r>
      <w:r>
        <w:rPr>
          <w:sz w:val="28"/>
          <w:szCs w:val="28"/>
          <w:highlight w:val="none"/>
        </w:rPr>
        <w:t xml:space="preserve"> в соответствие с настоящим п</w:t>
      </w:r>
      <w:r>
        <w:rPr>
          <w:sz w:val="28"/>
          <w:szCs w:val="28"/>
          <w:highlight w:val="none"/>
        </w:rPr>
        <w:t xml:space="preserve">остановлением.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2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4. </w:t>
      </w:r>
      <w:r>
        <w:rPr>
          <w:sz w:val="28"/>
          <w:szCs w:val="28"/>
          <w:highlight w:val="none"/>
        </w:rPr>
        <w:t xml:space="preserve">Настоящее постановление вступ</w:t>
      </w:r>
      <w:r>
        <w:rPr>
          <w:sz w:val="28"/>
          <w:szCs w:val="28"/>
          <w:highlight w:val="none"/>
        </w:rPr>
        <w:t xml:space="preserve">ает в силу со дня официального обнародования посредством</w:t>
      </w:r>
      <w:r>
        <w:rPr>
          <w:sz w:val="28"/>
          <w:szCs w:val="28"/>
          <w:highlight w:val="none"/>
        </w:rPr>
        <w:t xml:space="preserve"> официального опубликования в</w:t>
      </w:r>
      <w:r>
        <w:rPr>
          <w:sz w:val="28"/>
          <w:szCs w:val="28"/>
        </w:rPr>
        <w:t xml:space="preserve"> печатном средстве массовой</w:t>
      </w:r>
      <w:r>
        <w:rPr>
          <w:sz w:val="28"/>
          <w:szCs w:val="28"/>
          <w:highlight w:val="white"/>
        </w:rPr>
        <w:t xml:space="preserve"> информации «Официальный бюллетень органов местного самоуправления муниципального образования город Пермь» </w:t>
      </w:r>
      <w:r>
        <w:rPr>
          <w:sz w:val="28"/>
          <w:szCs w:val="28"/>
          <w:highlight w:val="white"/>
        </w:rPr>
        <w:t xml:space="preserve">и </w:t>
      </w:r>
      <w:r>
        <w:rPr>
          <w:sz w:val="28"/>
          <w:szCs w:val="28"/>
          <w:highlight w:val="white"/>
        </w:rPr>
        <w:t xml:space="preserve">распространяется на правоотношения, возникшие с 01 апреля 2025 г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highlight w:val="white"/>
          <w:lang w:eastAsia="en-US"/>
        </w:rPr>
        <w:t xml:space="preserve">5.</w:t>
      </w:r>
      <w:r>
        <w:rPr>
          <w:rFonts w:eastAsia="Calibri"/>
          <w:sz w:val="28"/>
          <w:szCs w:val="22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</w:rPr>
        <w:t xml:space="preserve">Управлению по общим вопр</w:t>
      </w:r>
      <w:r>
        <w:rPr>
          <w:sz w:val="28"/>
          <w:szCs w:val="28"/>
          <w:highlight w:val="white"/>
        </w:rPr>
        <w:t xml:space="preserve">осам администрации города Перми обеспечить обнародование настоящего постан</w:t>
      </w:r>
      <w:r>
        <w:rPr>
          <w:sz w:val="28"/>
          <w:szCs w:val="28"/>
        </w:rPr>
        <w:t xml:space="preserve">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rFonts w:eastAsia="Calibri"/>
          <w:sz w:val="28"/>
          <w:szCs w:val="22"/>
          <w:lang w:eastAsia="en-US"/>
        </w:rPr>
        <w:t xml:space="preserve">Контроль за исполнением настоящего постановления возложить </w:t>
      </w:r>
      <w:r>
        <w:rPr>
          <w:rFonts w:eastAsia="Calibri"/>
          <w:sz w:val="28"/>
          <w:szCs w:val="22"/>
          <w:lang w:eastAsia="en-US"/>
        </w:rPr>
        <w:br w:type="textWrapping" w:clear="all"/>
      </w:r>
      <w:r>
        <w:rPr>
          <w:rFonts w:eastAsia="Calibri"/>
          <w:sz w:val="28"/>
          <w:szCs w:val="22"/>
          <w:lang w:eastAsia="en-US"/>
        </w:rPr>
        <w:t xml:space="preserve">на рук</w:t>
      </w:r>
      <w:r>
        <w:rPr>
          <w:rFonts w:eastAsia="Calibri"/>
          <w:sz w:val="28"/>
          <w:szCs w:val="22"/>
          <w:lang w:eastAsia="en-US"/>
        </w:rPr>
        <w:t xml:space="preserve">о</w:t>
      </w:r>
      <w:r>
        <w:rPr>
          <w:rFonts w:eastAsia="Calibri"/>
          <w:sz w:val="28"/>
          <w:szCs w:val="22"/>
          <w:lang w:eastAsia="en-US"/>
        </w:rPr>
        <w:t xml:space="preserve">водителя аппарата администрации города Перми </w:t>
      </w:r>
      <w:r>
        <w:rPr>
          <w:rFonts w:eastAsia="Calibri"/>
          <w:sz w:val="28"/>
          <w:szCs w:val="22"/>
          <w:lang w:eastAsia="en-US"/>
        </w:rPr>
        <w:t xml:space="preserve">Молоковских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А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rFonts w:eastAsia="Calibri"/>
          <w:sz w:val="28"/>
          <w:szCs w:val="22"/>
          <w:lang w:eastAsia="en-US"/>
        </w:rPr>
        <w:t xml:space="preserve">В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42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42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42"/>
        <w:jc w:val="both"/>
        <w:tabs>
          <w:tab w:val="left" w:pos="808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</w:t>
      </w:r>
      <w:r>
        <w:rPr>
          <w:rFonts w:eastAsia="Calibri"/>
          <w:sz w:val="28"/>
          <w:szCs w:val="28"/>
          <w:lang w:eastAsia="en-US"/>
        </w:rPr>
        <w:t xml:space="preserve">а</w:t>
      </w:r>
      <w:r>
        <w:rPr>
          <w:rFonts w:eastAsia="Calibri"/>
          <w:sz w:val="28"/>
          <w:szCs w:val="28"/>
          <w:lang w:eastAsia="en-US"/>
        </w:rPr>
        <w:t xml:space="preserve"> города Перми </w:t>
      </w:r>
      <w:r>
        <w:rPr>
          <w:rFonts w:eastAsia="Calibri"/>
          <w:sz w:val="28"/>
          <w:szCs w:val="28"/>
          <w:lang w:eastAsia="en-US"/>
        </w:rPr>
        <w:t xml:space="preserve">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</w:t>
      </w:r>
      <w:r>
        <w:rPr>
          <w:rFonts w:eastAsia="Calibri"/>
          <w:sz w:val="28"/>
          <w:szCs w:val="28"/>
          <w:lang w:eastAsia="en-US"/>
        </w:rPr>
        <w:t xml:space="preserve">               </w:t>
      </w:r>
      <w:r>
        <w:rPr>
          <w:rFonts w:eastAsia="Calibri"/>
          <w:sz w:val="28"/>
          <w:szCs w:val="28"/>
          <w:lang w:eastAsia="en-US"/>
        </w:rPr>
        <w:t xml:space="preserve">Э.О. Соснин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first" r:id="rId13"/>
      <w:footnotePr/>
      <w:endnotePr/>
      <w:type w:val="nextPage"/>
      <w:pgSz w:w="11905" w:h="16838" w:orient="portrait"/>
      <w:pgMar w:top="1134" w:right="567" w:bottom="1162" w:left="1417" w:header="0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2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792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>
      <w:rPr>
        <w:highlight w:val="none"/>
      </w:rPr>
    </w:r>
  </w:p>
  <w:p>
    <w:pPr>
      <w:pStyle w:val="792"/>
      <w:jc w:val="center"/>
      <w:rPr>
        <w:sz w:val="28"/>
        <w:szCs w:val="28"/>
        <w:highlight w:val="none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  <w:highlight w:val="none"/>
      </w:rPr>
    </w:r>
    <w:r>
      <w:rPr>
        <w:sz w:val="28"/>
        <w:szCs w:val="28"/>
        <w:highlight w:val="none"/>
      </w:rPr>
    </w:r>
  </w:p>
  <w:p>
    <w:pPr>
      <w:pStyle w:val="792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rPr>
        <w:rStyle w:val="952"/>
      </w:rPr>
      <w:framePr w:wrap="around" w:vAnchor="text" w:hAnchor="margin" w:xAlign="center" w:y="1"/>
    </w:pPr>
    <w:r>
      <w:rPr>
        <w:rStyle w:val="952"/>
      </w:rPr>
      <w:fldChar w:fldCharType="begin"/>
    </w:r>
    <w:r>
      <w:rPr>
        <w:rStyle w:val="952"/>
      </w:rPr>
      <w:instrText xml:space="preserve">PAGE  </w:instrText>
    </w:r>
    <w:r>
      <w:rPr>
        <w:rStyle w:val="952"/>
      </w:rPr>
      <w:fldChar w:fldCharType="end"/>
    </w:r>
    <w:r>
      <w:rPr>
        <w:rStyle w:val="952"/>
      </w:rPr>
    </w:r>
    <w:r>
      <w:rPr>
        <w:rStyle w:val="952"/>
      </w:rPr>
    </w:r>
  </w:p>
  <w:p>
    <w:pPr>
      <w:pStyle w:val="95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4" w:hanging="675"/>
      </w:pPr>
      <w:rPr>
        <w:sz w:val="28"/>
      </w:rPr>
    </w:lvl>
    <w:lvl w:ilvl="1">
      <w:start w:val="4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4" w:hanging="675"/>
      </w:pPr>
      <w:rPr>
        <w:sz w:val="28"/>
      </w:rPr>
    </w:lvl>
    <w:lvl w:ilvl="1">
      <w:start w:val="4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4" w:hanging="675"/>
      </w:pPr>
      <w:rPr>
        <w:sz w:val="28"/>
      </w:rPr>
    </w:lvl>
    <w:lvl w:ilvl="1">
      <w:start w:val="4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4" w:hanging="675"/>
      </w:pPr>
      <w:rPr>
        <w:sz w:val="28"/>
      </w:rPr>
    </w:lvl>
    <w:lvl w:ilvl="1">
      <w:start w:val="4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4" w:hanging="675"/>
      </w:pPr>
      <w:rPr>
        <w:sz w:val="28"/>
      </w:rPr>
    </w:lvl>
    <w:lvl w:ilvl="1">
      <w:start w:val="4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4" w:hanging="675"/>
      </w:pPr>
      <w:rPr>
        <w:sz w:val="28"/>
      </w:rPr>
    </w:lvl>
    <w:lvl w:ilvl="1">
      <w:start w:val="4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4" w:hanging="675"/>
      </w:pPr>
      <w:rPr>
        <w:sz w:val="28"/>
      </w:rPr>
    </w:lvl>
    <w:lvl w:ilvl="1">
      <w:start w:val="4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4" w:hanging="675"/>
      </w:pPr>
      <w:rPr>
        <w:sz w:val="28"/>
      </w:rPr>
    </w:lvl>
    <w:lvl w:ilvl="1">
      <w:start w:val="4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4" w:hanging="675"/>
      </w:pPr>
      <w:rPr>
        <w:sz w:val="28"/>
      </w:rPr>
    </w:lvl>
    <w:lvl w:ilvl="1">
      <w:start w:val="4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4" w:hanging="675"/>
      </w:pPr>
      <w:rPr>
        <w:sz w:val="28"/>
      </w:rPr>
    </w:lvl>
    <w:lvl w:ilvl="1">
      <w:start w:val="4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4" w:hanging="675"/>
      </w:pPr>
      <w:rPr>
        <w:sz w:val="28"/>
      </w:rPr>
    </w:lvl>
    <w:lvl w:ilvl="1">
      <w:start w:val="4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4" w:hanging="675"/>
      </w:pPr>
      <w:rPr>
        <w:sz w:val="28"/>
      </w:rPr>
    </w:lvl>
    <w:lvl w:ilvl="1">
      <w:start w:val="4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4" w:hanging="675"/>
      </w:pPr>
      <w:rPr>
        <w:sz w:val="28"/>
      </w:rPr>
    </w:lvl>
    <w:lvl w:ilvl="1">
      <w:start w:val="4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4">
    <w:name w:val="Heading 1"/>
    <w:basedOn w:val="942"/>
    <w:next w:val="942"/>
    <w:link w:val="7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5">
    <w:name w:val="Heading 1 Char"/>
    <w:link w:val="764"/>
    <w:uiPriority w:val="9"/>
    <w:rPr>
      <w:rFonts w:ascii="Arial" w:hAnsi="Arial" w:eastAsia="Arial" w:cs="Arial"/>
      <w:sz w:val="40"/>
      <w:szCs w:val="40"/>
    </w:rPr>
  </w:style>
  <w:style w:type="paragraph" w:styleId="766">
    <w:name w:val="Heading 2"/>
    <w:basedOn w:val="942"/>
    <w:next w:val="942"/>
    <w:link w:val="7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7">
    <w:name w:val="Heading 2 Char"/>
    <w:link w:val="766"/>
    <w:uiPriority w:val="9"/>
    <w:rPr>
      <w:rFonts w:ascii="Arial" w:hAnsi="Arial" w:eastAsia="Arial" w:cs="Arial"/>
      <w:sz w:val="34"/>
    </w:rPr>
  </w:style>
  <w:style w:type="paragraph" w:styleId="768">
    <w:name w:val="Heading 3"/>
    <w:basedOn w:val="942"/>
    <w:next w:val="942"/>
    <w:link w:val="7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9">
    <w:name w:val="Heading 3 Char"/>
    <w:link w:val="768"/>
    <w:uiPriority w:val="9"/>
    <w:rPr>
      <w:rFonts w:ascii="Arial" w:hAnsi="Arial" w:eastAsia="Arial" w:cs="Arial"/>
      <w:sz w:val="30"/>
      <w:szCs w:val="30"/>
    </w:rPr>
  </w:style>
  <w:style w:type="paragraph" w:styleId="770">
    <w:name w:val="Heading 4"/>
    <w:basedOn w:val="942"/>
    <w:next w:val="942"/>
    <w:link w:val="7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1">
    <w:name w:val="Heading 4 Char"/>
    <w:link w:val="770"/>
    <w:uiPriority w:val="9"/>
    <w:rPr>
      <w:rFonts w:ascii="Arial" w:hAnsi="Arial" w:eastAsia="Arial" w:cs="Arial"/>
      <w:b/>
      <w:bCs/>
      <w:sz w:val="26"/>
      <w:szCs w:val="26"/>
    </w:rPr>
  </w:style>
  <w:style w:type="paragraph" w:styleId="772">
    <w:name w:val="Heading 5"/>
    <w:basedOn w:val="942"/>
    <w:next w:val="942"/>
    <w:link w:val="7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3">
    <w:name w:val="Heading 5 Char"/>
    <w:link w:val="772"/>
    <w:uiPriority w:val="9"/>
    <w:rPr>
      <w:rFonts w:ascii="Arial" w:hAnsi="Arial" w:eastAsia="Arial" w:cs="Arial"/>
      <w:b/>
      <w:bCs/>
      <w:sz w:val="24"/>
      <w:szCs w:val="24"/>
    </w:rPr>
  </w:style>
  <w:style w:type="paragraph" w:styleId="774">
    <w:name w:val="Heading 6"/>
    <w:basedOn w:val="942"/>
    <w:next w:val="942"/>
    <w:link w:val="7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5">
    <w:name w:val="Heading 6 Char"/>
    <w:link w:val="774"/>
    <w:uiPriority w:val="9"/>
    <w:rPr>
      <w:rFonts w:ascii="Arial" w:hAnsi="Arial" w:eastAsia="Arial" w:cs="Arial"/>
      <w:b/>
      <w:bCs/>
      <w:sz w:val="22"/>
      <w:szCs w:val="22"/>
    </w:rPr>
  </w:style>
  <w:style w:type="paragraph" w:styleId="776">
    <w:name w:val="Heading 7"/>
    <w:basedOn w:val="942"/>
    <w:next w:val="942"/>
    <w:link w:val="7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7">
    <w:name w:val="Heading 7 Char"/>
    <w:link w:val="7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8">
    <w:name w:val="Heading 8"/>
    <w:basedOn w:val="942"/>
    <w:next w:val="942"/>
    <w:link w:val="7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9">
    <w:name w:val="Heading 8 Char"/>
    <w:link w:val="778"/>
    <w:uiPriority w:val="9"/>
    <w:rPr>
      <w:rFonts w:ascii="Arial" w:hAnsi="Arial" w:eastAsia="Arial" w:cs="Arial"/>
      <w:i/>
      <w:iCs/>
      <w:sz w:val="22"/>
      <w:szCs w:val="22"/>
    </w:rPr>
  </w:style>
  <w:style w:type="paragraph" w:styleId="780">
    <w:name w:val="Heading 9"/>
    <w:basedOn w:val="942"/>
    <w:next w:val="942"/>
    <w:link w:val="7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1">
    <w:name w:val="Heading 9 Char"/>
    <w:link w:val="780"/>
    <w:uiPriority w:val="9"/>
    <w:rPr>
      <w:rFonts w:ascii="Arial" w:hAnsi="Arial" w:eastAsia="Arial" w:cs="Arial"/>
      <w:i/>
      <w:iCs/>
      <w:sz w:val="21"/>
      <w:szCs w:val="21"/>
    </w:rPr>
  </w:style>
  <w:style w:type="paragraph" w:styleId="782">
    <w:name w:val="List Paragraph"/>
    <w:basedOn w:val="942"/>
    <w:uiPriority w:val="34"/>
    <w:qFormat/>
    <w:pPr>
      <w:contextualSpacing/>
      <w:ind w:left="720"/>
    </w:pPr>
  </w:style>
  <w:style w:type="paragraph" w:styleId="783">
    <w:name w:val="No Spacing"/>
    <w:uiPriority w:val="1"/>
    <w:qFormat/>
    <w:pPr>
      <w:spacing w:before="0" w:after="0" w:line="240" w:lineRule="auto"/>
    </w:pPr>
  </w:style>
  <w:style w:type="paragraph" w:styleId="784">
    <w:name w:val="Title"/>
    <w:basedOn w:val="942"/>
    <w:next w:val="942"/>
    <w:link w:val="7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5">
    <w:name w:val="Title Char"/>
    <w:link w:val="784"/>
    <w:uiPriority w:val="10"/>
    <w:rPr>
      <w:sz w:val="48"/>
      <w:szCs w:val="48"/>
    </w:rPr>
  </w:style>
  <w:style w:type="paragraph" w:styleId="786">
    <w:name w:val="Subtitle"/>
    <w:basedOn w:val="942"/>
    <w:next w:val="942"/>
    <w:link w:val="787"/>
    <w:uiPriority w:val="11"/>
    <w:qFormat/>
    <w:pPr>
      <w:spacing w:before="200" w:after="200"/>
    </w:pPr>
    <w:rPr>
      <w:sz w:val="24"/>
      <w:szCs w:val="24"/>
    </w:rPr>
  </w:style>
  <w:style w:type="character" w:styleId="787">
    <w:name w:val="Subtitle Char"/>
    <w:link w:val="786"/>
    <w:uiPriority w:val="11"/>
    <w:rPr>
      <w:sz w:val="24"/>
      <w:szCs w:val="24"/>
    </w:rPr>
  </w:style>
  <w:style w:type="paragraph" w:styleId="788">
    <w:name w:val="Quote"/>
    <w:basedOn w:val="942"/>
    <w:next w:val="942"/>
    <w:link w:val="789"/>
    <w:uiPriority w:val="29"/>
    <w:qFormat/>
    <w:pPr>
      <w:ind w:left="720" w:right="720"/>
    </w:pPr>
    <w:rPr>
      <w:i/>
    </w:rPr>
  </w:style>
  <w:style w:type="character" w:styleId="789">
    <w:name w:val="Quote Char"/>
    <w:link w:val="788"/>
    <w:uiPriority w:val="29"/>
    <w:rPr>
      <w:i/>
    </w:rPr>
  </w:style>
  <w:style w:type="paragraph" w:styleId="790">
    <w:name w:val="Intense Quote"/>
    <w:basedOn w:val="942"/>
    <w:next w:val="942"/>
    <w:link w:val="7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1">
    <w:name w:val="Intense Quote Char"/>
    <w:link w:val="790"/>
    <w:uiPriority w:val="30"/>
    <w:rPr>
      <w:i/>
    </w:rPr>
  </w:style>
  <w:style w:type="paragraph" w:styleId="792">
    <w:name w:val="Header"/>
    <w:basedOn w:val="942"/>
    <w:link w:val="7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3">
    <w:name w:val="Header Char"/>
    <w:link w:val="792"/>
    <w:uiPriority w:val="99"/>
  </w:style>
  <w:style w:type="paragraph" w:styleId="794">
    <w:name w:val="Footer"/>
    <w:basedOn w:val="942"/>
    <w:link w:val="7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5">
    <w:name w:val="Footer Char"/>
    <w:link w:val="794"/>
    <w:uiPriority w:val="99"/>
  </w:style>
  <w:style w:type="paragraph" w:styleId="796">
    <w:name w:val="Caption"/>
    <w:basedOn w:val="942"/>
    <w:next w:val="942"/>
    <w:link w:val="7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7">
    <w:name w:val="Caption Char"/>
    <w:basedOn w:val="796"/>
    <w:link w:val="794"/>
    <w:uiPriority w:val="99"/>
  </w:style>
  <w:style w:type="table" w:styleId="79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4">
    <w:name w:val="Hyperlink"/>
    <w:uiPriority w:val="99"/>
    <w:unhideWhenUsed/>
    <w:rPr>
      <w:color w:val="0000ff" w:themeColor="hyperlink"/>
      <w:u w:val="single"/>
    </w:rPr>
  </w:style>
  <w:style w:type="paragraph" w:styleId="925">
    <w:name w:val="footnote text"/>
    <w:basedOn w:val="942"/>
    <w:link w:val="926"/>
    <w:uiPriority w:val="99"/>
    <w:semiHidden/>
    <w:unhideWhenUsed/>
    <w:pPr>
      <w:spacing w:after="40" w:line="240" w:lineRule="auto"/>
    </w:pPr>
    <w:rPr>
      <w:sz w:val="18"/>
    </w:rPr>
  </w:style>
  <w:style w:type="character" w:styleId="926">
    <w:name w:val="Footnote Text Char"/>
    <w:link w:val="925"/>
    <w:uiPriority w:val="99"/>
    <w:rPr>
      <w:sz w:val="18"/>
    </w:rPr>
  </w:style>
  <w:style w:type="character" w:styleId="927">
    <w:name w:val="footnote reference"/>
    <w:uiPriority w:val="99"/>
    <w:unhideWhenUsed/>
    <w:rPr>
      <w:vertAlign w:val="superscript"/>
    </w:rPr>
  </w:style>
  <w:style w:type="paragraph" w:styleId="928">
    <w:name w:val="endnote text"/>
    <w:basedOn w:val="942"/>
    <w:link w:val="929"/>
    <w:uiPriority w:val="99"/>
    <w:semiHidden/>
    <w:unhideWhenUsed/>
    <w:pPr>
      <w:spacing w:after="0" w:line="240" w:lineRule="auto"/>
    </w:pPr>
    <w:rPr>
      <w:sz w:val="20"/>
    </w:rPr>
  </w:style>
  <w:style w:type="character" w:styleId="929">
    <w:name w:val="Endnote Text Char"/>
    <w:link w:val="928"/>
    <w:uiPriority w:val="99"/>
    <w:rPr>
      <w:sz w:val="20"/>
    </w:rPr>
  </w:style>
  <w:style w:type="character" w:styleId="930">
    <w:name w:val="endnote reference"/>
    <w:uiPriority w:val="99"/>
    <w:semiHidden/>
    <w:unhideWhenUsed/>
    <w:rPr>
      <w:vertAlign w:val="superscript"/>
    </w:rPr>
  </w:style>
  <w:style w:type="paragraph" w:styleId="931">
    <w:name w:val="toc 1"/>
    <w:basedOn w:val="942"/>
    <w:next w:val="942"/>
    <w:uiPriority w:val="39"/>
    <w:unhideWhenUsed/>
    <w:pPr>
      <w:ind w:left="0" w:right="0" w:firstLine="0"/>
      <w:spacing w:after="57"/>
    </w:pPr>
  </w:style>
  <w:style w:type="paragraph" w:styleId="932">
    <w:name w:val="toc 2"/>
    <w:basedOn w:val="942"/>
    <w:next w:val="942"/>
    <w:uiPriority w:val="39"/>
    <w:unhideWhenUsed/>
    <w:pPr>
      <w:ind w:left="283" w:right="0" w:firstLine="0"/>
      <w:spacing w:after="57"/>
    </w:pPr>
  </w:style>
  <w:style w:type="paragraph" w:styleId="933">
    <w:name w:val="toc 3"/>
    <w:basedOn w:val="942"/>
    <w:next w:val="942"/>
    <w:uiPriority w:val="39"/>
    <w:unhideWhenUsed/>
    <w:pPr>
      <w:ind w:left="567" w:right="0" w:firstLine="0"/>
      <w:spacing w:after="57"/>
    </w:pPr>
  </w:style>
  <w:style w:type="paragraph" w:styleId="934">
    <w:name w:val="toc 4"/>
    <w:basedOn w:val="942"/>
    <w:next w:val="942"/>
    <w:uiPriority w:val="39"/>
    <w:unhideWhenUsed/>
    <w:pPr>
      <w:ind w:left="850" w:right="0" w:firstLine="0"/>
      <w:spacing w:after="57"/>
    </w:pPr>
  </w:style>
  <w:style w:type="paragraph" w:styleId="935">
    <w:name w:val="toc 5"/>
    <w:basedOn w:val="942"/>
    <w:next w:val="942"/>
    <w:uiPriority w:val="39"/>
    <w:unhideWhenUsed/>
    <w:pPr>
      <w:ind w:left="1134" w:right="0" w:firstLine="0"/>
      <w:spacing w:after="57"/>
    </w:pPr>
  </w:style>
  <w:style w:type="paragraph" w:styleId="936">
    <w:name w:val="toc 6"/>
    <w:basedOn w:val="942"/>
    <w:next w:val="942"/>
    <w:uiPriority w:val="39"/>
    <w:unhideWhenUsed/>
    <w:pPr>
      <w:ind w:left="1417" w:right="0" w:firstLine="0"/>
      <w:spacing w:after="57"/>
    </w:pPr>
  </w:style>
  <w:style w:type="paragraph" w:styleId="937">
    <w:name w:val="toc 7"/>
    <w:basedOn w:val="942"/>
    <w:next w:val="942"/>
    <w:uiPriority w:val="39"/>
    <w:unhideWhenUsed/>
    <w:pPr>
      <w:ind w:left="1701" w:right="0" w:firstLine="0"/>
      <w:spacing w:after="57"/>
    </w:pPr>
  </w:style>
  <w:style w:type="paragraph" w:styleId="938">
    <w:name w:val="toc 8"/>
    <w:basedOn w:val="942"/>
    <w:next w:val="942"/>
    <w:uiPriority w:val="39"/>
    <w:unhideWhenUsed/>
    <w:pPr>
      <w:ind w:left="1984" w:right="0" w:firstLine="0"/>
      <w:spacing w:after="57"/>
    </w:pPr>
  </w:style>
  <w:style w:type="paragraph" w:styleId="939">
    <w:name w:val="toc 9"/>
    <w:basedOn w:val="942"/>
    <w:next w:val="942"/>
    <w:uiPriority w:val="39"/>
    <w:unhideWhenUsed/>
    <w:pPr>
      <w:ind w:left="2268" w:right="0" w:firstLine="0"/>
      <w:spacing w:after="57"/>
    </w:pPr>
  </w:style>
  <w:style w:type="paragraph" w:styleId="940">
    <w:name w:val="TOC Heading"/>
    <w:uiPriority w:val="39"/>
    <w:unhideWhenUsed/>
  </w:style>
  <w:style w:type="paragraph" w:styleId="941">
    <w:name w:val="table of figures"/>
    <w:basedOn w:val="942"/>
    <w:next w:val="942"/>
    <w:uiPriority w:val="99"/>
    <w:unhideWhenUsed/>
    <w:pPr>
      <w:spacing w:after="0" w:afterAutospacing="0"/>
    </w:pPr>
  </w:style>
  <w:style w:type="paragraph" w:styleId="942" w:default="1">
    <w:name w:val="Normal"/>
    <w:next w:val="942"/>
    <w:link w:val="942"/>
    <w:qFormat/>
    <w:rPr>
      <w:lang w:val="ru-RU" w:eastAsia="ru-RU" w:bidi="ar-SA"/>
    </w:rPr>
  </w:style>
  <w:style w:type="paragraph" w:styleId="943">
    <w:name w:val="Заголовок 1"/>
    <w:basedOn w:val="942"/>
    <w:next w:val="942"/>
    <w:link w:val="942"/>
    <w:qFormat/>
    <w:pPr>
      <w:ind w:right="-1" w:firstLine="709"/>
      <w:jc w:val="both"/>
      <w:keepNext/>
      <w:outlineLvl w:val="0"/>
    </w:pPr>
    <w:rPr>
      <w:sz w:val="24"/>
    </w:rPr>
  </w:style>
  <w:style w:type="paragraph" w:styleId="944">
    <w:name w:val="Заголовок 2"/>
    <w:basedOn w:val="942"/>
    <w:next w:val="942"/>
    <w:link w:val="942"/>
    <w:qFormat/>
    <w:pPr>
      <w:ind w:right="-1"/>
      <w:jc w:val="both"/>
      <w:keepNext/>
      <w:outlineLvl w:val="1"/>
    </w:pPr>
    <w:rPr>
      <w:sz w:val="24"/>
    </w:rPr>
  </w:style>
  <w:style w:type="character" w:styleId="945">
    <w:name w:val="Основной шрифт абзаца"/>
    <w:next w:val="945"/>
    <w:link w:val="942"/>
    <w:semiHidden/>
  </w:style>
  <w:style w:type="table" w:styleId="946">
    <w:name w:val="Обычная таблица"/>
    <w:next w:val="946"/>
    <w:link w:val="942"/>
    <w:semiHidden/>
    <w:tblPr/>
  </w:style>
  <w:style w:type="numbering" w:styleId="947">
    <w:name w:val="Нет списка"/>
    <w:next w:val="947"/>
    <w:link w:val="942"/>
    <w:semiHidden/>
  </w:style>
  <w:style w:type="paragraph" w:styleId="948">
    <w:name w:val="Название объекта"/>
    <w:basedOn w:val="942"/>
    <w:next w:val="942"/>
    <w:link w:val="94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49">
    <w:name w:val="Основной текст"/>
    <w:basedOn w:val="942"/>
    <w:next w:val="949"/>
    <w:link w:val="977"/>
    <w:pPr>
      <w:ind w:right="3117"/>
    </w:pPr>
    <w:rPr>
      <w:rFonts w:ascii="Courier New" w:hAnsi="Courier New"/>
      <w:sz w:val="26"/>
      <w:lang w:val="en-US" w:eastAsia="en-US"/>
    </w:rPr>
  </w:style>
  <w:style w:type="paragraph" w:styleId="950">
    <w:name w:val="Основной текст с отступом"/>
    <w:basedOn w:val="942"/>
    <w:next w:val="950"/>
    <w:link w:val="942"/>
    <w:pPr>
      <w:ind w:right="-1"/>
      <w:jc w:val="both"/>
    </w:pPr>
    <w:rPr>
      <w:sz w:val="26"/>
    </w:rPr>
  </w:style>
  <w:style w:type="paragraph" w:styleId="951">
    <w:name w:val="Нижний колонтитул"/>
    <w:basedOn w:val="942"/>
    <w:next w:val="951"/>
    <w:link w:val="1036"/>
    <w:uiPriority w:val="99"/>
    <w:pPr>
      <w:tabs>
        <w:tab w:val="center" w:pos="4153" w:leader="none"/>
        <w:tab w:val="right" w:pos="8306" w:leader="none"/>
      </w:tabs>
    </w:pPr>
  </w:style>
  <w:style w:type="character" w:styleId="952">
    <w:name w:val="Номер страницы"/>
    <w:basedOn w:val="945"/>
    <w:next w:val="952"/>
    <w:link w:val="942"/>
  </w:style>
  <w:style w:type="paragraph" w:styleId="953">
    <w:name w:val="Верхний колонтитул"/>
    <w:basedOn w:val="942"/>
    <w:next w:val="953"/>
    <w:link w:val="956"/>
    <w:uiPriority w:val="99"/>
    <w:pPr>
      <w:tabs>
        <w:tab w:val="center" w:pos="4153" w:leader="none"/>
        <w:tab w:val="right" w:pos="8306" w:leader="none"/>
      </w:tabs>
    </w:pPr>
  </w:style>
  <w:style w:type="paragraph" w:styleId="954">
    <w:name w:val="Текст выноски"/>
    <w:basedOn w:val="942"/>
    <w:next w:val="954"/>
    <w:link w:val="955"/>
    <w:uiPriority w:val="99"/>
    <w:rPr>
      <w:rFonts w:ascii="Segoe UI" w:hAnsi="Segoe UI"/>
      <w:sz w:val="18"/>
      <w:szCs w:val="18"/>
      <w:lang w:val="en-US" w:eastAsia="en-US"/>
    </w:rPr>
  </w:style>
  <w:style w:type="character" w:styleId="955">
    <w:name w:val="Текст выноски Знак"/>
    <w:next w:val="955"/>
    <w:link w:val="954"/>
    <w:uiPriority w:val="99"/>
    <w:rPr>
      <w:rFonts w:ascii="Segoe UI" w:hAnsi="Segoe UI" w:cs="Segoe UI"/>
      <w:sz w:val="18"/>
      <w:szCs w:val="18"/>
    </w:rPr>
  </w:style>
  <w:style w:type="character" w:styleId="956">
    <w:name w:val="Верхний колонтитул Знак"/>
    <w:next w:val="956"/>
    <w:link w:val="953"/>
    <w:uiPriority w:val="99"/>
  </w:style>
  <w:style w:type="numbering" w:styleId="957">
    <w:name w:val="Нет списка1"/>
    <w:next w:val="947"/>
    <w:link w:val="942"/>
    <w:uiPriority w:val="99"/>
    <w:semiHidden/>
    <w:unhideWhenUsed/>
  </w:style>
  <w:style w:type="paragraph" w:styleId="958">
    <w:name w:val="Без интервала"/>
    <w:next w:val="958"/>
    <w:link w:val="94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59">
    <w:name w:val="Гиперссылка"/>
    <w:next w:val="959"/>
    <w:link w:val="942"/>
    <w:uiPriority w:val="99"/>
    <w:unhideWhenUsed/>
    <w:rPr>
      <w:color w:val="0000ff"/>
      <w:u w:val="single"/>
    </w:rPr>
  </w:style>
  <w:style w:type="character" w:styleId="960">
    <w:name w:val="Просмотренная гиперссылка"/>
    <w:next w:val="960"/>
    <w:link w:val="942"/>
    <w:uiPriority w:val="99"/>
    <w:unhideWhenUsed/>
    <w:rPr>
      <w:color w:val="800080"/>
      <w:u w:val="single"/>
    </w:rPr>
  </w:style>
  <w:style w:type="paragraph" w:styleId="961">
    <w:name w:val="xl65"/>
    <w:basedOn w:val="942"/>
    <w:next w:val="961"/>
    <w:link w:val="9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2">
    <w:name w:val="xl66"/>
    <w:basedOn w:val="942"/>
    <w:next w:val="962"/>
    <w:link w:val="9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3">
    <w:name w:val="xl67"/>
    <w:basedOn w:val="942"/>
    <w:next w:val="963"/>
    <w:link w:val="9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68"/>
    <w:basedOn w:val="942"/>
    <w:next w:val="964"/>
    <w:link w:val="9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65">
    <w:name w:val="xl69"/>
    <w:basedOn w:val="942"/>
    <w:next w:val="965"/>
    <w:link w:val="9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6">
    <w:name w:val="xl70"/>
    <w:basedOn w:val="942"/>
    <w:next w:val="966"/>
    <w:link w:val="9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67">
    <w:name w:val="xl71"/>
    <w:basedOn w:val="942"/>
    <w:next w:val="967"/>
    <w:link w:val="9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8">
    <w:name w:val="xl72"/>
    <w:basedOn w:val="942"/>
    <w:next w:val="968"/>
    <w:link w:val="9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9">
    <w:name w:val="xl73"/>
    <w:basedOn w:val="942"/>
    <w:next w:val="969"/>
    <w:link w:val="9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0">
    <w:name w:val="xl74"/>
    <w:basedOn w:val="942"/>
    <w:next w:val="970"/>
    <w:link w:val="9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1">
    <w:name w:val="xl75"/>
    <w:basedOn w:val="942"/>
    <w:next w:val="971"/>
    <w:link w:val="94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2">
    <w:name w:val="xl76"/>
    <w:basedOn w:val="942"/>
    <w:next w:val="972"/>
    <w:link w:val="9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3">
    <w:name w:val="xl77"/>
    <w:basedOn w:val="942"/>
    <w:next w:val="973"/>
    <w:link w:val="94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4">
    <w:name w:val="xl78"/>
    <w:basedOn w:val="942"/>
    <w:next w:val="974"/>
    <w:link w:val="94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5">
    <w:name w:val="xl79"/>
    <w:basedOn w:val="942"/>
    <w:next w:val="975"/>
    <w:link w:val="94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6">
    <w:name w:val="Форма"/>
    <w:next w:val="976"/>
    <w:link w:val="942"/>
    <w:rPr>
      <w:sz w:val="28"/>
      <w:szCs w:val="28"/>
      <w:lang w:val="ru-RU" w:eastAsia="ru-RU" w:bidi="ar-SA"/>
    </w:rPr>
  </w:style>
  <w:style w:type="character" w:styleId="977">
    <w:name w:val="Основной текст Знак"/>
    <w:next w:val="977"/>
    <w:link w:val="949"/>
    <w:rPr>
      <w:rFonts w:ascii="Courier New" w:hAnsi="Courier New"/>
      <w:sz w:val="26"/>
    </w:rPr>
  </w:style>
  <w:style w:type="paragraph" w:styleId="978">
    <w:name w:val="ConsPlusNormal"/>
    <w:next w:val="978"/>
    <w:link w:val="942"/>
    <w:rPr>
      <w:sz w:val="28"/>
      <w:szCs w:val="28"/>
      <w:lang w:val="ru-RU" w:eastAsia="ru-RU" w:bidi="ar-SA"/>
    </w:rPr>
  </w:style>
  <w:style w:type="numbering" w:styleId="979">
    <w:name w:val="Нет списка11"/>
    <w:next w:val="947"/>
    <w:link w:val="942"/>
    <w:uiPriority w:val="99"/>
    <w:semiHidden/>
    <w:unhideWhenUsed/>
  </w:style>
  <w:style w:type="numbering" w:styleId="980">
    <w:name w:val="Нет списка111"/>
    <w:next w:val="947"/>
    <w:link w:val="942"/>
    <w:uiPriority w:val="99"/>
    <w:semiHidden/>
    <w:unhideWhenUsed/>
  </w:style>
  <w:style w:type="paragraph" w:styleId="981">
    <w:name w:val="font5"/>
    <w:basedOn w:val="942"/>
    <w:next w:val="981"/>
    <w:link w:val="94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82">
    <w:name w:val="xl80"/>
    <w:basedOn w:val="942"/>
    <w:next w:val="982"/>
    <w:link w:val="9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83">
    <w:name w:val="xl81"/>
    <w:basedOn w:val="942"/>
    <w:next w:val="983"/>
    <w:link w:val="9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84">
    <w:name w:val="xl82"/>
    <w:basedOn w:val="942"/>
    <w:next w:val="984"/>
    <w:link w:val="94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85">
    <w:name w:val="Сетка таблицы"/>
    <w:basedOn w:val="946"/>
    <w:next w:val="985"/>
    <w:link w:val="942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86">
    <w:name w:val="xl83"/>
    <w:basedOn w:val="942"/>
    <w:next w:val="986"/>
    <w:link w:val="9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7">
    <w:name w:val="xl84"/>
    <w:basedOn w:val="942"/>
    <w:next w:val="987"/>
    <w:link w:val="9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8">
    <w:name w:val="xl85"/>
    <w:basedOn w:val="942"/>
    <w:next w:val="988"/>
    <w:link w:val="9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9">
    <w:name w:val="xl86"/>
    <w:basedOn w:val="942"/>
    <w:next w:val="989"/>
    <w:link w:val="9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0">
    <w:name w:val="xl87"/>
    <w:basedOn w:val="942"/>
    <w:next w:val="990"/>
    <w:link w:val="9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1">
    <w:name w:val="xl88"/>
    <w:basedOn w:val="942"/>
    <w:next w:val="991"/>
    <w:link w:val="9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2">
    <w:name w:val="xl89"/>
    <w:basedOn w:val="942"/>
    <w:next w:val="992"/>
    <w:link w:val="9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3">
    <w:name w:val="xl90"/>
    <w:basedOn w:val="942"/>
    <w:next w:val="993"/>
    <w:link w:val="9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4">
    <w:name w:val="xl91"/>
    <w:basedOn w:val="942"/>
    <w:next w:val="994"/>
    <w:link w:val="9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5">
    <w:name w:val="xl92"/>
    <w:basedOn w:val="942"/>
    <w:next w:val="995"/>
    <w:link w:val="9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6">
    <w:name w:val="xl93"/>
    <w:basedOn w:val="942"/>
    <w:next w:val="996"/>
    <w:link w:val="9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7">
    <w:name w:val="xl94"/>
    <w:basedOn w:val="942"/>
    <w:next w:val="997"/>
    <w:link w:val="94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8">
    <w:name w:val="xl95"/>
    <w:basedOn w:val="942"/>
    <w:next w:val="998"/>
    <w:link w:val="9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9">
    <w:name w:val="xl96"/>
    <w:basedOn w:val="942"/>
    <w:next w:val="999"/>
    <w:link w:val="9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0">
    <w:name w:val="xl97"/>
    <w:basedOn w:val="942"/>
    <w:next w:val="1000"/>
    <w:link w:val="9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1">
    <w:name w:val="xl98"/>
    <w:basedOn w:val="942"/>
    <w:next w:val="1001"/>
    <w:link w:val="9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02">
    <w:name w:val="xl99"/>
    <w:basedOn w:val="942"/>
    <w:next w:val="1002"/>
    <w:link w:val="94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3">
    <w:name w:val="xl100"/>
    <w:basedOn w:val="942"/>
    <w:next w:val="1003"/>
    <w:link w:val="9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4">
    <w:name w:val="xl101"/>
    <w:basedOn w:val="942"/>
    <w:next w:val="1004"/>
    <w:link w:val="9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5">
    <w:name w:val="xl102"/>
    <w:basedOn w:val="942"/>
    <w:next w:val="1005"/>
    <w:link w:val="9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>
    <w:name w:val="xl103"/>
    <w:basedOn w:val="942"/>
    <w:next w:val="1006"/>
    <w:link w:val="9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7">
    <w:name w:val="xl104"/>
    <w:basedOn w:val="942"/>
    <w:next w:val="1007"/>
    <w:link w:val="9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8">
    <w:name w:val="xl105"/>
    <w:basedOn w:val="942"/>
    <w:next w:val="1008"/>
    <w:link w:val="9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9">
    <w:name w:val="xl106"/>
    <w:basedOn w:val="942"/>
    <w:next w:val="1009"/>
    <w:link w:val="9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10">
    <w:name w:val="xl107"/>
    <w:basedOn w:val="942"/>
    <w:next w:val="1010"/>
    <w:link w:val="9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1">
    <w:name w:val="xl108"/>
    <w:basedOn w:val="942"/>
    <w:next w:val="1011"/>
    <w:link w:val="9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2">
    <w:name w:val="xl109"/>
    <w:basedOn w:val="942"/>
    <w:next w:val="1012"/>
    <w:link w:val="9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3">
    <w:name w:val="xl110"/>
    <w:basedOn w:val="942"/>
    <w:next w:val="1013"/>
    <w:link w:val="9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4">
    <w:name w:val="xl111"/>
    <w:basedOn w:val="942"/>
    <w:next w:val="1014"/>
    <w:link w:val="9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5">
    <w:name w:val="xl112"/>
    <w:basedOn w:val="942"/>
    <w:next w:val="1015"/>
    <w:link w:val="94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16">
    <w:name w:val="xl113"/>
    <w:basedOn w:val="942"/>
    <w:next w:val="1016"/>
    <w:link w:val="9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7">
    <w:name w:val="xl114"/>
    <w:basedOn w:val="942"/>
    <w:next w:val="1017"/>
    <w:link w:val="9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8">
    <w:name w:val="xl115"/>
    <w:basedOn w:val="942"/>
    <w:next w:val="1018"/>
    <w:link w:val="94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19">
    <w:name w:val="xl116"/>
    <w:basedOn w:val="942"/>
    <w:next w:val="1019"/>
    <w:link w:val="9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0">
    <w:name w:val="xl117"/>
    <w:basedOn w:val="942"/>
    <w:next w:val="1020"/>
    <w:link w:val="94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1">
    <w:name w:val="xl118"/>
    <w:basedOn w:val="942"/>
    <w:next w:val="1021"/>
    <w:link w:val="9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2">
    <w:name w:val="xl119"/>
    <w:basedOn w:val="942"/>
    <w:next w:val="1022"/>
    <w:link w:val="94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3">
    <w:name w:val="xl120"/>
    <w:basedOn w:val="942"/>
    <w:next w:val="1023"/>
    <w:link w:val="9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4">
    <w:name w:val="xl121"/>
    <w:basedOn w:val="942"/>
    <w:next w:val="1024"/>
    <w:link w:val="94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5">
    <w:name w:val="xl122"/>
    <w:basedOn w:val="942"/>
    <w:next w:val="1025"/>
    <w:link w:val="94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6">
    <w:name w:val="xl123"/>
    <w:basedOn w:val="942"/>
    <w:next w:val="1026"/>
    <w:link w:val="9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7">
    <w:name w:val="xl124"/>
    <w:basedOn w:val="942"/>
    <w:next w:val="1027"/>
    <w:link w:val="9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8">
    <w:name w:val="xl125"/>
    <w:basedOn w:val="942"/>
    <w:next w:val="1028"/>
    <w:link w:val="9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29">
    <w:name w:val="Нет списка2"/>
    <w:next w:val="947"/>
    <w:link w:val="942"/>
    <w:uiPriority w:val="99"/>
    <w:semiHidden/>
    <w:unhideWhenUsed/>
  </w:style>
  <w:style w:type="numbering" w:styleId="1030">
    <w:name w:val="Нет списка3"/>
    <w:next w:val="947"/>
    <w:link w:val="942"/>
    <w:uiPriority w:val="99"/>
    <w:semiHidden/>
    <w:unhideWhenUsed/>
  </w:style>
  <w:style w:type="paragraph" w:styleId="1031">
    <w:name w:val="font6"/>
    <w:basedOn w:val="942"/>
    <w:next w:val="1031"/>
    <w:link w:val="94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2">
    <w:name w:val="font7"/>
    <w:basedOn w:val="942"/>
    <w:next w:val="1032"/>
    <w:link w:val="94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3">
    <w:name w:val="font8"/>
    <w:basedOn w:val="942"/>
    <w:next w:val="1033"/>
    <w:link w:val="94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34">
    <w:name w:val="Нет списка4"/>
    <w:next w:val="947"/>
    <w:link w:val="942"/>
    <w:uiPriority w:val="99"/>
    <w:semiHidden/>
    <w:unhideWhenUsed/>
  </w:style>
  <w:style w:type="paragraph" w:styleId="1035">
    <w:name w:val="Абзац списка"/>
    <w:basedOn w:val="942"/>
    <w:next w:val="1035"/>
    <w:link w:val="94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1036">
    <w:name w:val="Нижний колонтитул Знак"/>
    <w:next w:val="1036"/>
    <w:link w:val="951"/>
    <w:uiPriority w:val="99"/>
  </w:style>
  <w:style w:type="character" w:styleId="1037">
    <w:name w:val="Выделение"/>
    <w:next w:val="1037"/>
    <w:link w:val="942"/>
    <w:uiPriority w:val="20"/>
    <w:qFormat/>
    <w:rPr>
      <w:i/>
      <w:iCs/>
    </w:rPr>
  </w:style>
  <w:style w:type="character" w:styleId="1038" w:default="1">
    <w:name w:val="Default Paragraph Font"/>
    <w:uiPriority w:val="1"/>
    <w:semiHidden/>
    <w:unhideWhenUsed/>
  </w:style>
  <w:style w:type="numbering" w:styleId="1039" w:default="1">
    <w:name w:val="No List"/>
    <w:uiPriority w:val="99"/>
    <w:semiHidden/>
    <w:unhideWhenUsed/>
  </w:style>
  <w:style w:type="table" w:styleId="1040" w:default="1">
    <w:name w:val="Normal Table"/>
    <w:uiPriority w:val="99"/>
    <w:semiHidden/>
    <w:unhideWhenUsed/>
    <w:tblPr/>
  </w:style>
  <w:style w:type="paragraph" w:styleId="1041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042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043" w:customStyle="1">
    <w:name w:val="Body Text"/>
    <w:basedOn w:val="902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83" w:lineRule="exact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24</cp:revision>
  <dcterms:created xsi:type="dcterms:W3CDTF">2024-07-18T04:12:00Z</dcterms:created>
  <dcterms:modified xsi:type="dcterms:W3CDTF">2025-05-20T13:26:50Z</dcterms:modified>
  <cp:version>983040</cp:version>
</cp:coreProperties>
</file>