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71611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888106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3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  <w:lang w:val="en-US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78"/>
        <w:contextualSpacing/>
        <w:ind w:right="4959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 внесении изменений в </w:t>
      </w:r>
      <w:r>
        <w:rPr>
          <w:b/>
          <w:color w:val="000000" w:themeColor="text1"/>
          <w:sz w:val="28"/>
          <w:szCs w:val="28"/>
          <w:highlight w:val="white"/>
        </w:rPr>
        <w:t xml:space="preserve">отдельные правовые акты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администрации </w:t>
      </w:r>
      <w:r>
        <w:rPr>
          <w:b/>
          <w:color w:val="000000" w:themeColor="text1"/>
          <w:sz w:val="28"/>
          <w:szCs w:val="28"/>
          <w:highlight w:val="white"/>
        </w:rPr>
        <w:br/>
      </w:r>
      <w:r>
        <w:rPr>
          <w:b/>
          <w:color w:val="000000" w:themeColor="text1"/>
          <w:sz w:val="28"/>
          <w:szCs w:val="28"/>
          <w:highlight w:val="white"/>
        </w:rPr>
        <w:t xml:space="preserve">г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</w:rPr>
        <w:t xml:space="preserve">рода Перми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в сфере планирования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социально-экономического </w:t>
      </w:r>
      <w:r>
        <w:rPr>
          <w:b/>
          <w:color w:val="000000" w:themeColor="text1"/>
          <w:sz w:val="28"/>
          <w:szCs w:val="28"/>
          <w:highlight w:val="white"/>
        </w:rPr>
        <w:br/>
      </w:r>
      <w:r>
        <w:rPr>
          <w:b/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00"/>
        <w:contextualSpacing w:val="0"/>
        <w:ind w:firstLine="709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Внести в состав </w:t>
      </w:r>
      <w:r>
        <w:rPr>
          <w:color w:val="000000" w:themeColor="text1"/>
          <w:sz w:val="28"/>
          <w:szCs w:val="28"/>
          <w:highlight w:val="white"/>
        </w:rPr>
        <w:t xml:space="preserve">проектного комитета администрации города Перми</w:t>
      </w:r>
      <w:r>
        <w:rPr>
          <w:color w:val="000000" w:themeColor="text1"/>
          <w:sz w:val="28"/>
          <w:szCs w:val="28"/>
          <w:highlight w:val="white"/>
        </w:rPr>
        <w:t xml:space="preserve">, утвержденный постановлением администрации города Перми от 21 марта 2017 г. </w:t>
      </w:r>
      <w:r>
        <w:rPr>
          <w:color w:val="000000" w:themeColor="text1"/>
          <w:sz w:val="28"/>
          <w:szCs w:val="28"/>
          <w:highlight w:val="white"/>
        </w:rPr>
        <w:t xml:space="preserve">№ 205 «О </w:t>
      </w:r>
      <w:r>
        <w:rPr>
          <w:color w:val="000000" w:themeColor="text1"/>
          <w:sz w:val="28"/>
          <w:szCs w:val="28"/>
          <w:highlight w:val="white"/>
        </w:rPr>
        <w:t xml:space="preserve">проектном комитете администрации города Перми» (в ред. </w:t>
        <w:br/>
        <w:t xml:space="preserve">от </w:t>
      </w:r>
      <w:r>
        <w:rPr>
          <w:color w:val="000000" w:themeColor="text1"/>
          <w:sz w:val="28"/>
          <w:szCs w:val="28"/>
        </w:rPr>
        <w:t xml:space="preserve">15.05.2017 </w:t>
      </w:r>
      <w:r>
        <w:rPr>
          <w:color w:val="000000" w:themeColor="text1"/>
          <w:sz w:val="28"/>
          <w:szCs w:val="28"/>
        </w:rPr>
        <w:t xml:space="preserve">№ 362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24.08.2017 </w:t>
      </w:r>
      <w:r>
        <w:rPr>
          <w:color w:val="000000" w:themeColor="text1"/>
          <w:sz w:val="28"/>
          <w:szCs w:val="28"/>
        </w:rPr>
        <w:t xml:space="preserve">№ 649</w:t>
      </w:r>
      <w:r>
        <w:rPr>
          <w:color w:val="000000" w:themeColor="text1"/>
          <w:sz w:val="28"/>
          <w:szCs w:val="28"/>
        </w:rPr>
        <w:t xml:space="preserve">, от 29.11.2017 </w:t>
      </w:r>
      <w:r>
        <w:rPr>
          <w:color w:val="000000" w:themeColor="text1"/>
          <w:sz w:val="28"/>
          <w:szCs w:val="28"/>
        </w:rPr>
        <w:t xml:space="preserve">№ 1077</w:t>
      </w:r>
      <w:r>
        <w:rPr>
          <w:color w:val="000000" w:themeColor="text1"/>
          <w:sz w:val="28"/>
          <w:szCs w:val="28"/>
        </w:rPr>
        <w:t xml:space="preserve">, от 29.06.2018 </w:t>
        <w:br/>
      </w:r>
      <w:r>
        <w:rPr>
          <w:color w:val="000000" w:themeColor="text1"/>
          <w:sz w:val="28"/>
          <w:szCs w:val="28"/>
        </w:rPr>
        <w:t xml:space="preserve">№ 442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24.01.2019 </w:t>
      </w:r>
      <w:r>
        <w:rPr>
          <w:color w:val="000000" w:themeColor="text1"/>
          <w:sz w:val="28"/>
          <w:szCs w:val="28"/>
        </w:rPr>
        <w:t xml:space="preserve">№ 40</w:t>
      </w:r>
      <w:r>
        <w:rPr>
          <w:color w:val="000000" w:themeColor="text1"/>
          <w:sz w:val="28"/>
          <w:szCs w:val="28"/>
        </w:rPr>
        <w:t xml:space="preserve">, от 01.07.2019 </w:t>
      </w:r>
      <w:r>
        <w:rPr>
          <w:color w:val="000000" w:themeColor="text1"/>
          <w:sz w:val="28"/>
          <w:szCs w:val="28"/>
        </w:rPr>
        <w:t xml:space="preserve">№ 337</w:t>
      </w:r>
      <w:r>
        <w:rPr>
          <w:color w:val="000000" w:themeColor="text1"/>
          <w:sz w:val="28"/>
          <w:szCs w:val="28"/>
        </w:rPr>
        <w:t xml:space="preserve">, от 11.12.2019 </w:t>
      </w:r>
      <w:r>
        <w:rPr>
          <w:color w:val="000000" w:themeColor="text1"/>
          <w:sz w:val="28"/>
          <w:szCs w:val="28"/>
        </w:rPr>
        <w:t xml:space="preserve">№ 997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от 15.04.2020 </w:t>
      </w:r>
      <w:r>
        <w:rPr>
          <w:color w:val="000000" w:themeColor="text1"/>
          <w:sz w:val="28"/>
          <w:szCs w:val="28"/>
        </w:rPr>
        <w:t xml:space="preserve">№ 356</w:t>
      </w:r>
      <w:r>
        <w:rPr>
          <w:color w:val="000000" w:themeColor="text1"/>
          <w:sz w:val="28"/>
          <w:szCs w:val="28"/>
        </w:rPr>
        <w:t xml:space="preserve">, от 26.05.2020 </w:t>
      </w:r>
      <w:r>
        <w:rPr>
          <w:color w:val="000000" w:themeColor="text1"/>
          <w:sz w:val="28"/>
          <w:szCs w:val="28"/>
        </w:rPr>
        <w:t xml:space="preserve">№ 458</w:t>
      </w:r>
      <w:r>
        <w:rPr>
          <w:color w:val="000000" w:themeColor="text1"/>
          <w:sz w:val="28"/>
          <w:szCs w:val="28"/>
        </w:rPr>
        <w:t xml:space="preserve">, от 01.09.2020 </w:t>
      </w:r>
      <w:r>
        <w:rPr>
          <w:color w:val="000000" w:themeColor="text1"/>
          <w:sz w:val="28"/>
          <w:szCs w:val="28"/>
        </w:rPr>
        <w:t xml:space="preserve">№ 778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25.02.2021 </w:t>
        <w:br/>
      </w:r>
      <w:r>
        <w:rPr>
          <w:color w:val="000000" w:themeColor="text1"/>
          <w:sz w:val="28"/>
          <w:szCs w:val="28"/>
        </w:rPr>
        <w:t xml:space="preserve">№ 110</w:t>
      </w:r>
      <w:r>
        <w:rPr>
          <w:color w:val="000000" w:themeColor="text1"/>
          <w:sz w:val="28"/>
          <w:szCs w:val="28"/>
        </w:rPr>
        <w:t xml:space="preserve">, от 23.06.2021 </w:t>
      </w:r>
      <w:r>
        <w:rPr>
          <w:color w:val="000000" w:themeColor="text1"/>
          <w:sz w:val="28"/>
          <w:szCs w:val="28"/>
        </w:rPr>
        <w:t xml:space="preserve">№ 464</w:t>
      </w:r>
      <w:r>
        <w:rPr>
          <w:color w:val="000000" w:themeColor="text1"/>
          <w:sz w:val="28"/>
          <w:szCs w:val="28"/>
        </w:rPr>
        <w:t xml:space="preserve">, от 06.08.2021 </w:t>
      </w:r>
      <w:r>
        <w:rPr>
          <w:color w:val="000000" w:themeColor="text1"/>
          <w:sz w:val="28"/>
          <w:szCs w:val="28"/>
        </w:rPr>
        <w:t xml:space="preserve">№ 581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29.10.2021 </w:t>
      </w:r>
      <w:r>
        <w:rPr>
          <w:color w:val="000000" w:themeColor="text1"/>
          <w:sz w:val="28"/>
          <w:szCs w:val="28"/>
        </w:rPr>
        <w:t xml:space="preserve">№ 964</w:t>
      </w:r>
      <w:r>
        <w:rPr>
          <w:color w:val="000000" w:themeColor="text1"/>
          <w:sz w:val="28"/>
          <w:szCs w:val="28"/>
        </w:rPr>
        <w:t xml:space="preserve">, </w:t>
        <w:br/>
        <w:t xml:space="preserve">от 25.03.2022 </w:t>
      </w:r>
      <w:r>
        <w:rPr>
          <w:color w:val="000000" w:themeColor="text1"/>
          <w:sz w:val="28"/>
          <w:szCs w:val="28"/>
        </w:rPr>
        <w:t xml:space="preserve">№ 223</w:t>
      </w:r>
      <w:r>
        <w:rPr>
          <w:color w:val="000000" w:themeColor="text1"/>
          <w:sz w:val="28"/>
          <w:szCs w:val="28"/>
        </w:rPr>
        <w:t xml:space="preserve">, от 29.04.2022 </w:t>
      </w:r>
      <w:r>
        <w:rPr>
          <w:color w:val="000000" w:themeColor="text1"/>
          <w:sz w:val="28"/>
          <w:szCs w:val="28"/>
        </w:rPr>
        <w:t xml:space="preserve">№ 328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12.09.2022 </w:t>
      </w:r>
      <w:r>
        <w:rPr>
          <w:color w:val="000000" w:themeColor="text1"/>
          <w:sz w:val="28"/>
          <w:szCs w:val="28"/>
        </w:rPr>
        <w:t xml:space="preserve">№ 786</w:t>
      </w:r>
      <w:r>
        <w:rPr>
          <w:color w:val="000000" w:themeColor="text1"/>
          <w:sz w:val="28"/>
          <w:szCs w:val="28"/>
        </w:rPr>
        <w:t xml:space="preserve">, от 20.07.2023 </w:t>
      </w:r>
      <w:r>
        <w:rPr>
          <w:color w:val="000000" w:themeColor="text1"/>
          <w:sz w:val="28"/>
          <w:szCs w:val="28"/>
        </w:rPr>
        <w:br/>
        <w:t xml:space="preserve">№ 620</w:t>
      </w:r>
      <w:r>
        <w:rPr>
          <w:color w:val="000000" w:themeColor="text1"/>
          <w:sz w:val="28"/>
          <w:szCs w:val="28"/>
        </w:rPr>
        <w:t xml:space="preserve">, от 10.10.2023 </w:t>
      </w:r>
      <w:r>
        <w:rPr>
          <w:color w:val="000000" w:themeColor="text1"/>
          <w:sz w:val="28"/>
          <w:szCs w:val="28"/>
        </w:rPr>
        <w:t xml:space="preserve">№ 968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23.01.2024 </w:t>
      </w:r>
      <w:r>
        <w:rPr>
          <w:color w:val="000000" w:themeColor="text1"/>
          <w:sz w:val="28"/>
          <w:szCs w:val="28"/>
        </w:rPr>
        <w:t xml:space="preserve">№ 39</w:t>
      </w:r>
      <w:r>
        <w:rPr>
          <w:color w:val="000000" w:themeColor="text1"/>
          <w:sz w:val="28"/>
          <w:szCs w:val="28"/>
        </w:rPr>
        <w:t xml:space="preserve">, от 22.03.2024 </w:t>
      </w:r>
      <w:r>
        <w:rPr>
          <w:color w:val="000000" w:themeColor="text1"/>
          <w:sz w:val="28"/>
          <w:szCs w:val="28"/>
        </w:rPr>
        <w:t xml:space="preserve">№ 217</w:t>
      </w:r>
      <w:r>
        <w:rPr>
          <w:color w:val="000000" w:themeColor="text1"/>
          <w:sz w:val="28"/>
          <w:szCs w:val="28"/>
        </w:rPr>
        <w:t xml:space="preserve">, </w:t>
        <w:br/>
        <w:t xml:space="preserve">от 02.11.2024 </w:t>
      </w:r>
      <w:r>
        <w:rPr>
          <w:color w:val="000000" w:themeColor="text1"/>
          <w:sz w:val="28"/>
          <w:szCs w:val="28"/>
        </w:rPr>
        <w:t xml:space="preserve">№ 1054</w:t>
      </w:r>
      <w:r>
        <w:rPr>
          <w:color w:val="000000" w:themeColor="text1"/>
          <w:sz w:val="28"/>
          <w:szCs w:val="28"/>
        </w:rPr>
        <w:t xml:space="preserve">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1.1. позицию: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30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0" w:type="dxa"/>
            <w:textDirection w:val="lrTb"/>
            <w:noWrap w:val="false"/>
          </w:tcPr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</w:t>
              <w:br/>
              <w:t xml:space="preserve">Перми, возглавляющий функционально-целевой блок «Управление планированием </w:t>
              <w:br/>
              <w:t xml:space="preserve">и финансами»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30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0" w:type="dxa"/>
            <w:textDirection w:val="lrTb"/>
            <w:noWrap w:val="false"/>
          </w:tcPr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  <w:br/>
              <w:t xml:space="preserve">города Перми, возглавляющий </w:t>
              <w:br/>
              <w:t xml:space="preserve">функционально-целевой блок «Управление </w:t>
              <w:br/>
              <w:t xml:space="preserve">планированием и финансами»;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.2. позицию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00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3969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«Субботин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Игорь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заместитель главы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возглавляющий функционально-</w:t>
              <w:br/>
              <w:t xml:space="preserve">целевой блок «Развитие инфраструктуры»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894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3969"/>
        <w:gridCol w:w="59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«Балахнин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Перми, возглавляющий </w:t>
            </w:r>
            <w:r>
              <w:rPr>
                <w:sz w:val="28"/>
                <w:szCs w:val="28"/>
              </w:rPr>
              <w:t xml:space="preserve">функционально-</w:t>
              <w:br/>
              <w:t xml:space="preserve">целевой блок </w:t>
            </w:r>
            <w:r>
              <w:rPr>
                <w:sz w:val="28"/>
                <w:szCs w:val="28"/>
              </w:rPr>
              <w:t xml:space="preserve">«Развитие инфраструктуры»;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1.3. включить в </w:t>
      </w:r>
      <w:r>
        <w:rPr>
          <w:color w:val="000000" w:themeColor="text1"/>
          <w:sz w:val="28"/>
          <w:szCs w:val="28"/>
          <w:highlight w:val="none"/>
        </w:rPr>
        <w:t xml:space="preserve">состав проектного комитета администрации города Перми </w:t>
      </w:r>
      <w:r>
        <w:rPr>
          <w:color w:val="000000" w:themeColor="text1"/>
          <w:sz w:val="28"/>
          <w:szCs w:val="28"/>
          <w:highlight w:val="white"/>
        </w:rPr>
        <w:t xml:space="preserve">Синева </w:t>
      </w:r>
      <w:r>
        <w:rPr>
          <w:color w:val="000000" w:themeColor="text1"/>
          <w:sz w:val="28"/>
          <w:szCs w:val="28"/>
          <w:highlight w:val="none"/>
        </w:rPr>
        <w:t xml:space="preserve">Алексея Васильевич</w:t>
      </w:r>
      <w:r>
        <w:rPr>
          <w:color w:val="000000" w:themeColor="text1"/>
          <w:sz w:val="28"/>
          <w:szCs w:val="28"/>
          <w:highlight w:val="none"/>
        </w:rPr>
        <w:t xml:space="preserve">а, з</w:t>
      </w:r>
      <w:r>
        <w:rPr>
          <w:color w:val="000000" w:themeColor="text1"/>
          <w:sz w:val="28"/>
          <w:szCs w:val="28"/>
          <w:highlight w:val="white"/>
        </w:rPr>
        <w:t xml:space="preserve">аместителя</w:t>
      </w:r>
      <w:r>
        <w:rPr>
          <w:color w:val="000000" w:themeColor="text1"/>
          <w:sz w:val="28"/>
          <w:szCs w:val="28"/>
          <w:highlight w:val="white"/>
        </w:rPr>
        <w:t xml:space="preserve"> главы администрации города Перми, возглавляющего </w:t>
      </w:r>
      <w:r>
        <w:rPr>
          <w:sz w:val="28"/>
          <w:szCs w:val="28"/>
        </w:rPr>
        <w:t xml:space="preserve">функционально-целевой блок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«Развитие территории и земельно-имущественные отношения»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членом проектного комитета;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.4. </w:t>
      </w:r>
      <w:r>
        <w:rPr>
          <w:color w:val="000000" w:themeColor="text1"/>
          <w:sz w:val="28"/>
          <w:szCs w:val="28"/>
          <w:highlight w:val="none"/>
        </w:rPr>
        <w:t xml:space="preserve">исключить из состава проектного комитета администрации города Перми Андрианову О.Н.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14:ligatures w14:val="none"/>
        </w:rPr>
        <w:t xml:space="preserve">2</w:t>
      </w:r>
      <w:r>
        <w:rPr>
          <w:color w:val="000000" w:themeColor="text1"/>
          <w:sz w:val="28"/>
          <w:szCs w:val="28"/>
          <w:highlight w:val="white"/>
          <w14:ligatures w14:val="none"/>
        </w:rPr>
        <w:t xml:space="preserve">.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нести изменения в состав комиссии по регулированию цен и тарифов, утвержденный постановлением администрации города Перми от 21 декабря </w:t>
        <w:br/>
        <w:t xml:space="preserve">2017 г. № 1172 «О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создании комиссии по регулированию цен и тарифов» (в ред. </w:t>
        <w:br/>
        <w:t xml:space="preserve">от </w:t>
      </w:r>
      <w:r>
        <w:rPr>
          <w:color w:val="000000" w:themeColor="text1"/>
          <w:sz w:val="28"/>
          <w:szCs w:val="28"/>
        </w:rPr>
        <w:t xml:space="preserve">22.11.2018 </w:t>
      </w:r>
      <w:r>
        <w:rPr>
          <w:color w:val="000000" w:themeColor="text1"/>
          <w:sz w:val="28"/>
          <w:szCs w:val="28"/>
        </w:rPr>
        <w:t xml:space="preserve">№ 916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23.01.2019 </w:t>
      </w:r>
      <w:r>
        <w:rPr>
          <w:color w:val="000000" w:themeColor="text1"/>
          <w:sz w:val="28"/>
          <w:szCs w:val="28"/>
        </w:rPr>
        <w:t xml:space="preserve">№ 35</w:t>
      </w:r>
      <w:r>
        <w:rPr>
          <w:color w:val="000000" w:themeColor="text1"/>
          <w:sz w:val="28"/>
          <w:szCs w:val="28"/>
        </w:rPr>
        <w:t xml:space="preserve">, от 01.08.2019 </w:t>
      </w:r>
      <w:r>
        <w:rPr>
          <w:color w:val="000000" w:themeColor="text1"/>
          <w:sz w:val="28"/>
          <w:szCs w:val="28"/>
        </w:rPr>
        <w:t xml:space="preserve">№ 441</w:t>
      </w:r>
      <w:r>
        <w:rPr>
          <w:color w:val="000000" w:themeColor="text1"/>
          <w:sz w:val="28"/>
          <w:szCs w:val="28"/>
        </w:rPr>
        <w:t xml:space="preserve">, от 25.09.2019 </w:t>
      </w:r>
      <w:r>
        <w:rPr>
          <w:color w:val="000000" w:themeColor="text1"/>
          <w:sz w:val="28"/>
          <w:szCs w:val="28"/>
        </w:rPr>
        <w:br/>
        <w:t xml:space="preserve">№ 604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15.04.2020 </w:t>
      </w:r>
      <w:r>
        <w:rPr>
          <w:color w:val="000000" w:themeColor="text1"/>
          <w:sz w:val="28"/>
          <w:szCs w:val="28"/>
        </w:rPr>
        <w:t xml:space="preserve">№ 356</w:t>
      </w:r>
      <w:r>
        <w:rPr>
          <w:color w:val="000000" w:themeColor="text1"/>
          <w:sz w:val="28"/>
          <w:szCs w:val="28"/>
        </w:rPr>
        <w:t xml:space="preserve">, от 26.05.2020 </w:t>
      </w:r>
      <w:r>
        <w:rPr>
          <w:color w:val="000000" w:themeColor="text1"/>
          <w:sz w:val="28"/>
          <w:szCs w:val="28"/>
        </w:rPr>
        <w:t xml:space="preserve">№ 458</w:t>
      </w:r>
      <w:r>
        <w:rPr>
          <w:color w:val="000000" w:themeColor="text1"/>
          <w:sz w:val="28"/>
          <w:szCs w:val="28"/>
        </w:rPr>
        <w:t xml:space="preserve">, от 08.07.2020 </w:t>
      </w:r>
      <w:r>
        <w:rPr>
          <w:color w:val="000000" w:themeColor="text1"/>
          <w:sz w:val="28"/>
          <w:szCs w:val="28"/>
        </w:rPr>
        <w:t xml:space="preserve">№ 587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  <w:br/>
      </w:r>
      <w:r>
        <w:rPr>
          <w:color w:val="000000" w:themeColor="text1"/>
          <w:sz w:val="28"/>
          <w:szCs w:val="28"/>
        </w:rPr>
        <w:t xml:space="preserve">от 25.02.2021 </w:t>
      </w:r>
      <w:r>
        <w:rPr>
          <w:color w:val="000000" w:themeColor="text1"/>
          <w:sz w:val="28"/>
          <w:szCs w:val="28"/>
        </w:rPr>
        <w:t xml:space="preserve">№ 110</w:t>
      </w:r>
      <w:r>
        <w:rPr>
          <w:color w:val="000000" w:themeColor="text1"/>
          <w:sz w:val="28"/>
          <w:szCs w:val="28"/>
        </w:rPr>
        <w:t xml:space="preserve">, от 23.06.2021 </w:t>
      </w:r>
      <w:r>
        <w:rPr>
          <w:color w:val="000000" w:themeColor="text1"/>
          <w:sz w:val="28"/>
          <w:szCs w:val="28"/>
        </w:rPr>
        <w:t xml:space="preserve">№ 464</w:t>
      </w:r>
      <w:r>
        <w:rPr>
          <w:color w:val="000000" w:themeColor="text1"/>
          <w:sz w:val="28"/>
          <w:szCs w:val="28"/>
        </w:rPr>
        <w:t xml:space="preserve">, от 06.08.2021 </w:t>
      </w:r>
      <w:r>
        <w:rPr>
          <w:color w:val="000000" w:themeColor="text1"/>
          <w:sz w:val="28"/>
          <w:szCs w:val="28"/>
        </w:rPr>
        <w:t xml:space="preserve">№ 581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29.10.2021 </w:t>
      </w:r>
      <w:r>
        <w:rPr>
          <w:color w:val="000000" w:themeColor="text1"/>
          <w:sz w:val="28"/>
          <w:szCs w:val="28"/>
        </w:rPr>
        <w:br/>
        <w:t xml:space="preserve">№ 964</w:t>
      </w:r>
      <w:r>
        <w:rPr>
          <w:color w:val="000000" w:themeColor="text1"/>
          <w:sz w:val="28"/>
          <w:szCs w:val="28"/>
        </w:rPr>
        <w:t xml:space="preserve">, от 25.03.2022 </w:t>
      </w:r>
      <w:r>
        <w:rPr>
          <w:color w:val="000000" w:themeColor="text1"/>
          <w:sz w:val="28"/>
          <w:szCs w:val="28"/>
        </w:rPr>
        <w:t xml:space="preserve">№ 223</w:t>
      </w:r>
      <w:r>
        <w:rPr>
          <w:color w:val="000000" w:themeColor="text1"/>
          <w:sz w:val="28"/>
          <w:szCs w:val="28"/>
        </w:rPr>
        <w:t xml:space="preserve">, от 29.04.2022 </w:t>
      </w:r>
      <w:r>
        <w:rPr>
          <w:color w:val="000000" w:themeColor="text1"/>
          <w:sz w:val="28"/>
          <w:szCs w:val="28"/>
        </w:rPr>
        <w:t xml:space="preserve">№ 328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10.10.2023 </w:t>
      </w:r>
      <w:r>
        <w:rPr>
          <w:color w:val="000000" w:themeColor="text1"/>
          <w:sz w:val="28"/>
          <w:szCs w:val="28"/>
        </w:rPr>
        <w:t xml:space="preserve">№ 972</w:t>
      </w:r>
      <w:r>
        <w:rPr>
          <w:color w:val="000000" w:themeColor="text1"/>
          <w:sz w:val="28"/>
          <w:szCs w:val="28"/>
        </w:rPr>
        <w:t xml:space="preserve">, </w:t>
        <w:br/>
        <w:t xml:space="preserve">от 26.06.2024 </w:t>
      </w:r>
      <w:r>
        <w:rPr>
          <w:color w:val="000000" w:themeColor="text1"/>
          <w:sz w:val="28"/>
          <w:szCs w:val="28"/>
        </w:rPr>
        <w:t xml:space="preserve">№ 537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изложив </w:t>
      </w:r>
      <w:r>
        <w:rPr>
          <w:color w:val="000000" w:themeColor="text1"/>
          <w:sz w:val="28"/>
          <w:szCs w:val="28"/>
          <w:highlight w:val="white"/>
        </w:rPr>
        <w:t xml:space="preserve">позицию: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tbl>
      <w:tblPr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30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0" w:type="dxa"/>
            <w:textDirection w:val="lrTb"/>
            <w:noWrap w:val="false"/>
          </w:tcPr>
          <w:p>
            <w:pPr>
              <w:pStyle w:val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«Радостева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</w:t>
              <w:br/>
              <w:t xml:space="preserve">начальник управления расходов бюджета </w:t>
              <w:br/>
              <w:t xml:space="preserve">департамента финансов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678"/>
        <w:ind w:firstLine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30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30" w:type="dxa"/>
            <w:textDirection w:val="lrTb"/>
            <w:noWrap w:val="false"/>
          </w:tcPr>
          <w:p>
            <w:pPr>
              <w:pStyle w:val="9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«Канзепарова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Ирина Вакилевна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</w:t>
              <w:br/>
              <w:t xml:space="preserve">начальник управления расходов бюджета </w:t>
              <w:br/>
              <w:t xml:space="preserve">департамента финансов администрации города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Настоящее постановление вступает в силу со дня официально</w:t>
      </w:r>
      <w:r>
        <w:rPr>
          <w:color w:val="000000" w:themeColor="text1"/>
          <w:sz w:val="28"/>
          <w:szCs w:val="28"/>
          <w:highlight w:val="white"/>
        </w:rPr>
        <w:t xml:space="preserve">го обнародования посредством официального опубликования в печатном средстве массовой информации «Официальный бюллетень органов местног</w:t>
      </w:r>
      <w:r>
        <w:rPr>
          <w:color w:val="000000" w:themeColor="text1"/>
          <w:sz w:val="28"/>
          <w:szCs w:val="28"/>
          <w:highlight w:val="white"/>
        </w:rPr>
        <w:t xml:space="preserve">о самоуправления муниципального образования город Пермь».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color w:val="000000" w:themeColor="text1"/>
          <w:sz w:val="28"/>
          <w:szCs w:val="28"/>
          <w:highlight w:val="white"/>
        </w:rPr>
        <w:t xml:space="preserve">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</w:t>
      </w:r>
      <w:r>
        <w:rPr>
          <w:color w:val="000000" w:themeColor="text1"/>
          <w:sz w:val="28"/>
          <w:szCs w:val="28"/>
          <w:highlight w:val="white"/>
        </w:rPr>
        <w:t xml:space="preserve">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</w:r>
      <w:r>
        <w:rPr>
          <w:color w:val="000000" w:themeColor="text1"/>
          <w:sz w:val="28"/>
          <w:szCs w:val="28"/>
          <w:highlight w:val="white"/>
        </w:rPr>
        <w:t xml:space="preserve">на первого заместителя главы администрации города Перми Фурман Я.В.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80">
    <w:name w:val="Heading 2"/>
    <w:basedOn w:val="678"/>
    <w:next w:val="678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81">
    <w:name w:val="Heading 3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rPr>
      <w:sz w:val="48"/>
      <w:szCs w:val="48"/>
    </w:rPr>
  </w:style>
  <w:style w:type="character" w:styleId="701" w:customStyle="1">
    <w:name w:val="Subtitle Char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7">
    <w:name w:val="Title"/>
    <w:basedOn w:val="678"/>
    <w:next w:val="6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78"/>
    <w:next w:val="6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8"/>
    <w:next w:val="678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8"/>
    <w:next w:val="678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8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726" w:customStyle="1">
    <w:name w:val="Header Char"/>
    <w:uiPriority w:val="99"/>
  </w:style>
  <w:style w:type="paragraph" w:styleId="727">
    <w:name w:val="Footer"/>
    <w:basedOn w:val="678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78"/>
    <w:next w:val="678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0" w:customStyle="1">
    <w:name w:val="Caption Char"/>
    <w:uiPriority w:val="99"/>
  </w:style>
  <w:style w:type="table" w:styleId="731">
    <w:name w:val="Table Grid"/>
    <w:basedOn w:val="689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7">
    <w:name w:val="Hyperlink"/>
    <w:uiPriority w:val="99"/>
    <w:unhideWhenUsed/>
    <w:rPr>
      <w:color w:val="0000ff"/>
      <w:u w:val="single"/>
    </w:rPr>
  </w:style>
  <w:style w:type="paragraph" w:styleId="858">
    <w:name w:val="footnote text"/>
    <w:basedOn w:val="67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8"/>
    <w:next w:val="678"/>
    <w:uiPriority w:val="39"/>
    <w:unhideWhenUsed/>
    <w:pPr>
      <w:spacing w:after="57"/>
    </w:pPr>
  </w:style>
  <w:style w:type="paragraph" w:styleId="865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6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7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8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9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0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1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2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  <w:rPr>
      <w:lang w:eastAsia="zh-CN"/>
    </w:rPr>
  </w:style>
  <w:style w:type="paragraph" w:styleId="874">
    <w:name w:val="table of figures"/>
    <w:basedOn w:val="678"/>
    <w:next w:val="678"/>
    <w:uiPriority w:val="99"/>
    <w:unhideWhenUsed/>
  </w:style>
  <w:style w:type="paragraph" w:styleId="875">
    <w:name w:val="Body Text"/>
    <w:basedOn w:val="678"/>
    <w:link w:val="899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678"/>
    <w:pPr>
      <w:ind w:right="-1"/>
      <w:jc w:val="both"/>
    </w:pPr>
    <w:rPr>
      <w:sz w:val="26"/>
    </w:rPr>
  </w:style>
  <w:style w:type="character" w:styleId="877">
    <w:name w:val="page number"/>
    <w:basedOn w:val="688"/>
  </w:style>
  <w:style w:type="paragraph" w:styleId="878">
    <w:name w:val="Balloon Text"/>
    <w:basedOn w:val="678"/>
    <w:link w:val="879"/>
    <w:uiPriority w:val="9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725"/>
    <w:uiPriority w:val="99"/>
  </w:style>
  <w:style w:type="numbering" w:styleId="881" w:customStyle="1">
    <w:name w:val="Нет списка1"/>
    <w:next w:val="690"/>
    <w:uiPriority w:val="99"/>
    <w:semiHidden/>
    <w:unhideWhenUsed/>
  </w:style>
  <w:style w:type="character" w:styleId="882">
    <w:name w:val="FollowedHyperlink"/>
    <w:uiPriority w:val="99"/>
    <w:unhideWhenUsed/>
    <w:rPr>
      <w:color w:val="800080"/>
      <w:u w:val="single"/>
    </w:rPr>
  </w:style>
  <w:style w:type="paragraph" w:styleId="883" w:customStyle="1">
    <w:name w:val="xl65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66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67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 w:customStyle="1">
    <w:name w:val="xl68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7" w:customStyle="1">
    <w:name w:val="xl69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0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71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2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3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4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5"/>
    <w:basedOn w:val="6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6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7"/>
    <w:basedOn w:val="6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8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9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Форма"/>
    <w:rPr>
      <w:sz w:val="28"/>
      <w:szCs w:val="28"/>
    </w:rPr>
  </w:style>
  <w:style w:type="character" w:styleId="899" w:customStyle="1">
    <w:name w:val="Основной текст Знак"/>
    <w:link w:val="875"/>
    <w:rPr>
      <w:rFonts w:ascii="Courier New" w:hAnsi="Courier New"/>
      <w:sz w:val="26"/>
    </w:rPr>
  </w:style>
  <w:style w:type="paragraph" w:styleId="900" w:customStyle="1">
    <w:name w:val="ConsPlusNormal"/>
    <w:rPr>
      <w:sz w:val="28"/>
      <w:szCs w:val="28"/>
    </w:rPr>
  </w:style>
  <w:style w:type="numbering" w:styleId="901" w:customStyle="1">
    <w:name w:val="Нет списка11"/>
    <w:next w:val="690"/>
    <w:uiPriority w:val="99"/>
    <w:semiHidden/>
    <w:unhideWhenUsed/>
  </w:style>
  <w:style w:type="numbering" w:styleId="902" w:customStyle="1">
    <w:name w:val="Нет списка111"/>
    <w:next w:val="690"/>
    <w:uiPriority w:val="99"/>
    <w:semiHidden/>
    <w:unhideWhenUsed/>
  </w:style>
  <w:style w:type="paragraph" w:styleId="903" w:customStyle="1">
    <w:name w:val="font5"/>
    <w:basedOn w:val="6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4" w:customStyle="1">
    <w:name w:val="xl80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5" w:customStyle="1">
    <w:name w:val="xl81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6" w:customStyle="1">
    <w:name w:val="xl82"/>
    <w:basedOn w:val="6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88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89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0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1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2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9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4"/>
    <w:basedOn w:val="6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8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3" w:customStyle="1">
    <w:name w:val="xl99"/>
    <w:basedOn w:val="6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100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1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2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3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8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9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0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1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2"/>
    <w:basedOn w:val="6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7" w:customStyle="1">
    <w:name w:val="xl113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4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5"/>
    <w:basedOn w:val="6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0" w:customStyle="1">
    <w:name w:val="xl116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7"/>
    <w:basedOn w:val="6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8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9"/>
    <w:basedOn w:val="6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0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1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2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0" w:customStyle="1">
    <w:name w:val="Нет списка2"/>
    <w:next w:val="690"/>
    <w:uiPriority w:val="99"/>
    <w:semiHidden/>
    <w:unhideWhenUsed/>
  </w:style>
  <w:style w:type="numbering" w:styleId="951" w:customStyle="1">
    <w:name w:val="Нет списка3"/>
    <w:next w:val="690"/>
    <w:uiPriority w:val="99"/>
    <w:semiHidden/>
    <w:unhideWhenUsed/>
  </w:style>
  <w:style w:type="paragraph" w:styleId="952" w:customStyle="1">
    <w:name w:val="font6"/>
    <w:basedOn w:val="6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3" w:customStyle="1">
    <w:name w:val="font7"/>
    <w:basedOn w:val="6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4" w:customStyle="1">
    <w:name w:val="font8"/>
    <w:basedOn w:val="6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5" w:customStyle="1">
    <w:name w:val="Нет списка4"/>
    <w:next w:val="690"/>
    <w:uiPriority w:val="99"/>
    <w:semiHidden/>
    <w:unhideWhenUsed/>
  </w:style>
  <w:style w:type="character" w:styleId="956" w:customStyle="1">
    <w:name w:val="Нижний колонтитул Знак"/>
    <w:link w:val="727"/>
    <w:uiPriority w:val="99"/>
  </w:style>
  <w:style w:type="paragraph" w:styleId="95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38</cp:revision>
  <dcterms:created xsi:type="dcterms:W3CDTF">2024-05-08T11:12:00Z</dcterms:created>
  <dcterms:modified xsi:type="dcterms:W3CDTF">2025-05-20T13:29:29Z</dcterms:modified>
  <cp:version>983040</cp:version>
</cp:coreProperties>
</file>