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7"/>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026"/>
                <wp:cNvGraphicFramePr/>
                <a:graphic xmlns:a="http://schemas.openxmlformats.org/drawingml/2006/main">
                  <a:graphicData uri="http://schemas.openxmlformats.org/drawingml/2006/picture">
                    <pic:pic xmlns:pic="http://schemas.openxmlformats.org/drawingml/2006/picture">
                      <pic:nvPicPr>
                        <pic:cNvPr id="0" name="Picture 1026"/>
                        <pic:cNvPicPr/>
                        <pic:nvPr/>
                      </pic:nvPicPr>
                      <pic:blipFill>
                        <a:blip r:embed="rId12"/>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2"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1025"/>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miter/>
                          </a:ln>
                        </wps:spPr>
                        <wps:txbx>
                          <w:txbxContent>
                            <w:p>
                              <w:pPr>
                                <w:pStyle w:val="90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6400" cy="508000"/>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3"/>
                                                <a:stretch/>
                                              </pic:blipFill>
                                              <pic:spPr bwMode="auto">
                                                <a:xfrm>
                                                  <a:off x="0" y="0"/>
                                                  <a:ext cx="406400" cy="50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00pt;height:40.0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89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0" tIns="0" rIns="0" bIns="0" anchor="t" anchorCtr="0" upright="1">
                          <a:noAutofit/>
                        </wps:bodyPr>
                      </wps:wsp>
                      <wps:wsp>
                        <wps:cNvPr id="1" name=""/>
                        <wps:cNvSpPr txBox="1"/>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23.05.2025</w:t>
                              </w:r>
                              <w:r>
                                <w:rPr>
                                  <w:sz w:val="28"/>
                                  <w:szCs w:val="28"/>
                                  <w:u w:val="single"/>
                                </w:rPr>
                              </w:r>
                            </w:p>
                          </w:txbxContent>
                        </wps:txbx>
                        <wps:bodyPr rot="0" vert="horz" wrap="square" lIns="91440" tIns="45720" rIns="91440" bIns="45720" anchor="t" anchorCtr="0" upright="1">
                          <a:noAutofit/>
                        </wps:bodyPr>
                      </wps:wsp>
                      <wps:wsp>
                        <wps:cNvPr id="2" name=""/>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351</w:t>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90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6400" cy="508000"/>
                                  <wp:effectExtent l="0" t="0" r="0"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3"/>
                                          <a:stretch/>
                                        </pic:blipFill>
                                        <pic:spPr bwMode="auto">
                                          <a:xfrm>
                                            <a:off x="0" y="0"/>
                                            <a:ext cx="406400" cy="50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00pt;height:40.0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89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t xml:space="preserve">23.05.2025</w:t>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t xml:space="preserve">№ 351</w:t>
                        </w:r>
                        <w:r>
                          <w:rPr>
                            <w:sz w:val="28"/>
                            <w:szCs w:val="28"/>
                            <w:u w:val="single"/>
                          </w:rPr>
                        </w:r>
                      </w:p>
                    </w:txbxContent>
                  </v:textbox>
                </v:shape>
              </v:group>
            </w:pict>
          </mc:Fallback>
        </mc:AlternateContent>
      </w:r>
      <w:r>
        <w:rPr>
          <w:rFonts w:ascii="Times New Roman" w:hAnsi="Times New Roman"/>
          <w:sz w:val="24"/>
        </w:rPr>
      </w:r>
      <w:r>
        <w:rPr>
          <w:rFonts w:ascii="Times New Roman" w:hAnsi="Times New Roman"/>
          <w:sz w:val="24"/>
        </w:rPr>
      </w:r>
    </w:p>
    <w:p>
      <w:pPr>
        <w:pStyle w:val="89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9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spacing w:line="240" w:lineRule="exact"/>
        <w:rPr>
          <w:sz w:val="22"/>
          <w:szCs w:val="28"/>
        </w:rPr>
      </w:pPr>
      <w:r>
        <w:rPr>
          <w:sz w:val="22"/>
          <w:szCs w:val="28"/>
        </w:rPr>
      </w:r>
      <w:r>
        <w:rPr>
          <w:sz w:val="22"/>
          <w:szCs w:val="28"/>
        </w:rPr>
      </w:r>
      <w:r>
        <w:rPr>
          <w:sz w:val="22"/>
          <w:szCs w:val="28"/>
        </w:rPr>
      </w:r>
    </w:p>
    <w:p>
      <w:pPr>
        <w:spacing w:line="240" w:lineRule="exact"/>
        <w:rPr>
          <w:sz w:val="22"/>
          <w:szCs w:val="28"/>
        </w:rPr>
      </w:pPr>
      <w:r>
        <w:rPr>
          <w:sz w:val="22"/>
          <w:szCs w:val="28"/>
        </w:rPr>
      </w:r>
      <w:r>
        <w:rPr>
          <w:sz w:val="22"/>
          <w:szCs w:val="28"/>
        </w:rPr>
      </w:r>
      <w:r>
        <w:rPr>
          <w:sz w:val="22"/>
          <w:szCs w:val="28"/>
        </w:rPr>
      </w:r>
    </w:p>
    <w:p>
      <w:pPr>
        <w:spacing w:line="240" w:lineRule="exact"/>
        <w:rPr>
          <w:sz w:val="22"/>
          <w:szCs w:val="28"/>
        </w:rPr>
      </w:pPr>
      <w:r>
        <w:rPr>
          <w:sz w:val="22"/>
          <w:szCs w:val="28"/>
        </w:rPr>
      </w:r>
      <w:r>
        <w:rPr>
          <w:sz w:val="22"/>
          <w:szCs w:val="28"/>
        </w:rPr>
      </w:r>
      <w:r>
        <w:rPr>
          <w:sz w:val="22"/>
          <w:szCs w:val="28"/>
        </w:rPr>
      </w:r>
    </w:p>
    <w:p>
      <w:pPr>
        <w:spacing w:line="240" w:lineRule="exact"/>
        <w:rPr>
          <w:sz w:val="22"/>
          <w:szCs w:val="28"/>
        </w:rPr>
      </w:pPr>
      <w:r>
        <w:rPr>
          <w:sz w:val="22"/>
          <w:szCs w:val="28"/>
        </w:rPr>
      </w:r>
      <w:r>
        <w:rPr>
          <w:sz w:val="22"/>
          <w:szCs w:val="28"/>
        </w:rPr>
      </w:r>
      <w:r>
        <w:rPr>
          <w:sz w:val="22"/>
          <w:szCs w:val="28"/>
        </w:rPr>
      </w:r>
    </w:p>
    <w:p>
      <w:pPr>
        <w:pStyle w:val="985"/>
        <w:ind w:right="4953"/>
        <w:spacing w:line="240" w:lineRule="exact"/>
        <w:tabs>
          <w:tab w:val="left" w:pos="4389" w:leader="none"/>
        </w:tabs>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r>
      <w:r>
        <w:rPr>
          <w:rFonts w:ascii="Times New Roman" w:hAnsi="Times New Roman" w:cs="Times New Roman"/>
          <w:sz w:val="28"/>
          <w:szCs w:val="28"/>
        </w:rPr>
      </w:r>
    </w:p>
    <w:p>
      <w:pPr>
        <w:pStyle w:val="985"/>
        <w:ind w:right="4953"/>
        <w:spacing w:line="240" w:lineRule="exact"/>
        <w:tabs>
          <w:tab w:val="left" w:pos="4389" w:leader="none"/>
        </w:tabs>
        <w:rPr>
          <w:rFonts w:ascii="Times New Roman" w:hAnsi="Times New Roman" w:cs="Times New Roman"/>
          <w:bCs/>
          <w:color w:val="000000"/>
          <w:sz w:val="28"/>
          <w:szCs w:val="28"/>
        </w:rPr>
      </w:pPr>
      <w:r>
        <w:rPr>
          <w:rFonts w:ascii="Times New Roman" w:hAnsi="Times New Roman" w:cs="Times New Roman"/>
          <w:sz w:val="28"/>
          <w:szCs w:val="28"/>
        </w:rPr>
        <w:t xml:space="preserve">в </w:t>
      </w:r>
      <w:r>
        <w:rPr>
          <w:rFonts w:ascii="Times New Roman" w:hAnsi="Times New Roman" w:cs="Times New Roman"/>
          <w:bCs/>
          <w:color w:val="000000"/>
          <w:sz w:val="28"/>
          <w:szCs w:val="28"/>
        </w:rPr>
        <w:t xml:space="preserve">Порядок предоставления субсидий некоммерческим организациям, </w:t>
      </w:r>
      <w:r>
        <w:rPr>
          <w:rFonts w:ascii="Times New Roman" w:hAnsi="Times New Roman" w:cs="Times New Roman"/>
          <w:bCs/>
          <w:color w:val="000000"/>
          <w:sz w:val="28"/>
          <w:szCs w:val="28"/>
        </w:rPr>
      </w:r>
      <w:r>
        <w:rPr>
          <w:rFonts w:ascii="Times New Roman" w:hAnsi="Times New Roman" w:cs="Times New Roman"/>
          <w:bCs/>
          <w:color w:val="000000"/>
          <w:sz w:val="28"/>
          <w:szCs w:val="28"/>
        </w:rPr>
      </w:r>
    </w:p>
    <w:p>
      <w:pPr>
        <w:pStyle w:val="985"/>
        <w:ind w:right="4953"/>
        <w:spacing w:line="240" w:lineRule="exact"/>
        <w:tabs>
          <w:tab w:val="left" w:pos="4389" w:leader="none"/>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не являющимся государственными (муниципальными) учреждениями, выполняющим муниципальные </w:t>
      </w:r>
      <w:r>
        <w:rPr>
          <w:rFonts w:ascii="Times New Roman" w:hAnsi="Times New Roman" w:cs="Times New Roman"/>
          <w:bCs/>
          <w:color w:val="000000"/>
          <w:sz w:val="28"/>
          <w:szCs w:val="28"/>
        </w:rPr>
      </w:r>
      <w:r>
        <w:rPr>
          <w:rFonts w:ascii="Times New Roman" w:hAnsi="Times New Roman" w:cs="Times New Roman"/>
          <w:bCs/>
          <w:color w:val="000000"/>
          <w:sz w:val="28"/>
          <w:szCs w:val="28"/>
        </w:rPr>
      </w:r>
    </w:p>
    <w:p>
      <w:pPr>
        <w:pStyle w:val="985"/>
        <w:ind w:right="4953"/>
        <w:spacing w:line="240" w:lineRule="exact"/>
        <w:tabs>
          <w:tab w:val="left" w:pos="4389" w:leader="none"/>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работы в сфере молодежной политики, на финансовое обеспечение затрат, утвержденный постановлением </w:t>
      </w:r>
      <w:r>
        <w:rPr>
          <w:rFonts w:ascii="Times New Roman" w:hAnsi="Times New Roman" w:cs="Times New Roman"/>
          <w:bCs/>
          <w:color w:val="000000"/>
          <w:sz w:val="28"/>
          <w:szCs w:val="28"/>
        </w:rPr>
      </w:r>
      <w:r>
        <w:rPr>
          <w:rFonts w:ascii="Times New Roman" w:hAnsi="Times New Roman" w:cs="Times New Roman"/>
          <w:bCs/>
          <w:color w:val="000000"/>
          <w:sz w:val="28"/>
          <w:szCs w:val="28"/>
        </w:rPr>
      </w:r>
    </w:p>
    <w:p>
      <w:pPr>
        <w:pStyle w:val="985"/>
        <w:ind w:right="4953"/>
        <w:spacing w:line="240" w:lineRule="exact"/>
        <w:tabs>
          <w:tab w:val="left" w:pos="4389" w:leader="none"/>
        </w:tabs>
        <w:rPr>
          <w:rFonts w:ascii="Times New Roman" w:hAnsi="Times New Roman" w:cs="Times New Roman"/>
          <w:sz w:val="28"/>
          <w:szCs w:val="28"/>
        </w:rPr>
      </w:pPr>
      <w:r>
        <w:rPr>
          <w:rFonts w:ascii="Times New Roman" w:hAnsi="Times New Roman" w:cs="Times New Roman"/>
          <w:bCs/>
          <w:color w:val="000000"/>
          <w:sz w:val="28"/>
          <w:szCs w:val="28"/>
        </w:rPr>
        <w:t xml:space="preserve">администрации города Перми</w:t>
      </w:r>
      <w:r>
        <w:rPr>
          <w:rFonts w:ascii="Times New Roman" w:hAnsi="Times New Roman" w:cs="Times New Roman"/>
          <w:bCs/>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85"/>
        <w:ind w:right="4953"/>
        <w:spacing w:line="240" w:lineRule="exact"/>
        <w:tabs>
          <w:tab w:val="left" w:pos="4389" w:leader="none"/>
        </w:tabs>
        <w:rPr>
          <w:rFonts w:ascii="Times New Roman" w:hAnsi="Times New Roman" w:cs="Times New Roman"/>
          <w:bCs/>
          <w:sz w:val="28"/>
          <w:szCs w:val="28"/>
        </w:rPr>
      </w:pPr>
      <w:r>
        <w:rPr>
          <w:rFonts w:ascii="Times New Roman" w:hAnsi="Times New Roman" w:cs="Times New Roman"/>
          <w:sz w:val="28"/>
          <w:szCs w:val="28"/>
        </w:rPr>
        <w:t xml:space="preserve">от 31.10.2018 № 849 </w:t>
      </w:r>
      <w:r>
        <w:rPr>
          <w:rFonts w:ascii="Times New Roman" w:hAnsi="Times New Roman" w:cs="Times New Roman"/>
          <w:bCs/>
          <w:sz w:val="28"/>
          <w:szCs w:val="28"/>
        </w:rPr>
      </w:r>
      <w:r>
        <w:rPr>
          <w:rFonts w:ascii="Times New Roman" w:hAnsi="Times New Roman" w:cs="Times New Roman"/>
          <w:bCs/>
          <w:sz w:val="28"/>
          <w:szCs w:val="28"/>
        </w:rPr>
      </w:r>
    </w:p>
    <w:p>
      <w:pPr>
        <w:pStyle w:val="986"/>
        <w:ind w:firstLine="720"/>
        <w:jc w:val="both"/>
        <w:rPr>
          <w:sz w:val="28"/>
        </w:rPr>
      </w:pPr>
      <w:r>
        <w:rPr>
          <w:sz w:val="28"/>
        </w:rPr>
      </w:r>
      <w:r>
        <w:rPr>
          <w:sz w:val="28"/>
        </w:rPr>
      </w:r>
      <w:r>
        <w:rPr>
          <w:sz w:val="28"/>
        </w:rPr>
      </w:r>
    </w:p>
    <w:p>
      <w:pPr>
        <w:pStyle w:val="986"/>
        <w:ind w:firstLine="720"/>
        <w:jc w:val="both"/>
        <w:rPr>
          <w:sz w:val="28"/>
          <w:szCs w:val="28"/>
        </w:rPr>
      </w:pPr>
      <w:r>
        <w:rPr>
          <w:sz w:val="28"/>
          <w:szCs w:val="28"/>
        </w:rPr>
      </w:r>
      <w:r>
        <w:rPr>
          <w:sz w:val="28"/>
          <w:szCs w:val="28"/>
        </w:rPr>
      </w:r>
      <w:r>
        <w:rPr>
          <w:sz w:val="28"/>
          <w:szCs w:val="28"/>
        </w:rPr>
      </w:r>
    </w:p>
    <w:p>
      <w:pPr>
        <w:pStyle w:val="986"/>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В</w:t>
      </w:r>
      <w:r>
        <w:rPr>
          <w:sz w:val="28"/>
          <w:szCs w:val="28"/>
        </w:rPr>
        <w:t xml:space="preserve"> соответствии со статьей 78.1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w:t>
      </w:r>
      <w:r>
        <w:rPr>
          <w:sz w:val="28"/>
          <w:szCs w:val="28"/>
        </w:rPr>
        <w:t xml:space="preserve">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rPr>
          <w:sz w:val="28"/>
          <w:szCs w:val="28"/>
        </w:rPr>
        <w:br/>
        <w:t xml:space="preserve">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Style w:val="987"/>
          <w:color w:val="000000"/>
          <w:sz w:val="28"/>
          <w:szCs w:val="28"/>
        </w:rPr>
        <w:t xml:space="preserve">в целях актуализации правовых актов администрации города Перми </w:t>
      </w:r>
      <w:r>
        <w:rPr>
          <w:sz w:val="28"/>
          <w:szCs w:val="28"/>
        </w:rPr>
      </w:r>
      <w:r>
        <w:rPr>
          <w:sz w:val="28"/>
          <w:szCs w:val="28"/>
        </w:rPr>
      </w:r>
    </w:p>
    <w:p>
      <w:pPr>
        <w:pStyle w:val="986"/>
        <w:jc w:val="both"/>
        <w:rPr>
          <w:sz w:val="28"/>
          <w:szCs w:val="28"/>
        </w:rPr>
      </w:pPr>
      <w:r>
        <w:rPr>
          <w:sz w:val="28"/>
          <w:szCs w:val="28"/>
        </w:rPr>
        <w:t xml:space="preserve">администрация города Перми ПОСТАНОВЛЯЕТ: </w:t>
      </w:r>
      <w:r>
        <w:rPr>
          <w:sz w:val="28"/>
          <w:szCs w:val="28"/>
        </w:rPr>
      </w:r>
      <w:r>
        <w:rPr>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 Утвердить прилагаемые изменения в Порядок предоставления субсидий некоммерческим организациям, не явля</w:t>
      </w:r>
      <w:r>
        <w:rPr>
          <w:rFonts w:ascii="Times New Roman" w:hAnsi="Times New Roman" w:cs="Times New Roman"/>
          <w:b w:val="0"/>
          <w:color w:val="000000"/>
          <w:sz w:val="28"/>
          <w:szCs w:val="28"/>
        </w:rPr>
        <w:t xml:space="preserve">ющимся государственными (муниципальными) учреждениями, выполняющим муниципальные работы в сфере молодежной политики, на финансовое обеспечение затрат, утвержденный постановлением администрации города Перми от 31 октября 2018 г. № 849 (в ред. от 13.08.2020 </w:t>
      </w:r>
      <w:r>
        <w:rPr>
          <w:rFonts w:ascii="Times New Roman" w:hAnsi="Times New Roman" w:cs="Times New Roman"/>
          <w:b w:val="0"/>
          <w:color w:val="000000"/>
          <w:sz w:val="28"/>
          <w:szCs w:val="28"/>
        </w:rPr>
        <w:br/>
        <w:t xml:space="preserve">№ 706, от 24.12.2021 № 1221, от 27.12.2022 № 1385, от 10.04.2024 № 269).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6"/>
        <w:ind w:firstLine="720"/>
        <w:jc w:val="both"/>
        <w:rPr>
          <w:color w:val="auto"/>
          <w:sz w:val="28"/>
          <w:szCs w:val="28"/>
        </w:rPr>
      </w:pPr>
      <w:r>
        <w:rPr>
          <w:color w:val="auto"/>
          <w:sz w:val="28"/>
          <w:szCs w:val="28"/>
        </w:rPr>
        <w:t xml:space="preserve">2. Настоящее постановление вступает в силу </w:t>
      </w:r>
      <w:r>
        <w:rPr>
          <w:color w:val="auto"/>
          <w:sz w:val="28"/>
          <w:szCs w:val="28"/>
        </w:rPr>
        <w:t xml:space="preserve">со</w:t>
      </w:r>
      <w:r>
        <w:rPr>
          <w:color w:val="auto"/>
          <w:sz w:val="28"/>
          <w:szCs w:val="28"/>
        </w:rPr>
        <w:t xml:space="preserve"> дня официального обнародования посредст</w:t>
      </w:r>
      <w:r>
        <w:rPr>
          <w:color w:val="auto"/>
          <w:sz w:val="28"/>
          <w:szCs w:val="28"/>
        </w:rPr>
        <w:t xml:space="preserve">вом официального опубликования </w:t>
      </w:r>
      <w:r>
        <w:rPr>
          <w:color w:val="auto"/>
          <w:sz w:val="28"/>
          <w:szCs w:val="28"/>
        </w:rPr>
        <w:t xml:space="preserve">в печатном средстве массовой информации «Официальный бюллетень органов местного самоуправления муниципального образования горо</w:t>
      </w:r>
      <w:r>
        <w:rPr>
          <w:color w:val="auto"/>
          <w:sz w:val="28"/>
          <w:szCs w:val="28"/>
        </w:rPr>
        <w:t xml:space="preserve">д Пермь» и распространяется на правоотношения, возникшие</w:t>
      </w:r>
      <w:r>
        <w:t xml:space="preserve"> </w:t>
      </w:r>
      <w:r>
        <w:rPr>
          <w:color w:val="auto"/>
          <w:sz w:val="28"/>
          <w:szCs w:val="28"/>
        </w:rPr>
        <w:t xml:space="preserve">с 01 января 2025 г.</w:t>
      </w:r>
      <w:r>
        <w:rPr>
          <w:color w:val="auto"/>
          <w:sz w:val="28"/>
          <w:szCs w:val="28"/>
        </w:rPr>
      </w:r>
      <w:r>
        <w:rPr>
          <w:color w:val="auto"/>
          <w:sz w:val="28"/>
          <w:szCs w:val="28"/>
        </w:rPr>
      </w:r>
    </w:p>
    <w:p>
      <w:pPr>
        <w:pStyle w:val="986"/>
        <w:ind w:firstLine="720"/>
        <w:jc w:val="both"/>
        <w:rPr>
          <w:color w:val="auto"/>
          <w:sz w:val="28"/>
          <w:szCs w:val="28"/>
        </w:rPr>
      </w:pPr>
      <w:r>
        <w:rPr>
          <w:color w:val="auto"/>
          <w:sz w:val="28"/>
          <w:szCs w:val="28"/>
        </w:rPr>
        <w:t xml:space="preserve">3. Управлению по общим вопр</w:t>
      </w:r>
      <w:r>
        <w:rPr>
          <w:color w:val="auto"/>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color w:val="auto"/>
          <w:sz w:val="28"/>
          <w:szCs w:val="28"/>
        </w:rPr>
      </w:r>
      <w:r>
        <w:rPr>
          <w:color w:val="auto"/>
          <w:sz w:val="28"/>
          <w:szCs w:val="28"/>
        </w:rPr>
      </w:r>
    </w:p>
    <w:p>
      <w:pPr>
        <w:pStyle w:val="986"/>
        <w:ind w:firstLine="720"/>
        <w:jc w:val="both"/>
        <w:rPr>
          <w:color w:val="auto"/>
          <w:sz w:val="28"/>
          <w:szCs w:val="28"/>
        </w:rPr>
      </w:pPr>
      <w:r>
        <w:rPr>
          <w:color w:val="auto"/>
          <w:sz w:val="28"/>
          <w:szCs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r>
        <w:rPr>
          <w:color w:val="auto"/>
          <w:sz w:val="28"/>
          <w:szCs w:val="28"/>
        </w:rPr>
      </w:r>
      <w:r>
        <w:rPr>
          <w:color w:val="auto"/>
          <w:sz w:val="28"/>
          <w:szCs w:val="28"/>
        </w:rPr>
      </w:r>
    </w:p>
    <w:p>
      <w:pPr>
        <w:pStyle w:val="986"/>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 xml:space="preserve">на заместителя главы администрации города Перми Мальцеву Е.Д.</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left"/>
        <w:rPr>
          <w:sz w:val="28"/>
          <w:szCs w:val="28"/>
        </w:rPr>
        <w:sectPr>
          <w:headerReference w:type="default" r:id="rId9"/>
          <w:headerReference w:type="even" r:id="rId10"/>
          <w:footerReference w:type="default" r:id="rId11"/>
          <w:footnotePr/>
          <w:endnotePr/>
          <w:type w:val="nextPage"/>
          <w:pgSz w:w="11900" w:h="16820" w:orient="portrait"/>
          <w:pgMar w:top="1134" w:right="567" w:bottom="1134" w:left="1418" w:header="363" w:footer="709" w:gutter="0"/>
          <w:pgNumType w:start="1"/>
          <w:cols w:num="1" w:sep="0" w:space="60" w:equalWidth="1"/>
          <w:docGrid w:linePitch="360"/>
          <w:titlePg/>
        </w:sectPr>
      </w:pPr>
      <w:r>
        <w:rPr>
          <w:sz w:val="28"/>
          <w:szCs w:val="28"/>
        </w:rPr>
        <w:t xml:space="preserve">И.о. Главы города Перми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Я.В. Фурман</w:t>
      </w:r>
      <w:r>
        <w:rPr>
          <w:sz w:val="28"/>
          <w:szCs w:val="28"/>
        </w:rPr>
      </w:r>
      <w:r>
        <w:rPr>
          <w:sz w:val="28"/>
          <w:szCs w:val="28"/>
        </w:rPr>
      </w:r>
    </w:p>
    <w:p>
      <w:pPr>
        <w:ind w:left="5386"/>
        <w:jc w:val="both"/>
        <w:spacing w:line="238" w:lineRule="exact"/>
        <w:rPr>
          <w:sz w:val="28"/>
          <w:szCs w:val="28"/>
        </w:rPr>
      </w:pPr>
      <w:r>
        <w:rPr>
          <w:sz w:val="28"/>
          <w:szCs w:val="28"/>
        </w:rPr>
        <w:t xml:space="preserve">УТВЕРЖДЕНЫ</w:t>
      </w:r>
      <w:r>
        <w:rPr>
          <w:sz w:val="28"/>
          <w:szCs w:val="28"/>
        </w:rPr>
      </w:r>
      <w:r>
        <w:rPr>
          <w:sz w:val="28"/>
          <w:szCs w:val="28"/>
        </w:rPr>
      </w:r>
    </w:p>
    <w:p>
      <w:pPr>
        <w:ind w:left="5386"/>
        <w:jc w:val="both"/>
        <w:spacing w:line="238" w:lineRule="exact"/>
        <w:rPr>
          <w:sz w:val="28"/>
          <w:szCs w:val="28"/>
        </w:rPr>
      </w:pPr>
      <w:r>
        <w:rPr>
          <w:sz w:val="28"/>
          <w:szCs w:val="28"/>
        </w:rPr>
        <w:t xml:space="preserve">постановлением администрации </w:t>
      </w:r>
      <w:r>
        <w:rPr>
          <w:sz w:val="28"/>
          <w:szCs w:val="28"/>
        </w:rPr>
      </w:r>
      <w:r>
        <w:rPr>
          <w:sz w:val="28"/>
          <w:szCs w:val="28"/>
        </w:rPr>
      </w:r>
    </w:p>
    <w:p>
      <w:pPr>
        <w:ind w:left="5386"/>
        <w:jc w:val="both"/>
        <w:spacing w:line="238" w:lineRule="exact"/>
        <w:rPr>
          <w:sz w:val="28"/>
          <w:szCs w:val="28"/>
        </w:rPr>
      </w:pPr>
      <w:r>
        <w:rPr>
          <w:sz w:val="28"/>
          <w:szCs w:val="28"/>
        </w:rPr>
        <w:t xml:space="preserve">города Перми</w:t>
      </w:r>
      <w:r>
        <w:rPr>
          <w:sz w:val="28"/>
          <w:szCs w:val="28"/>
        </w:rPr>
      </w:r>
      <w:r>
        <w:rPr>
          <w:sz w:val="28"/>
          <w:szCs w:val="28"/>
        </w:rPr>
      </w:r>
    </w:p>
    <w:p>
      <w:pPr>
        <w:ind w:left="5386"/>
        <w:jc w:val="both"/>
        <w:spacing w:line="238" w:lineRule="exact"/>
        <w:rPr>
          <w:sz w:val="28"/>
          <w:szCs w:val="28"/>
        </w:rPr>
      </w:pPr>
      <w:r>
        <w:rPr>
          <w:sz w:val="28"/>
          <w:szCs w:val="28"/>
        </w:rPr>
        <w:t xml:space="preserve">от</w:t>
      </w:r>
      <w:r>
        <w:rPr>
          <w:sz w:val="28"/>
          <w:szCs w:val="28"/>
        </w:rPr>
        <w:t xml:space="preserve"> 23.05.2025 № 351</w:t>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center"/>
        <w:spacing w:line="238" w:lineRule="exact"/>
        <w:rPr>
          <w:b/>
          <w:bCs/>
          <w:sz w:val="28"/>
          <w:szCs w:val="28"/>
        </w:rPr>
      </w:pPr>
      <w:r>
        <w:rPr>
          <w:b/>
          <w:bCs/>
          <w:sz w:val="28"/>
          <w:szCs w:val="28"/>
        </w:rPr>
        <w:t xml:space="preserve">ИЗМЕНЕНИЯ</w:t>
      </w:r>
      <w:r>
        <w:rPr>
          <w:b/>
          <w:bCs/>
          <w:sz w:val="28"/>
          <w:szCs w:val="28"/>
        </w:rPr>
      </w:r>
      <w:r>
        <w:rPr>
          <w:b/>
          <w:bCs/>
          <w:sz w:val="28"/>
          <w:szCs w:val="28"/>
        </w:rPr>
      </w:r>
    </w:p>
    <w:p>
      <w:pPr>
        <w:jc w:val="center"/>
        <w:spacing w:line="238" w:lineRule="exact"/>
        <w:rPr>
          <w:b/>
          <w:bCs/>
          <w:sz w:val="28"/>
          <w:szCs w:val="28"/>
        </w:rPr>
      </w:pPr>
      <w:r>
        <w:rPr>
          <w:b/>
          <w:bCs/>
          <w:color w:val="000000"/>
          <w:sz w:val="28"/>
          <w:szCs w:val="28"/>
        </w:rPr>
        <w:t xml:space="preserve">в Порядок предоставления субсидий некоммерческим организациям, </w:t>
      </w:r>
      <w:r>
        <w:rPr>
          <w:b/>
          <w:bCs/>
          <w:color w:val="000000"/>
          <w:sz w:val="28"/>
          <w:szCs w:val="28"/>
        </w:rPr>
        <w:br/>
        <w:t xml:space="preserve">не являющимся государственными (муниципальными) учреждениями, </w:t>
      </w:r>
      <w:r>
        <w:rPr>
          <w:b/>
          <w:bCs/>
          <w:color w:val="000000"/>
          <w:sz w:val="28"/>
          <w:szCs w:val="28"/>
        </w:rPr>
        <w:br/>
        <w:t xml:space="preserve">выполняющим муниципальные работы в сфере молодежной политики, </w:t>
      </w:r>
      <w:r>
        <w:rPr>
          <w:b/>
          <w:bCs/>
          <w:color w:val="000000"/>
          <w:sz w:val="28"/>
          <w:szCs w:val="28"/>
        </w:rPr>
        <w:br/>
        <w:t xml:space="preserve">на финансовое обеспечение затрат, утвержденный постановлением </w:t>
      </w:r>
      <w:r>
        <w:rPr>
          <w:b/>
          <w:bCs/>
          <w:color w:val="000000"/>
          <w:sz w:val="28"/>
          <w:szCs w:val="28"/>
        </w:rPr>
        <w:br/>
        <w:t xml:space="preserve">администрации города Перми от 31 октября 2018 г. № 849</w:t>
      </w:r>
      <w:r>
        <w:rPr>
          <w:b/>
          <w:bCs/>
          <w:sz w:val="28"/>
          <w:szCs w:val="28"/>
        </w:rPr>
      </w:r>
      <w:r>
        <w:rPr>
          <w:b/>
          <w:bCs/>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 В пункте 1.2:</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1.1. абзац третий признать утратившим силу;</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1.2. абзац одиннадцатый изложить в следующей редакции: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«участник Кон</w:t>
      </w:r>
      <w:r>
        <w:rPr>
          <w:rFonts w:ascii="Times New Roman" w:hAnsi="Times New Roman" w:cs="Times New Roman"/>
          <w:b w:val="0"/>
          <w:color w:val="000000"/>
          <w:sz w:val="28"/>
          <w:szCs w:val="28"/>
        </w:rPr>
        <w:t xml:space="preserve">курсного отбора – некоммерческая организация, осуществляющая свою деятельность на территории города Перми, не являющаяся государственным (муниципальным) учреждением, направившая заявку на участие в Конкурсном отборе (далее – участник Конкурсного отбора);»;</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1.3. дополнить абзацами следующего содержания:</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«ГИИС «Электронный бюджет» – государственная интегрированная информационная система управления общественными финансами «Электронный бюджет» (далее – ГИИС «Электронный бюджет»);</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заявка – документ, </w:t>
      </w:r>
      <w:r>
        <w:rPr>
          <w:rFonts w:ascii="Times New Roman" w:hAnsi="Times New Roman" w:cs="Times New Roman"/>
          <w:b w:val="0"/>
          <w:color w:val="000000"/>
          <w:sz w:val="28"/>
          <w:szCs w:val="28"/>
        </w:rPr>
        <w:t xml:space="preserve">сформированный в электронной форме посредством заполнения соответствующих экранных форм веб-интерфейса ГИИС «Электронный бюджет», представляемый для участия в Конкурсном отборе, который включает документы, предусмотренные пунктом 2.32 настоящего Порядка.».</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 Пункт 1.3 изложить в следующей редакции: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«1.3. Целью предоставления Субсидий яв</w:t>
      </w:r>
      <w:r>
        <w:rPr>
          <w:rFonts w:ascii="Times New Roman" w:hAnsi="Times New Roman" w:cs="Times New Roman"/>
          <w:b w:val="0"/>
          <w:color w:val="000000"/>
          <w:sz w:val="28"/>
          <w:szCs w:val="28"/>
        </w:rPr>
        <w:t xml:space="preserve">ляется выполнение муниципальных работ в сфере молодежной политики, обеспечивающих вовлечение молодежи к участию в общественной, социально-экономической и культурной жизни города в рамках муниципальной программы «Культура и молодежная политика города Перми»</w:t>
      </w:r>
      <w:r>
        <w:rPr>
          <w:rFonts w:ascii="Times New Roman" w:hAnsi="Times New Roman" w:cs="Times New Roman"/>
          <w:b w:val="0"/>
          <w:color w:val="000000"/>
          <w:sz w:val="28"/>
          <w:szCs w:val="28"/>
        </w:rPr>
        <w:t xml:space="preserve"> (далее – муниципальная программа)</w:t>
      </w:r>
      <w:r>
        <w:rPr>
          <w:rFonts w:ascii="Times New Roman" w:hAnsi="Times New Roman" w:cs="Times New Roman"/>
          <w:b w:val="0"/>
          <w:color w:val="000000"/>
          <w:sz w:val="28"/>
          <w:szCs w:val="28"/>
        </w:rPr>
        <w:t xml:space="preserve">.».</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Раздел 2 изложить в следующей редакции: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26"/>
        <w:ind w:firstLine="720"/>
        <w:jc w:val="center"/>
        <w:rPr>
          <w:b/>
          <w:bCs/>
        </w:rPr>
      </w:pPr>
      <w:r>
        <w:rPr>
          <w:bCs/>
        </w:rPr>
        <w:t xml:space="preserve">«</w:t>
      </w:r>
      <w:r>
        <w:rPr>
          <w:b/>
          <w:bCs/>
        </w:rPr>
        <w:t xml:space="preserve">II. Порядок проведения Конкурсного отбора</w:t>
      </w:r>
      <w:r>
        <w:rPr>
          <w:b/>
          <w:bCs/>
        </w:rPr>
      </w:r>
      <w:r>
        <w:rPr>
          <w:b/>
          <w:bCs/>
        </w:rPr>
      </w:r>
    </w:p>
    <w:p>
      <w:pPr>
        <w:pStyle w:val="985"/>
        <w:ind w:firstLine="720"/>
        <w:jc w:val="both"/>
        <w:widowControl/>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94"/>
        <w:ind w:firstLine="720"/>
        <w:jc w:val="both"/>
        <w:rPr>
          <w:sz w:val="28"/>
          <w:szCs w:val="28"/>
        </w:rPr>
      </w:pPr>
      <w:r>
        <w:rPr>
          <w:sz w:val="28"/>
          <w:szCs w:val="28"/>
        </w:rPr>
        <w:t xml:space="preserve">2.1. Отбор Получателей субсидии осуще</w:t>
      </w:r>
      <w:r>
        <w:rPr>
          <w:sz w:val="28"/>
          <w:szCs w:val="28"/>
        </w:rPr>
        <w:t xml:space="preserve">ствляется в виде Конкурсного отбора на основании заявок, направленных участниками Конкурсного отбора, исходя из их соответствия категориям Получателей субсидии и критериям оценки заявки и в пределах бюджетных ассигнований на соответствующий финансовый год </w:t>
      </w:r>
      <w:r>
        <w:rPr>
          <w:sz w:val="28"/>
          <w:szCs w:val="28"/>
        </w:rPr>
        <w:br/>
        <w:t xml:space="preserve">и плановый период, предусмотренных на исполнение мероприятий по муниципальной программе.</w:t>
      </w:r>
      <w:r>
        <w:rPr>
          <w:sz w:val="28"/>
          <w:szCs w:val="28"/>
        </w:rPr>
      </w:r>
      <w:r>
        <w:rPr>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2.2. Проведение Конкурсного отбора осуществляется посредством обеспече</w:t>
      </w:r>
      <w:r>
        <w:rPr>
          <w:rFonts w:ascii="Times New Roman" w:hAnsi="Times New Roman" w:cs="Times New Roman"/>
          <w:b w:val="0"/>
          <w:color w:val="000000"/>
          <w:sz w:val="28"/>
          <w:szCs w:val="28"/>
        </w:rPr>
        <w:t xml:space="preserve">ния доступа к ГИИС «Электронный бюджет» с использованием федеральной государственной информационной системы «Единая система идентификации </w:t>
      </w:r>
      <w:r>
        <w:rPr>
          <w:rFonts w:ascii="Times New Roman" w:hAnsi="Times New Roman" w:cs="Times New Roman"/>
          <w:b w:val="0"/>
          <w:color w:val="000000"/>
          <w:sz w:val="28"/>
          <w:szCs w:val="28"/>
        </w:rPr>
        <w:br/>
        <w:t xml:space="preserve">и аутентиф</w:t>
      </w:r>
      <w:r>
        <w:rPr>
          <w:rFonts w:ascii="Times New Roman" w:hAnsi="Times New Roman" w:cs="Times New Roman"/>
          <w:b w:val="0"/>
          <w:color w:val="000000"/>
          <w:sz w:val="28"/>
          <w:szCs w:val="28"/>
        </w:rPr>
        <w:t xml:space="preserve">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Взаимодействие Главного распорядителя бюджетных средств с участниками Конкурсного отбора осуществляется с использованием документов в электронной форме в ГИИС «Электронный бюджет».</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2.3. В целях проведения Конкурсного отбора формируется комиссия по проведению Конкурсного отбора (далее – Комиссия).</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2.4. Комиссия создается приказом руководителя Главного распорядителя бюджетных средств и формируется из числа сотрудников Главного распорядителя бюджетных средств в составе не менее </w:t>
      </w:r>
      <w:r>
        <w:rPr>
          <w:rFonts w:ascii="Times New Roman" w:hAnsi="Times New Roman" w:cs="Times New Roman"/>
          <w:b w:val="0"/>
          <w:color w:val="000000"/>
          <w:sz w:val="28"/>
          <w:szCs w:val="28"/>
        </w:rPr>
        <w:t xml:space="preserve">5</w:t>
      </w:r>
      <w:r>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человек.</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2.5. Комиссия состоит из:</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председателя Комиссии (далее – председатель);</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заместителя председателя Комиссии (далее – заместитель председателя);</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секретаря Комиссии;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членов Комиссии.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2.6. Возглавляет Комиссию и руководит ее деятельностью председатель.</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 случае отсутствия председателя его функции осуществляет заместитель председателя.</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Секретарь Комиссии организует и ведет делопроизводство Комиссии и не является ее членом.</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2.7. Заседания Комиссии проводятся по мере необходимости.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2.8. Заседание Комиссии считается правомочным, если в нем принимают участие не менее половины членов Комиссии.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2.9. Решения Комиссии принимаются простым большинством голосов </w:t>
      </w:r>
      <w:r>
        <w:rPr>
          <w:rFonts w:ascii="Times New Roman" w:hAnsi="Times New Roman" w:cs="Times New Roman"/>
          <w:b w:val="0"/>
          <w:color w:val="000000"/>
          <w:sz w:val="28"/>
          <w:szCs w:val="28"/>
        </w:rPr>
        <w:br/>
        <w:t xml:space="preserve">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2.10. Техническое обеспечение работы Комиссии осуществляется Главным распорядителем бюджетных средств.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2.11. Комиссия рассматривает заявки на соответствие критериям </w:t>
      </w:r>
      <w:r>
        <w:rPr>
          <w:rFonts w:ascii="Times New Roman" w:hAnsi="Times New Roman" w:cs="Times New Roman"/>
          <w:b w:val="0"/>
          <w:color w:val="000000"/>
          <w:sz w:val="28"/>
          <w:szCs w:val="28"/>
        </w:rPr>
        <w:t xml:space="preserve">оценки</w:t>
      </w:r>
      <w:r>
        <w:rPr>
          <w:rFonts w:ascii="Times New Roman" w:hAnsi="Times New Roman" w:cs="Times New Roman"/>
          <w:b w:val="0"/>
          <w:color w:val="000000"/>
          <w:sz w:val="28"/>
          <w:szCs w:val="28"/>
        </w:rPr>
        <w:t xml:space="preserve">, указанным в приложении 3 к настоящему Порядку, в течение срока, не превышающего </w:t>
      </w:r>
      <w:r>
        <w:rPr>
          <w:rFonts w:ascii="Times New Roman" w:hAnsi="Times New Roman" w:cs="Times New Roman"/>
          <w:b w:val="0"/>
          <w:color w:val="000000"/>
          <w:sz w:val="28"/>
          <w:szCs w:val="28"/>
        </w:rPr>
        <w:t xml:space="preserve">10</w:t>
      </w:r>
      <w:r>
        <w:rPr>
          <w:rFonts w:ascii="Times New Roman" w:hAnsi="Times New Roman" w:cs="Times New Roman"/>
          <w:b w:val="0"/>
          <w:color w:val="000000"/>
          <w:sz w:val="28"/>
          <w:szCs w:val="28"/>
        </w:rPr>
        <w:t xml:space="preserve"> рабочих дней после дня открытия доступа на единый портал.</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Полномочия Комиссии: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рассмотрение заявок участников Конкурсного отбора (единственной заявки участника Конкурсного отбора);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определение победителей Конкурсного отбора в соответствии с рейтингом по каждой номинации, сформированным по результатам ранжирования заявок, прошедших Конкурсный отбор;</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принятие решения о признании Конкурсного отбора несостоявшимся;</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contextualSpacing w:val="0"/>
        <w:ind w:firstLine="720"/>
        <w:jc w:val="both"/>
        <w:widowControl/>
        <w:rPr>
          <w:rFonts w:ascii="Times New Roman" w:hAnsi="Times New Roman" w:cs="Times New Roman"/>
          <w:b w:val="0"/>
          <w:color w:val="000000"/>
          <w:sz w:val="28"/>
          <w:szCs w:val="28"/>
        </w:rPr>
        <w:suppressLineNumbers w:val="0"/>
      </w:pPr>
      <w:r>
        <w:rPr>
          <w:rFonts w:ascii="Times New Roman" w:hAnsi="Times New Roman" w:cs="Times New Roman"/>
          <w:b w:val="0"/>
          <w:color w:val="000000"/>
          <w:sz w:val="28"/>
          <w:szCs w:val="28"/>
        </w:rPr>
        <w:t xml:space="preserve">осу</w:t>
      </w:r>
      <w:r>
        <w:rPr>
          <w:rFonts w:ascii="Times New Roman" w:hAnsi="Times New Roman" w:cs="Times New Roman"/>
          <w:b w:val="0"/>
          <w:color w:val="000000"/>
          <w:sz w:val="28"/>
          <w:szCs w:val="28"/>
        </w:rPr>
        <w:t xml:space="preserve">ществление запроса у участника Конкурсного отбора разъяснения в отношении представленных им документов и информации (при необходимости); </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contextualSpacing w:val="0"/>
        <w:ind w:firstLine="720"/>
        <w:jc w:val="both"/>
        <w:widowControl/>
        <w:rPr>
          <w:rFonts w:ascii="Times New Roman" w:hAnsi="Times New Roman" w:cs="Times New Roman"/>
          <w:b w:val="0"/>
          <w:color w:val="000000"/>
          <w:sz w:val="28"/>
          <w:szCs w:val="28"/>
        </w:rPr>
        <w:suppressLineNumbers w:val="0"/>
      </w:pPr>
      <w:r>
        <w:rPr>
          <w:rFonts w:ascii="Times New Roman" w:hAnsi="Times New Roman" w:cs="Times New Roman"/>
          <w:b w:val="0"/>
          <w:color w:val="000000"/>
          <w:sz w:val="28"/>
          <w:szCs w:val="28"/>
        </w:rPr>
        <w:t xml:space="preserve">подписание протоколов, формируемых в процессе проведения Конкурсного отбора;</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contextualSpacing w:val="0"/>
        <w:ind w:firstLine="720"/>
        <w:jc w:val="both"/>
        <w:widowControl/>
        <w:rPr>
          <w:rFonts w:ascii="Times New Roman" w:hAnsi="Times New Roman" w:cs="Times New Roman"/>
          <w:b w:val="0"/>
          <w:color w:val="000000"/>
          <w:sz w:val="28"/>
          <w:szCs w:val="28"/>
        </w:rPr>
        <w:suppressLineNumbers w:val="0"/>
      </w:pPr>
      <w:r>
        <w:rPr>
          <w:rFonts w:ascii="Times New Roman" w:hAnsi="Times New Roman" w:cs="Times New Roman"/>
          <w:b w:val="0"/>
          <w:color w:val="000000"/>
          <w:sz w:val="28"/>
          <w:szCs w:val="28"/>
        </w:rPr>
        <w:t xml:space="preserve">иные полномочия, не противоречащие законодательству Российской Федерации.</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985"/>
        <w:contextualSpacing w:val="0"/>
        <w:ind w:firstLine="720"/>
        <w:jc w:val="both"/>
        <w:widowControl/>
        <w:rPr>
          <w:rFonts w:ascii="Times New Roman" w:hAnsi="Times New Roman" w:cs="Times New Roman"/>
          <w:b w:val="0"/>
          <w:color w:val="000000"/>
          <w:sz w:val="28"/>
          <w:szCs w:val="28"/>
        </w:rPr>
        <w:suppressLineNumbers w:val="0"/>
      </w:pPr>
      <w:r>
        <w:rPr>
          <w:rFonts w:ascii="Times New Roman" w:hAnsi="Times New Roman" w:cs="Times New Roman"/>
          <w:b w:val="0"/>
          <w:color w:val="000000"/>
          <w:sz w:val="28"/>
          <w:szCs w:val="28"/>
        </w:rPr>
        <w:t xml:space="preserve">2.12. Комиссии обеспечивается доступ к ГИИС «Электронный бюджет».</w:t>
      </w: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contextualSpacing w:val="0"/>
        <w:ind w:firstLine="720"/>
        <w:jc w:val="both"/>
        <w:widowControl/>
        <w:rPr>
          <w:color w:val="000000"/>
          <w:sz w:val="28"/>
          <w:szCs w:val="28"/>
        </w:rPr>
        <w:suppressLineNumbers w:val="0"/>
      </w:pPr>
      <w:r>
        <w:rPr>
          <w:sz w:val="28"/>
          <w:szCs w:val="28"/>
        </w:rPr>
        <w:t xml:space="preserve">2.13. Объ</w:t>
      </w:r>
      <w:r>
        <w:rPr>
          <w:color w:val="000000"/>
          <w:sz w:val="28"/>
          <w:szCs w:val="28"/>
        </w:rPr>
        <w:t xml:space="preserve">явление о проведении Конкурсного отбора размещается Глав</w:t>
      </w:r>
      <w:r>
        <w:rPr>
          <w:color w:val="000000"/>
          <w:sz w:val="28"/>
          <w:szCs w:val="28"/>
        </w:rPr>
        <w:t xml:space="preserve">ным распорядителем бюджетных средств не позднее 5 календарного дня до наступления даты начала приема заявок после подписания усиленной квалифицированной электронной подписью руководите</w:t>
      </w:r>
      <w:r>
        <w:rPr>
          <w:color w:val="000000"/>
          <w:sz w:val="28"/>
          <w:szCs w:val="28"/>
        </w:rPr>
        <w:t xml:space="preserve">ля Главного распорядителя бюджетных средств (уполномоченного им лица) и </w:t>
      </w:r>
      <w:r>
        <w:rPr>
          <w:color w:val="000000"/>
          <w:sz w:val="28"/>
          <w:szCs w:val="28"/>
        </w:rPr>
        <w:t xml:space="preserve">публикации на едином портале</w:t>
      </w:r>
      <w:r>
        <w:rPr>
          <w:color w:val="000000"/>
          <w:sz w:val="28"/>
          <w:szCs w:val="28"/>
        </w:rPr>
        <w:t xml:space="preserve"> </w:t>
      </w:r>
      <w:r>
        <w:rPr>
          <w:color w:val="000000"/>
          <w:sz w:val="28"/>
          <w:szCs w:val="28"/>
        </w:rPr>
        <w:t xml:space="preserve">информации о субсидии.</w:t>
      </w:r>
      <w:r>
        <w:rPr>
          <w:color w:val="000000"/>
          <w:sz w:val="28"/>
          <w:szCs w:val="28"/>
        </w:rPr>
      </w:r>
      <w:r>
        <w:rPr>
          <w:color w:val="000000"/>
          <w:sz w:val="28"/>
          <w:szCs w:val="28"/>
        </w:rPr>
      </w:r>
    </w:p>
    <w:p>
      <w:pPr>
        <w:contextualSpacing/>
        <w:ind w:firstLine="720"/>
        <w:jc w:val="both"/>
        <w:rPr>
          <w:rFonts w:eastAsia="TimesNewRoman"/>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2.14. Объявление о проведении Конкурсного отбора формируется в электронной форме посредством </w:t>
      </w:r>
      <w:r>
        <w:rPr>
          <w:color w:val="000000"/>
          <w:sz w:val="28"/>
          <w:szCs w:val="28"/>
        </w:rPr>
        <w:t xml:space="preserve">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w:t>
      </w:r>
      <w:r>
        <w:rPr>
          <w:rFonts w:eastAsia="TimesNewRoman"/>
          <w:sz w:val="28"/>
          <w:szCs w:val="28"/>
        </w:rPr>
        <w:t xml:space="preserve"> и </w:t>
      </w:r>
      <w:r>
        <w:rPr>
          <w:color w:val="000000"/>
          <w:sz w:val="28"/>
          <w:szCs w:val="28"/>
        </w:rPr>
        <w:t xml:space="preserve">на официальном сайте муниципального образования город Пермь (далее – официальный сайт) </w:t>
      </w:r>
      <w:r>
        <w:rPr>
          <w:rFonts w:eastAsia="TimesNewRoman"/>
          <w:color w:val="000000"/>
          <w:sz w:val="28"/>
          <w:szCs w:val="28"/>
        </w:rPr>
        <w:t xml:space="preserve">и содержит следующие сведения</w:t>
      </w:r>
      <w:r>
        <w:rPr>
          <w:rFonts w:eastAsia="TimesNewRoman"/>
          <w:color w:val="000000"/>
          <w:sz w:val="28"/>
          <w:szCs w:val="28"/>
        </w:rPr>
        <w:t xml:space="preserve">:</w:t>
      </w:r>
      <w:r>
        <w:rPr>
          <w:rFonts w:eastAsia="TimesNewRoman"/>
          <w:color w:val="000000"/>
          <w:sz w:val="28"/>
          <w:szCs w:val="28"/>
        </w:rPr>
      </w:r>
      <w:r>
        <w:rPr>
          <w:rFonts w:eastAsia="TimesNewRoman"/>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сроки проведения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дату начала подачи и окончания приема заявок</w:t>
      </w:r>
      <w:r>
        <w:rPr>
          <w:sz w:val="28"/>
          <w:szCs w:val="28"/>
        </w:rPr>
        <w:t xml:space="preserve"> </w:t>
      </w:r>
      <w:r>
        <w:rPr>
          <w:color w:val="000000"/>
          <w:sz w:val="28"/>
          <w:szCs w:val="28"/>
        </w:rPr>
        <w:t xml:space="preserve">участников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наименование, место нахождения, почтовый адрес, адрес электронной почты Главного распорядителя бюджетных средств, а также контактные данные представителя Главного распорядителя бюджетных средств для получения консультации по вопросам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результат предоставления Субсидии в соответствии с пунктом 3.4 настоящего Порядка;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категории Получателей субсидии и критерии оценки </w:t>
      </w:r>
      <w:r>
        <w:rPr>
          <w:color w:val="000000"/>
          <w:sz w:val="28"/>
          <w:szCs w:val="28"/>
        </w:rPr>
        <w:t xml:space="preserve">заявок</w:t>
      </w:r>
      <w:r>
        <w:rPr>
          <w:color w:val="000000"/>
          <w:sz w:val="28"/>
          <w:szCs w:val="28"/>
        </w:rPr>
        <w:t xml:space="preserve">;</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требования к участникам Конкурсного отбора в соответствии с пунктом 2.24 настоящего Порядка и к перечню документов, прилагаемых к заявке, в соответствии с пунктом 2.32 настоящего Порядка;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порядок подачи заявок и требования, предъявляемые к форме и содержанию заявки, подаваемой участниками Конкурсного отбора;</w:t>
      </w:r>
      <w:r>
        <w:rPr>
          <w:color w:val="000000"/>
          <w:sz w:val="28"/>
          <w:szCs w:val="28"/>
        </w:rPr>
      </w:r>
      <w:r>
        <w:rPr>
          <w:color w:val="000000"/>
          <w:sz w:val="28"/>
          <w:szCs w:val="28"/>
        </w:rPr>
      </w:r>
    </w:p>
    <w:p>
      <w:pPr>
        <w:ind w:firstLine="720"/>
        <w:jc w:val="both"/>
        <w:rPr>
          <w:sz w:val="28"/>
          <w:szCs w:val="28"/>
        </w:rPr>
      </w:pPr>
      <w:r>
        <w:rPr>
          <w:sz w:val="28"/>
          <w:szCs w:val="28"/>
        </w:rPr>
        <w:t xml:space="preserve">порядок отзыва участниками Конкурсного отбора заявок, порядок возврата заявок участников Конкурсного отбора, определяющий в том числе основания для возврата заявок участников Конкурса, порядок внесения изменений в заявки в соответствии с пунктом 2.33 </w:t>
      </w:r>
      <w:r>
        <w:rPr>
          <w:color w:val="000000"/>
          <w:sz w:val="28"/>
          <w:szCs w:val="28"/>
        </w:rPr>
        <w:t xml:space="preserve">настоящего </w:t>
      </w:r>
      <w:r>
        <w:rPr>
          <w:sz w:val="28"/>
          <w:szCs w:val="28"/>
        </w:rPr>
        <w:t xml:space="preserve">Порядка;</w:t>
      </w:r>
      <w:r>
        <w:rPr>
          <w:sz w:val="28"/>
          <w:szCs w:val="28"/>
        </w:rPr>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правила рассмотрения и оценки заявок на предмет их соответствия установленным в объявлении о проведении Конкурсного отбора требованиям, категориям и критериям, сроки рассмотрения заявок в соответствии с пунктами 2.38-2.39, </w:t>
      </w:r>
      <w:r>
        <w:rPr>
          <w:color w:val="000000"/>
          <w:sz w:val="28"/>
          <w:szCs w:val="28"/>
        </w:rPr>
        <w:br/>
        <w:t xml:space="preserve">2.42-2.57;</w:t>
      </w:r>
      <w:r>
        <w:rPr>
          <w:color w:val="000000" w:themeColor="text1"/>
          <w:sz w:val="28"/>
          <w:szCs w:val="28"/>
        </w:rPr>
      </w:r>
      <w:r>
        <w:rPr>
          <w:color w:val="000000" w:themeColor="text1"/>
          <w:sz w:val="28"/>
          <w:szCs w:val="28"/>
        </w:rPr>
      </w:r>
    </w:p>
    <w:p>
      <w:pPr>
        <w:pStyle w:val="926"/>
        <w:ind w:firstLine="720"/>
        <w:jc w:val="both"/>
      </w:pPr>
      <w:r>
        <w:t xml:space="preserve">порядок возврата заявок участникам Конкурсного отбора на доработку в соответствии с пунктами 2.</w:t>
      </w:r>
      <w:r>
        <w:t xml:space="preserve">40</w:t>
      </w:r>
      <w:r>
        <w:t xml:space="preserve">, 2.4</w:t>
      </w:r>
      <w:r>
        <w:t xml:space="preserve">1</w:t>
      </w:r>
      <w:r>
        <w:t xml:space="preserve"> настоящего Порядка; </w:t>
      </w:r>
      <w:r/>
    </w:p>
    <w:p>
      <w:pPr>
        <w:pStyle w:val="926"/>
        <w:ind w:firstLine="720"/>
        <w:jc w:val="both"/>
      </w:pPr>
      <w:r>
        <w:rPr>
          <w:color w:val="000000"/>
        </w:rPr>
        <w:t xml:space="preserve">порядок отклонения заявок, а также информацию об основаниях их отклонения </w:t>
      </w:r>
      <w:r>
        <w:t xml:space="preserve">в соответствии с пунктами 2.47, 2.48 настоящего Порядка; </w:t>
      </w: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порядок оценки заявок, включающий критерии оценки, и их весовое значение в общей оценке, необходимую для представления участником Конк</w:t>
      </w:r>
      <w:r>
        <w:rPr>
          <w:color w:val="000000" w:themeColor="text1"/>
          <w:sz w:val="28"/>
          <w:szCs w:val="28"/>
        </w:rPr>
        <w:t xml:space="preserve">урсного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в оценке заявок в соответствии с пунктами 2.3-2.12, 2.57 настоящего Порядка;</w:t>
      </w:r>
      <w:r>
        <w:rPr>
          <w:color w:val="000000" w:themeColor="text1"/>
          <w:sz w:val="28"/>
          <w:szCs w:val="28"/>
        </w:rPr>
      </w:r>
      <w:r>
        <w:rPr>
          <w:color w:val="000000" w:themeColor="text1"/>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объем распределяемых субсидий в рамках Конкурсного отбора, порядок расчета размера субсидий,</w:t>
      </w:r>
      <w:r>
        <w:t xml:space="preserve"> </w:t>
      </w:r>
      <w:r>
        <w:rPr>
          <w:color w:val="000000"/>
          <w:sz w:val="28"/>
          <w:szCs w:val="28"/>
        </w:rPr>
        <w:t xml:space="preserve">установленные пунктом 3.5 </w:t>
      </w:r>
      <w:r>
        <w:rPr>
          <w:color w:val="000000"/>
          <w:sz w:val="28"/>
          <w:szCs w:val="28"/>
        </w:rPr>
        <w:t xml:space="preserve">настоящего </w:t>
      </w:r>
      <w:r>
        <w:rPr>
          <w:color w:val="000000"/>
          <w:sz w:val="28"/>
          <w:szCs w:val="28"/>
        </w:rPr>
        <w:t xml:space="preserve">Порядка, правила распределения субсидий по результатам Конкурсного отбора, а также предельное количество победителей Конкурсного отбора в соответствии с пунктами 2.58-2.60 настоящего Порядка;</w:t>
      </w:r>
      <w:r>
        <w:rPr>
          <w:color w:val="000000"/>
          <w:sz w:val="28"/>
          <w:szCs w:val="28"/>
        </w:rPr>
      </w:r>
      <w:r>
        <w:rPr>
          <w:color w:val="000000"/>
          <w:sz w:val="28"/>
          <w:szCs w:val="28"/>
        </w:rPr>
      </w:r>
    </w:p>
    <w:p>
      <w:pPr>
        <w:ind w:firstLine="720"/>
        <w:jc w:val="both"/>
        <w:rPr>
          <w:color w:val="000000"/>
          <w:sz w:val="28"/>
          <w:szCs w:val="28"/>
        </w:rPr>
      </w:pPr>
      <w:r>
        <w:rPr>
          <w:sz w:val="28"/>
          <w:szCs w:val="28"/>
        </w:rPr>
        <w:t xml:space="preserve">порядок предоставления участникам Конкурсного отбора разъяснений положений объявления о проведении Конкурсного отбора, установленны</w:t>
      </w:r>
      <w:r>
        <w:rPr>
          <w:color w:val="000000"/>
          <w:sz w:val="28"/>
          <w:szCs w:val="28"/>
        </w:rPr>
        <w:t xml:space="preserve">й пунктами 2.36, 2.37 настоящего Порядка, даты начала и окончания срока такого предоставления;</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срок, в течение которого победитель Конкурсного отбора должен подписать договор о предоставлении Субсидии (далее – Договор) в соответст</w:t>
      </w:r>
      <w:r>
        <w:rPr>
          <w:color w:val="000000"/>
          <w:sz w:val="28"/>
          <w:szCs w:val="28"/>
        </w:rPr>
        <w:t xml:space="preserve">вии с типовой формой, утвержденной распоряжением начальника департамента финансов администрации города Перми (далее – Типовая форма), в целях организации и проведения мероприятий в сфере молодежной политики, в соответствии с пунктом 3.3 настоящего Порядка;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условия признания победителя Конкурсного отбора уклонившимся от заключения Договора в соответствии с пунктом 2.66 настоящего Порядка;</w:t>
      </w:r>
      <w:r>
        <w:rPr>
          <w:color w:val="000000"/>
          <w:sz w:val="28"/>
          <w:szCs w:val="28"/>
        </w:rPr>
      </w:r>
      <w:r>
        <w:rPr>
          <w:color w:val="000000"/>
          <w:sz w:val="28"/>
          <w:szCs w:val="28"/>
        </w:rPr>
      </w:r>
    </w:p>
    <w:p>
      <w:pPr>
        <w:pStyle w:val="926"/>
        <w:ind w:firstLine="720"/>
        <w:jc w:val="both"/>
        <w:rPr>
          <w:color w:val="000000"/>
        </w:rPr>
      </w:pPr>
      <w:r>
        <w:rPr>
          <w:color w:val="000000"/>
        </w:rPr>
        <w:t xml:space="preserve">сроки размещения прото</w:t>
      </w:r>
      <w:r>
        <w:rPr>
          <w:color w:val="000000"/>
        </w:rPr>
        <w:t xml:space="preserve">кола подведения итогов Конкурсного отбора (документа об итогах проведения Конкурсного отбора) на едином портале, а также на официальном сайте, которые не могут быть позднее 14 календарного дня, следующего за днем определения победителя Конкурсного отбора, </w:t>
      </w:r>
      <w:r>
        <w:t xml:space="preserve">в соответствии с пунктом 2.62 настоящего Порядка</w:t>
      </w:r>
      <w:r>
        <w:rPr>
          <w:color w:val="000000"/>
        </w:rPr>
        <w:t xml:space="preserve">;</w:t>
      </w:r>
      <w:r>
        <w:rPr>
          <w:color w:val="000000"/>
        </w:rPr>
      </w:r>
      <w:r>
        <w:rPr>
          <w:color w:val="000000"/>
        </w:rPr>
      </w:r>
    </w:p>
    <w:p>
      <w:pPr>
        <w:pStyle w:val="994"/>
        <w:ind w:firstLine="720"/>
        <w:jc w:val="both"/>
        <w:rPr>
          <w:sz w:val="28"/>
          <w:szCs w:val="28"/>
        </w:rPr>
      </w:pPr>
      <w:r>
        <w:rPr>
          <w:sz w:val="28"/>
          <w:szCs w:val="28"/>
        </w:rPr>
        <w:t xml:space="preserve">решение о создании Комиссии</w:t>
      </w:r>
      <w:r>
        <w:t xml:space="preserve"> </w:t>
      </w:r>
      <w:r>
        <w:rPr>
          <w:sz w:val="28"/>
          <w:szCs w:val="28"/>
        </w:rPr>
        <w:t xml:space="preserve">в соответствии с пунктом 2.3 настоящего Порядка</w:t>
      </w:r>
      <w:r>
        <w:rPr>
          <w:sz w:val="28"/>
          <w:szCs w:val="28"/>
        </w:rPr>
        <w:t xml:space="preserve">;</w:t>
      </w:r>
      <w:r>
        <w:rPr>
          <w:sz w:val="28"/>
          <w:szCs w:val="28"/>
        </w:rPr>
      </w:r>
      <w:r>
        <w:rPr>
          <w:sz w:val="28"/>
          <w:szCs w:val="28"/>
        </w:rPr>
      </w:r>
    </w:p>
    <w:p>
      <w:pPr>
        <w:pStyle w:val="994"/>
        <w:ind w:firstLine="720"/>
        <w:jc w:val="both"/>
        <w:rPr>
          <w:sz w:val="28"/>
          <w:szCs w:val="28"/>
        </w:rPr>
      </w:pPr>
      <w:r>
        <w:rPr>
          <w:sz w:val="28"/>
          <w:szCs w:val="28"/>
        </w:rPr>
        <w:t xml:space="preserve">доменное имя и (или) указатели страниц государственно</w:t>
      </w:r>
      <w:r>
        <w:rPr>
          <w:sz w:val="28"/>
          <w:szCs w:val="28"/>
        </w:rPr>
        <w:t xml:space="preserve">й информационной системы в сети </w:t>
      </w:r>
      <w:r>
        <w:rPr>
          <w:sz w:val="28"/>
          <w:szCs w:val="28"/>
        </w:rPr>
        <w:t xml:space="preserve">Интернет</w:t>
      </w:r>
      <w:r>
        <w:rPr>
          <w:sz w:val="28"/>
          <w:szCs w:val="28"/>
        </w:rPr>
        <w:t xml:space="preserve">. </w:t>
      </w:r>
      <w:r>
        <w:rPr>
          <w:sz w:val="28"/>
          <w:szCs w:val="28"/>
        </w:rPr>
      </w:r>
      <w:r>
        <w:rPr>
          <w:sz w:val="28"/>
          <w:szCs w:val="28"/>
        </w:rPr>
      </w:r>
    </w:p>
    <w:p>
      <w:pPr>
        <w:pStyle w:val="926"/>
        <w:ind w:firstLine="720"/>
        <w:jc w:val="both"/>
        <w:rPr>
          <w:color w:val="000000" w:themeColor="text1"/>
        </w:rPr>
      </w:pPr>
      <w:r>
        <w:rPr>
          <w:color w:val="000000" w:themeColor="text1"/>
        </w:rPr>
        <w:t xml:space="preserve">2.15. Дата окончания приема заявок участников Конкурсного отбора, указанная в абзаце третьем </w:t>
      </w:r>
      <w:r>
        <w:t xml:space="preserve">пункта 2.14 </w:t>
      </w:r>
      <w:r>
        <w:rPr>
          <w:color w:val="000000" w:themeColor="text1"/>
        </w:rPr>
        <w:t xml:space="preserve">настоящего Порядка, не может быть ранее 30 календарного дня, следующего за днем размещения объявления о проведении </w:t>
      </w:r>
      <w:r>
        <w:rPr>
          <w:color w:val="000000" w:themeColor="text1"/>
        </w:rPr>
        <w:t xml:space="preserve">Конкурсного </w:t>
      </w:r>
      <w:r>
        <w:rPr>
          <w:color w:val="000000" w:themeColor="text1"/>
        </w:rPr>
        <w:t xml:space="preserve">отбора.</w:t>
      </w:r>
      <w:r>
        <w:rPr>
          <w:color w:val="000000" w:themeColor="text1"/>
        </w:rPr>
        <w:t xml:space="preserve"> </w:t>
      </w:r>
      <w:r>
        <w:rPr>
          <w:color w:val="000000" w:themeColor="text1"/>
        </w:rPr>
      </w:r>
      <w:r>
        <w:rPr>
          <w:color w:val="000000" w:themeColor="text1"/>
        </w:rPr>
      </w:r>
    </w:p>
    <w:p>
      <w:pPr>
        <w:ind w:firstLine="720"/>
        <w:jc w:val="both"/>
        <w:rPr>
          <w:color w:val="000000"/>
          <w:sz w:val="28"/>
          <w:szCs w:val="28"/>
        </w:rPr>
      </w:pPr>
      <w:r>
        <w:rPr>
          <w:color w:val="000000"/>
          <w:sz w:val="28"/>
          <w:szCs w:val="28"/>
        </w:rPr>
        <w:t xml:space="preserve">2.16. Вся информация, указанная в объявлении о Конкурсном отборе, должна соответствовать настоящему Порядку.</w:t>
      </w:r>
      <w:r>
        <w:rPr>
          <w:color w:val="000000"/>
          <w:sz w:val="28"/>
          <w:szCs w:val="28"/>
        </w:rPr>
      </w:r>
      <w:r>
        <w:rPr>
          <w:color w:val="000000"/>
          <w:sz w:val="28"/>
          <w:szCs w:val="28"/>
        </w:rPr>
      </w:r>
    </w:p>
    <w:p>
      <w:pPr>
        <w:ind w:left="20" w:right="20" w:firstLine="689"/>
        <w:jc w:val="both"/>
        <w:widowControl w:val="off"/>
        <w:rPr>
          <w:color w:val="000000"/>
          <w:spacing w:val="3"/>
          <w:sz w:val="28"/>
          <w:szCs w:val="28"/>
        </w:rPr>
      </w:pPr>
      <w:r>
        <w:rPr>
          <w:color w:val="000000"/>
          <w:spacing w:val="3"/>
          <w:sz w:val="28"/>
          <w:szCs w:val="28"/>
        </w:rPr>
        <w:t xml:space="preserve">2.17. Внесение изменений в объявление о проведении Конкурсного отбора осуществляется не позднее наступления даты окончания приема заявок участников Конкурсного отбора с соблюдением следующих условий:</w:t>
      </w:r>
      <w:r>
        <w:rPr>
          <w:color w:val="000000"/>
          <w:spacing w:val="3"/>
          <w:sz w:val="28"/>
          <w:szCs w:val="28"/>
        </w:rPr>
      </w:r>
      <w:r>
        <w:rPr>
          <w:color w:val="000000"/>
          <w:spacing w:val="3"/>
          <w:sz w:val="28"/>
          <w:szCs w:val="28"/>
        </w:rPr>
      </w:r>
    </w:p>
    <w:p>
      <w:pPr>
        <w:ind w:left="20" w:right="20" w:firstLine="700"/>
        <w:jc w:val="both"/>
        <w:widowControl w:val="off"/>
        <w:rPr>
          <w:color w:val="000000"/>
          <w:spacing w:val="3"/>
          <w:sz w:val="28"/>
          <w:szCs w:val="28"/>
        </w:rPr>
      </w:pPr>
      <w:r>
        <w:rPr>
          <w:color w:val="000000"/>
          <w:spacing w:val="3"/>
          <w:sz w:val="28"/>
          <w:szCs w:val="28"/>
        </w:rPr>
        <w:t xml:space="preserve">2.17.1. срок подачи участниками Конкурсного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Pr>
          <w:color w:val="000000"/>
          <w:spacing w:val="3"/>
          <w:sz w:val="28"/>
          <w:szCs w:val="28"/>
        </w:rPr>
      </w:r>
      <w:r>
        <w:rPr>
          <w:color w:val="000000"/>
          <w:spacing w:val="3"/>
          <w:sz w:val="28"/>
          <w:szCs w:val="28"/>
        </w:rPr>
      </w:r>
    </w:p>
    <w:p>
      <w:pPr>
        <w:ind w:left="20" w:right="20" w:firstLine="700"/>
        <w:jc w:val="both"/>
        <w:widowControl w:val="off"/>
        <w:rPr>
          <w:color w:val="000000"/>
          <w:spacing w:val="3"/>
          <w:sz w:val="28"/>
          <w:szCs w:val="28"/>
        </w:rPr>
      </w:pPr>
      <w:r>
        <w:rPr>
          <w:color w:val="000000"/>
          <w:spacing w:val="3"/>
          <w:sz w:val="28"/>
          <w:szCs w:val="28"/>
        </w:rPr>
        <w:t xml:space="preserve">2.17.2. при внесении изменений в объявление о проведении Конкурсного отбора изменение способа отбора Получателей субсидий не допускается;</w:t>
      </w:r>
      <w:r>
        <w:rPr>
          <w:color w:val="000000"/>
          <w:spacing w:val="3"/>
          <w:sz w:val="28"/>
          <w:szCs w:val="28"/>
        </w:rPr>
      </w:r>
      <w:r>
        <w:rPr>
          <w:color w:val="000000"/>
          <w:spacing w:val="3"/>
          <w:sz w:val="28"/>
          <w:szCs w:val="28"/>
        </w:rPr>
      </w:r>
    </w:p>
    <w:p>
      <w:pPr>
        <w:ind w:left="20" w:right="20" w:firstLine="700"/>
        <w:jc w:val="both"/>
        <w:widowControl w:val="off"/>
        <w:rPr>
          <w:color w:val="000000"/>
          <w:spacing w:val="3"/>
          <w:sz w:val="28"/>
          <w:szCs w:val="28"/>
        </w:rPr>
      </w:pPr>
      <w:r>
        <w:rPr>
          <w:color w:val="000000"/>
          <w:spacing w:val="3"/>
          <w:sz w:val="28"/>
          <w:szCs w:val="28"/>
        </w:rPr>
        <w:t xml:space="preserve">2.17.3. в случае</w:t>
      </w:r>
      <w:r>
        <w:rPr>
          <w:color w:val="000000"/>
          <w:spacing w:val="3"/>
          <w:sz w:val="28"/>
          <w:szCs w:val="28"/>
        </w:rPr>
        <w:t xml:space="preserve">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r>
        <w:rPr>
          <w:color w:val="000000"/>
          <w:spacing w:val="3"/>
          <w:sz w:val="28"/>
          <w:szCs w:val="28"/>
        </w:rPr>
      </w:r>
      <w:r>
        <w:rPr>
          <w:color w:val="000000"/>
          <w:spacing w:val="3"/>
          <w:sz w:val="28"/>
          <w:szCs w:val="28"/>
        </w:rPr>
      </w:r>
    </w:p>
    <w:p>
      <w:pPr>
        <w:ind w:left="20" w:right="20" w:firstLine="700"/>
        <w:jc w:val="both"/>
        <w:rPr>
          <w:color w:val="000000"/>
          <w:spacing w:val="3"/>
          <w:sz w:val="28"/>
          <w:szCs w:val="28"/>
        </w:rPr>
      </w:pPr>
      <w:r>
        <w:rPr>
          <w:color w:val="000000"/>
          <w:spacing w:val="3"/>
          <w:sz w:val="28"/>
          <w:szCs w:val="28"/>
        </w:rPr>
        <w:t xml:space="preserve">2.17.4. участники Кон</w:t>
      </w:r>
      <w:r>
        <w:rPr>
          <w:color w:val="000000"/>
          <w:spacing w:val="3"/>
          <w:sz w:val="28"/>
          <w:szCs w:val="28"/>
        </w:rPr>
        <w:t xml:space="preserve">курсного отбора,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ГИИС «Электронный бюджет».</w:t>
      </w:r>
      <w:r>
        <w:rPr>
          <w:color w:val="000000"/>
          <w:spacing w:val="3"/>
          <w:sz w:val="28"/>
          <w:szCs w:val="28"/>
        </w:rPr>
      </w:r>
      <w:r>
        <w:rPr>
          <w:color w:val="000000"/>
          <w:spacing w:val="3"/>
          <w:sz w:val="28"/>
          <w:szCs w:val="28"/>
        </w:rPr>
      </w:r>
    </w:p>
    <w:p>
      <w:pPr>
        <w:pStyle w:val="926"/>
        <w:ind w:firstLine="720"/>
        <w:jc w:val="both"/>
      </w:pPr>
      <w:r>
        <w:t xml:space="preserve">2.18. Отмена проведения </w:t>
      </w:r>
      <w:r>
        <w:rPr>
          <w:color w:val="000000"/>
          <w:spacing w:val="3"/>
        </w:rPr>
        <w:t xml:space="preserve">Конкурсного отбора</w:t>
      </w:r>
      <w:r>
        <w:t xml:space="preserve"> осуществляется в случаях, связанных с технической невозможностью использования функционала ГИИС «Электронный бюджет».</w:t>
      </w:r>
      <w:r/>
    </w:p>
    <w:p>
      <w:pPr>
        <w:pStyle w:val="926"/>
        <w:ind w:firstLine="720"/>
        <w:jc w:val="both"/>
        <w:rPr>
          <w:color w:val="000000" w:themeColor="text1"/>
        </w:rPr>
      </w:pPr>
      <w:r>
        <w:t xml:space="preserve">2.19. Размещени</w:t>
      </w:r>
      <w:r>
        <w:rPr>
          <w:color w:val="000000" w:themeColor="text1"/>
        </w:rPr>
        <w:t xml:space="preserve">е Главным распорядителем бюджетных средств объявления об отмене проведения </w:t>
      </w:r>
      <w:r>
        <w:rPr>
          <w:color w:val="000000"/>
          <w:spacing w:val="3"/>
        </w:rPr>
        <w:t xml:space="preserve">Конкурсного отбора</w:t>
      </w:r>
      <w:r>
        <w:rPr>
          <w:color w:val="000000" w:themeColor="text1"/>
        </w:rPr>
        <w:t xml:space="preserve"> на едином портале, а также на официальном сайте осуществляется не позднее чем за 1 рабочий день до даты окончания срока подачи заявок участниками Конкурсного отбора.</w:t>
      </w:r>
      <w:r>
        <w:rPr>
          <w:color w:val="000000" w:themeColor="text1"/>
        </w:rPr>
      </w:r>
      <w:r>
        <w:rPr>
          <w:color w:val="000000" w:themeColor="text1"/>
        </w:rPr>
      </w:r>
    </w:p>
    <w:p>
      <w:pPr>
        <w:pStyle w:val="926"/>
        <w:ind w:firstLine="720"/>
        <w:jc w:val="both"/>
        <w:rPr>
          <w:color w:val="000000" w:themeColor="text1"/>
        </w:rPr>
      </w:pPr>
      <w:r>
        <w:rPr>
          <w:color w:val="000000" w:themeColor="text1"/>
        </w:rPr>
        <w:t xml:space="preserve">2.20. Объявление об отмене </w:t>
      </w:r>
      <w:r>
        <w:rPr>
          <w:color w:val="000000"/>
          <w:spacing w:val="3"/>
        </w:rPr>
        <w:t xml:space="preserve">Конкурсного отбора</w:t>
      </w:r>
      <w:r>
        <w:rPr>
          <w:color w:val="000000" w:themeColor="text1"/>
        </w:rPr>
        <w:t xml:space="preserve"> формируется в электронной форме посредством заполнения соответствующих экранных форм веб-интерфейса </w:t>
      </w:r>
      <w:r>
        <w:rPr>
          <w:color w:val="000000"/>
        </w:rPr>
        <w:t xml:space="preserve">ГИИС «Электронный бюджет»</w:t>
      </w:r>
      <w:r>
        <w:rPr>
          <w:color w:val="000000" w:themeColor="text1"/>
        </w:rPr>
        <w:t xml:space="preserve">, подписы</w:t>
      </w:r>
      <w:r>
        <w:rPr>
          <w:color w:val="000000" w:themeColor="text1"/>
        </w:rPr>
        <w:t xml:space="preserve">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а также на официальном сайте и содержит информацию о причинах отмены Конкурсного отбора.</w:t>
      </w:r>
      <w:r>
        <w:rPr>
          <w:color w:val="000000" w:themeColor="text1"/>
        </w:rPr>
      </w:r>
      <w:r>
        <w:rPr>
          <w:color w:val="000000" w:themeColor="text1"/>
        </w:rPr>
      </w:r>
    </w:p>
    <w:p>
      <w:pPr>
        <w:pStyle w:val="926"/>
        <w:ind w:firstLine="720"/>
        <w:jc w:val="both"/>
      </w:pPr>
      <w:r>
        <w:t xml:space="preserve">2.21. Участники Конкурсного отбора, подавшие заявки, информируются об отмене проведения Конкурсного отбора в ГИИС «Электронный бюджет».</w:t>
      </w:r>
      <w:r/>
    </w:p>
    <w:p>
      <w:pPr>
        <w:pStyle w:val="926"/>
        <w:ind w:firstLine="720"/>
        <w:jc w:val="both"/>
      </w:pPr>
      <w:r>
        <w:t xml:space="preserve">2.22. Конкурсный отбор считается отмененным со дня размещения объявления о его отмене на едином портале.</w:t>
      </w:r>
      <w:r/>
    </w:p>
    <w:p>
      <w:pPr>
        <w:pStyle w:val="926"/>
        <w:ind w:firstLine="720"/>
        <w:jc w:val="both"/>
        <w:rPr>
          <w:color w:val="000000" w:themeColor="text1"/>
        </w:rPr>
      </w:pPr>
      <w:r>
        <w:t xml:space="preserve">2.23. После окончания срока подачи заявок участниками Конкурсного отбора и до заключения Договора с Получателем субсиди</w:t>
      </w:r>
      <w:r>
        <w:rPr>
          <w:color w:val="000000" w:themeColor="text1"/>
        </w:rPr>
        <w:t xml:space="preserve">и Главный распорядитель бюджетных средств отменяет Конкурсный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r>
        <w:rPr>
          <w:color w:val="000000" w:themeColor="text1"/>
        </w:rPr>
      </w:r>
      <w:r>
        <w:rPr>
          <w:color w:val="000000" w:themeColor="text1"/>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 Требования, которым должен соответствовать участник Конкурсного отбора на дату не ранее чем за 30 календарных дней до даты подачи заявки для участия в Конкурсном отборе:</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2.24.1. участник Конкурсного отбора не должен находиться в процессе реорганизации (за исключением реорганизации в форме присоединения к юридическому лицу, являю</w:t>
      </w:r>
      <w:r>
        <w:rPr>
          <w:color w:val="000000"/>
          <w:sz w:val="28"/>
          <w:szCs w:val="28"/>
        </w:rPr>
        <w:t xml:space="preserve">щемуся участником Конкурсного отбора, другого юридического лица), ликвидации,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2.24.2. у участника Конкурсног</w:t>
      </w:r>
      <w:r>
        <w:rPr>
          <w:color w:val="000000"/>
          <w:sz w:val="28"/>
          <w:szCs w:val="28"/>
        </w:rPr>
        <w:t xml:space="preserve">о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2.24.3. осуществление деятельности участника Конкурсного отбора на территории города Перми;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2.24.4. участники Конкурсного отбора не должны являться иностранными юридическими лицами, в том числе местом ре</w:t>
      </w:r>
      <w:r>
        <w:rPr>
          <w:color w:val="000000"/>
          <w:sz w:val="28"/>
          <w:szCs w:val="28"/>
        </w:rPr>
        <w:t xml:space="preserve">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w:t>
      </w:r>
      <w:r>
        <w:rPr>
          <w:color w:val="000000"/>
          <w:sz w:val="28"/>
          <w:szCs w:val="28"/>
        </w:rPr>
        <w:t xml:space="preserve">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w:t>
      </w:r>
      <w:r>
        <w:rPr>
          <w:color w:val="000000"/>
          <w:sz w:val="28"/>
          <w:szCs w:val="28"/>
        </w:rPr>
        <w:t xml:space="preserve">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w:t>
      </w:r>
      <w:r>
        <w:rPr>
          <w:color w:val="000000"/>
          <w:sz w:val="28"/>
          <w:szCs w:val="28"/>
        </w:rPr>
        <w:t xml:space="preserve">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2.24.5. участник Конкурсного отбора не должен получать средства из бюджета города Перми на основании иных нормативных правовых актов на цели, указанные в настоящем Порядке;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2.24.6. соответствие основных видов деятельности участника Конкурсного отбора целям, на достижение которых предоставляется Субсидия;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2.24.7. в реестре</w:t>
      </w:r>
      <w:r>
        <w:rPr>
          <w:color w:val="000000"/>
          <w:sz w:val="28"/>
          <w:szCs w:val="28"/>
        </w:rPr>
        <w:t xml:space="preserve"> дисквалифицированных лиц должны отсутствовать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2.24.8. участник Конкурсного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2.24.9. участник Конкурсного отбора не должен находиться в составляемых в рамках реализации полномочий, предусмотренных главой VII Уст</w:t>
      </w:r>
      <w:r>
        <w:rPr>
          <w:color w:val="000000"/>
          <w:sz w:val="28"/>
          <w:szCs w:val="28"/>
        </w:rPr>
        <w:t xml:space="preserve">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2.24.10. участник Конкурсного отбора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2.24.11. </w:t>
      </w:r>
      <w:r>
        <w:rPr>
          <w:color w:val="000000"/>
          <w:sz w:val="28"/>
          <w:szCs w:val="28"/>
        </w:rPr>
        <w:t xml:space="preserve">отсутствие у участника Конкурсного отбора просроченной задолженности по возврату в бюджет города Перми иных субсидий, бюджетных инвестиций, а также иной просроченной (неурегулированной) задолженности по денежным обязательствам перед бюджетом города Перми. </w:t>
      </w:r>
      <w:r>
        <w:rPr>
          <w:color w:val="000000"/>
          <w:sz w:val="28"/>
          <w:szCs w:val="28"/>
        </w:rPr>
      </w:r>
      <w:r>
        <w:rPr>
          <w:color w:val="000000"/>
          <w:sz w:val="28"/>
          <w:szCs w:val="28"/>
        </w:rPr>
      </w:r>
    </w:p>
    <w:p>
      <w:pPr>
        <w:ind w:firstLine="720"/>
        <w:jc w:val="both"/>
        <w:rPr>
          <w:sz w:val="28"/>
          <w:szCs w:val="28"/>
        </w:rPr>
      </w:pPr>
      <w:r>
        <w:rPr>
          <w:sz w:val="28"/>
          <w:szCs w:val="28"/>
        </w:rPr>
        <w:t xml:space="preserve">2.25. К участию в Конкурсном отборе допускаются юридические лица, соответствующие требованиям, указанным в объявлении о проведении Конкурсного отбора.</w:t>
      </w:r>
      <w:r>
        <w:rPr>
          <w:sz w:val="28"/>
          <w:szCs w:val="28"/>
        </w:rPr>
      </w:r>
      <w:r>
        <w:rPr>
          <w:sz w:val="28"/>
          <w:szCs w:val="28"/>
        </w:rPr>
      </w:r>
    </w:p>
    <w:p>
      <w:pPr>
        <w:ind w:firstLine="720"/>
        <w:jc w:val="both"/>
        <w:rPr>
          <w:sz w:val="28"/>
          <w:szCs w:val="28"/>
        </w:rPr>
      </w:pPr>
      <w:r>
        <w:rPr>
          <w:sz w:val="28"/>
          <w:szCs w:val="28"/>
        </w:rPr>
        <w:t xml:space="preserve">2.26. Заявка подается в соответствии с требованиями и в сроки, указанные в объявлении о проведении Конкурсного отбора.</w:t>
      </w:r>
      <w:r>
        <w:rPr>
          <w:sz w:val="28"/>
          <w:szCs w:val="28"/>
        </w:rPr>
      </w:r>
      <w:r>
        <w:rPr>
          <w:sz w:val="28"/>
          <w:szCs w:val="28"/>
        </w:rPr>
      </w:r>
    </w:p>
    <w:p>
      <w:pPr>
        <w:ind w:firstLine="720"/>
        <w:jc w:val="both"/>
        <w:rPr>
          <w:sz w:val="28"/>
          <w:szCs w:val="28"/>
        </w:rPr>
      </w:pPr>
      <w:r>
        <w:rPr>
          <w:sz w:val="28"/>
          <w:szCs w:val="28"/>
        </w:rPr>
        <w:t xml:space="preserve">2.27. Заявки формируются </w:t>
      </w:r>
      <w:r>
        <w:rPr>
          <w:color w:val="000000"/>
          <w:sz w:val="28"/>
          <w:szCs w:val="28"/>
        </w:rPr>
        <w:t xml:space="preserve">участниками Конкурсного отбора</w:t>
      </w:r>
      <w:r>
        <w:rPr>
          <w:sz w:val="28"/>
          <w:szCs w:val="28"/>
        </w:rPr>
        <w:t xml:space="preserve"> в электронной форме посредством заполнения соответствующих экранных форм веб-интерфейса ГИИС «Электронный бюджет» и представления в </w:t>
      </w:r>
      <w:r>
        <w:rPr>
          <w:color w:val="000000"/>
          <w:sz w:val="28"/>
          <w:szCs w:val="28"/>
        </w:rPr>
        <w:t xml:space="preserve">ГИИС «Электронный бюджет» </w:t>
      </w:r>
      <w:r>
        <w:rPr>
          <w:sz w:val="28"/>
          <w:szCs w:val="28"/>
        </w:rPr>
        <w:t xml:space="preserve">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пунктом 2.32 настоящего Порядка. </w:t>
      </w:r>
      <w:r>
        <w:rPr>
          <w:sz w:val="28"/>
          <w:szCs w:val="28"/>
        </w:rPr>
      </w:r>
      <w:r>
        <w:rPr>
          <w:sz w:val="28"/>
          <w:szCs w:val="28"/>
        </w:rPr>
      </w:r>
    </w:p>
    <w:p>
      <w:pPr>
        <w:ind w:firstLine="720"/>
        <w:jc w:val="both"/>
        <w:rPr>
          <w:sz w:val="28"/>
          <w:szCs w:val="28"/>
        </w:rPr>
      </w:pPr>
      <w:r>
        <w:rPr>
          <w:sz w:val="28"/>
          <w:szCs w:val="28"/>
        </w:rPr>
        <w:t xml:space="preserve">2.28. Заявка подписывается усиленной квалифицированной электронной подписью руководителя </w:t>
      </w:r>
      <w:r>
        <w:rPr>
          <w:color w:val="000000"/>
          <w:sz w:val="28"/>
          <w:szCs w:val="28"/>
        </w:rPr>
        <w:t xml:space="preserve">участника Конкурсного отбора</w:t>
      </w:r>
      <w:r>
        <w:rPr>
          <w:sz w:val="28"/>
          <w:szCs w:val="28"/>
        </w:rPr>
        <w:t xml:space="preserve"> или уполномоченного им лица. </w:t>
      </w:r>
      <w:r>
        <w:rPr>
          <w:sz w:val="28"/>
          <w:szCs w:val="28"/>
        </w:rPr>
      </w:r>
      <w:r>
        <w:rPr>
          <w:sz w:val="28"/>
          <w:szCs w:val="28"/>
        </w:rPr>
      </w:r>
    </w:p>
    <w:p>
      <w:pPr>
        <w:ind w:firstLine="720"/>
        <w:jc w:val="both"/>
        <w:rPr>
          <w:sz w:val="28"/>
          <w:szCs w:val="28"/>
        </w:rPr>
      </w:pPr>
      <w:r>
        <w:rPr>
          <w:sz w:val="28"/>
          <w:szCs w:val="28"/>
        </w:rPr>
        <w:t xml:space="preserve">2.29. Ответственность за полноту и достоверность информации и документов, содержащихся в заявке, а также за своевременность их представления несет </w:t>
      </w:r>
      <w:r>
        <w:rPr>
          <w:color w:val="000000"/>
          <w:sz w:val="28"/>
          <w:szCs w:val="28"/>
        </w:rPr>
        <w:t xml:space="preserve">участник Конкурсного отбора</w:t>
      </w:r>
      <w:r>
        <w:rPr>
          <w:sz w:val="28"/>
          <w:szCs w:val="28"/>
        </w:rPr>
        <w:t xml:space="preserve"> в соответствии с законодательством Российской Федерации.</w:t>
      </w:r>
      <w:r>
        <w:rPr>
          <w:sz w:val="28"/>
          <w:szCs w:val="28"/>
        </w:rPr>
      </w:r>
      <w:r>
        <w:rPr>
          <w:sz w:val="28"/>
          <w:szCs w:val="28"/>
        </w:rPr>
      </w:r>
    </w:p>
    <w:p>
      <w:pPr>
        <w:ind w:firstLine="720"/>
        <w:jc w:val="both"/>
        <w:rPr>
          <w:sz w:val="28"/>
          <w:szCs w:val="28"/>
        </w:rPr>
      </w:pPr>
      <w:r>
        <w:rPr>
          <w:sz w:val="28"/>
          <w:szCs w:val="28"/>
        </w:rPr>
        <w:t xml:space="preserve">2.30. Электронные копии документов и материалы, включаемые в заявку, должны иметь распространенные от</w:t>
      </w:r>
      <w:r>
        <w:rPr>
          <w:sz w:val="28"/>
          <w:szCs w:val="28"/>
        </w:rPr>
        <w:t xml:space="preserve">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w:t>
      </w:r>
      <w:r>
        <w:rPr>
          <w:sz w:val="28"/>
          <w:szCs w:val="28"/>
        </w:rPr>
        <w:br/>
        <w:t xml:space="preserve">с их содержимым без специальных программных или технологических средств.</w:t>
      </w:r>
      <w:r>
        <w:rPr>
          <w:sz w:val="28"/>
          <w:szCs w:val="28"/>
        </w:rPr>
      </w:r>
      <w:r>
        <w:rPr>
          <w:sz w:val="28"/>
          <w:szCs w:val="28"/>
        </w:rPr>
      </w:r>
    </w:p>
    <w:p>
      <w:pPr>
        <w:ind w:firstLine="720"/>
        <w:jc w:val="both"/>
        <w:rPr>
          <w:sz w:val="28"/>
          <w:szCs w:val="28"/>
        </w:rPr>
      </w:pPr>
      <w:r>
        <w:rPr>
          <w:sz w:val="28"/>
          <w:szCs w:val="28"/>
        </w:rPr>
        <w:t xml:space="preserve">Фото- и видеоматериалы, включаемые в заявку, должны содержать четкое и контрастное изображение высокого качества.</w:t>
      </w:r>
      <w:r>
        <w:rPr>
          <w:sz w:val="28"/>
          <w:szCs w:val="28"/>
        </w:rPr>
      </w:r>
      <w:r>
        <w:rPr>
          <w:sz w:val="28"/>
          <w:szCs w:val="28"/>
        </w:rPr>
      </w:r>
    </w:p>
    <w:p>
      <w:pPr>
        <w:ind w:firstLine="720"/>
        <w:jc w:val="both"/>
        <w:rPr>
          <w:sz w:val="28"/>
          <w:szCs w:val="28"/>
        </w:rPr>
      </w:pPr>
      <w:r>
        <w:rPr>
          <w:sz w:val="28"/>
          <w:szCs w:val="28"/>
        </w:rPr>
        <w:t xml:space="preserve">2.31. Датой представления </w:t>
      </w:r>
      <w:r>
        <w:rPr>
          <w:color w:val="000000"/>
          <w:sz w:val="28"/>
          <w:szCs w:val="28"/>
        </w:rPr>
        <w:t xml:space="preserve">участником Конкурсного отбора</w:t>
      </w:r>
      <w:r>
        <w:rPr>
          <w:sz w:val="28"/>
          <w:szCs w:val="28"/>
        </w:rPr>
        <w:t xml:space="preserve"> заявки считается день подписания </w:t>
      </w:r>
      <w:r>
        <w:rPr>
          <w:color w:val="000000"/>
          <w:sz w:val="28"/>
          <w:szCs w:val="28"/>
        </w:rPr>
        <w:t xml:space="preserve">участником Конкурсного отбора</w:t>
      </w:r>
      <w:r>
        <w:rPr>
          <w:sz w:val="28"/>
          <w:szCs w:val="28"/>
        </w:rPr>
        <w:t xml:space="preserve"> указанной заявки с присвоением ей регистрационного номера в </w:t>
      </w:r>
      <w:r>
        <w:rPr>
          <w:color w:val="000000"/>
          <w:sz w:val="28"/>
          <w:szCs w:val="28"/>
        </w:rPr>
        <w:t xml:space="preserve">ГИИС «Электронный бюджет».</w:t>
      </w:r>
      <w:r>
        <w:rPr>
          <w:sz w:val="28"/>
          <w:szCs w:val="28"/>
        </w:rPr>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 Заявка содержит следующие сведения</w:t>
      </w:r>
      <w:r>
        <w:rPr>
          <w:sz w:val="28"/>
          <w:szCs w:val="28"/>
        </w:rPr>
        <w:t xml:space="preserve">:</w:t>
      </w:r>
      <w:r>
        <w:rPr>
          <w:sz w:val="28"/>
          <w:szCs w:val="28"/>
        </w:rPr>
      </w:r>
      <w:r>
        <w:rPr>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2.32.1. информацию об участнике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полное и сокращенное наименование участника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основной государственный регистрационный номер участника Конкурсного отбора;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идентификационный номер налогоплательщика;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дата и код причины постановки на учет в налоговом органе;</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место нахождения и адрес юридического лица;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номер контактного телефона, почтовый адрес и адрес электронной почты для направления юридически значимых сообщений;</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фамилия, имя, отчеств</w:t>
      </w:r>
      <w:r>
        <w:rPr>
          <w:color w:val="000000"/>
          <w:sz w:val="28"/>
          <w:szCs w:val="28"/>
        </w:rPr>
        <w:t xml:space="preserve">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перечень основных и дополнительных видов деятельности, которые участник Конкурсного отбора вправе осуществлять в соответствии с учредительными документами организации;</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договора;</w:t>
      </w:r>
      <w:r>
        <w:rPr>
          <w:color w:val="000000"/>
          <w:sz w:val="28"/>
          <w:szCs w:val="28"/>
        </w:rPr>
      </w:r>
      <w:r>
        <w:rPr>
          <w:color w:val="000000"/>
          <w:sz w:val="28"/>
          <w:szCs w:val="28"/>
        </w:rPr>
      </w:r>
    </w:p>
    <w:p>
      <w:pPr>
        <w:pStyle w:val="994"/>
        <w:ind w:firstLine="720"/>
        <w:jc w:val="both"/>
        <w:rPr>
          <w:sz w:val="28"/>
          <w:szCs w:val="28"/>
        </w:rPr>
      </w:pPr>
      <w:r>
        <w:rPr>
          <w:sz w:val="28"/>
          <w:szCs w:val="28"/>
        </w:rPr>
        <w:t xml:space="preserve">информация и документы, подтверждающие соответствие участника Конкурсного отбора установленным в объявлении о проведении Конкурсного отбора требованиям;</w:t>
      </w:r>
      <w:r>
        <w:rPr>
          <w:sz w:val="28"/>
          <w:szCs w:val="28"/>
        </w:rPr>
      </w:r>
      <w:r>
        <w:rPr>
          <w:sz w:val="28"/>
          <w:szCs w:val="28"/>
        </w:rPr>
      </w:r>
    </w:p>
    <w:p>
      <w:pPr>
        <w:pStyle w:val="994"/>
        <w:ind w:firstLine="720"/>
        <w:jc w:val="both"/>
        <w:rPr>
          <w:sz w:val="28"/>
          <w:szCs w:val="28"/>
        </w:rPr>
      </w:pPr>
      <w:r>
        <w:rPr>
          <w:sz w:val="28"/>
          <w:szCs w:val="28"/>
        </w:rPr>
        <w:t xml:space="preserve">информация о размере запрашиваемой субсидии в соответствии с пунктом 3.5 настоящего Порядка;</w:t>
      </w:r>
      <w:r>
        <w:rPr>
          <w:sz w:val="28"/>
          <w:szCs w:val="28"/>
        </w:rPr>
      </w:r>
      <w:r>
        <w:rPr>
          <w:sz w:val="28"/>
          <w:szCs w:val="28"/>
        </w:rPr>
      </w:r>
    </w:p>
    <w:p>
      <w:pPr>
        <w:pStyle w:val="994"/>
        <w:ind w:firstLine="720"/>
        <w:jc w:val="both"/>
        <w:rPr>
          <w:sz w:val="28"/>
          <w:szCs w:val="28"/>
        </w:rPr>
      </w:pPr>
      <w:r>
        <w:rPr>
          <w:sz w:val="28"/>
          <w:szCs w:val="28"/>
        </w:rPr>
        <w:t xml:space="preserve">предлагаемые участником Конкурсного отбора значения результата предоставления субсидии, указанного в абзаце пятом пункта 2.14 настоящего Порядка и соответствующего пункту 3.4 настоящего Порядка;</w:t>
      </w:r>
      <w:r>
        <w:rPr>
          <w:sz w:val="28"/>
          <w:szCs w:val="28"/>
        </w:rPr>
      </w:r>
      <w:r>
        <w:rPr>
          <w:sz w:val="28"/>
          <w:szCs w:val="28"/>
        </w:rPr>
      </w:r>
    </w:p>
    <w:p>
      <w:pPr>
        <w:pStyle w:val="994"/>
        <w:ind w:firstLine="720"/>
        <w:jc w:val="both"/>
        <w:rPr>
          <w:sz w:val="28"/>
          <w:szCs w:val="28"/>
        </w:rPr>
      </w:pPr>
      <w:r>
        <w:rPr>
          <w:sz w:val="28"/>
          <w:szCs w:val="28"/>
        </w:rPr>
        <w:t xml:space="preserve">информация по каждому указанном</w:t>
      </w:r>
      <w:r>
        <w:rPr>
          <w:sz w:val="28"/>
          <w:szCs w:val="28"/>
        </w:rPr>
        <w:t xml:space="preserve">у в объявлении о проведении Конкурсного отбора критерию оценки, сведения, документы и материалы, подтверждающие такую информацию, определенные в объявлении о проведении Конкурсного отбора в соответствии с абзацем тринадцатым пункта 2.14 настоящего Порядка;</w:t>
      </w:r>
      <w:r>
        <w:rPr>
          <w:sz w:val="28"/>
          <w:szCs w:val="28"/>
        </w:rPr>
      </w:r>
      <w:r>
        <w:rPr>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 информацию и документы, включающие:</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2.32.2.1. подтверждение согласия на публикацию (размещение) в сети Интернет информации об участнике Конкурсного отбора, о подаваемой участником Конкурсного отбора </w:t>
      </w:r>
      <w:r>
        <w:rPr>
          <w:color w:val="000000"/>
          <w:sz w:val="28"/>
          <w:szCs w:val="28"/>
        </w:rPr>
        <w:t xml:space="preserve">заявке, а также иной информации об участнике Конкурсного отбора, связанной с соответствующим Конкурсным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2.32.2.2. смета расходов на организацию и проведение мероприятий в сфере молодежной политики по форме согласно приложению 2 к настоящему Порядку;</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2.32.2.3. описание мероприятий в сфере молодежной политики (в произвольной форме), включающее: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2.32.2.3.1. концепцию мероприятий в сфере молодежной политики с указанием места проведения мероприятий в сфере молодежной политики;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2.32.2.3.2. концепцию рекламно-информационной поддержки мероприятий в сфере молодежной политики, в том числе предусматривающую размещение информации в социальных сетях, разработку эскизов, изготовление и распространение афиш, изготовление</w:t>
      </w:r>
      <w:r>
        <w:rPr>
          <w:color w:val="000000"/>
          <w:sz w:val="28"/>
          <w:szCs w:val="28"/>
        </w:rPr>
        <w:t xml:space="preserve"> видеороликов, полиграфической продукции, организацию пресс-конференций, организацию рекламной поддержки мероприятий в сфере молодежной политики, проведение видео- и фотосъемок, издание буклета по итогам реализации мероприятий в сфере молодежной политики;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2.32.2.3.3. концепцию художественного оформления пространства, включающего сценическую конструкцию, оформление площадок, звуковое и световое оборудование, площадки проведения мероприятий в сфере молодежной политики;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2.32.2.4. копии учредительных документов участника Конкурсного отбора;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2.32.2.5. документ, подтверждающий полномочия лица, обратившегося с заявкой;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2.32.2.6. документ, подтверждающий полномочия лица на подписание заявки и Договора (далее – Уполномоченное лицо);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2.32.2.7. копии документов, подтверждающих опыт организации и проведения участником Конкурсного отбора мероприятий в сфере молодежной политики;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2.32.2.8. выписку из Единого государственного реестра юридических лиц, полученную не ранее чем за 1 месяц до даты п</w:t>
      </w:r>
      <w:r>
        <w:rPr>
          <w:color w:val="000000"/>
          <w:sz w:val="28"/>
          <w:szCs w:val="28"/>
        </w:rPr>
        <w:t xml:space="preserve">одачи заявки на участие в конкурсном отборе, по форме, установленной федеральным органом исполнительной власти, либо в электронном виде с электронной подписью, сформированной с использованием Интернет-сервиса, размещенного на сайте регистрирующего органа; </w:t>
      </w:r>
      <w:r>
        <w:rPr>
          <w:color w:val="000000"/>
          <w:sz w:val="28"/>
          <w:szCs w:val="28"/>
        </w:rPr>
      </w:r>
      <w:r>
        <w:rPr>
          <w:color w:val="000000"/>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2.32.2.9. справку из налогового органа об исполнении налогоплательщиком (плательщиком сбора, плательщиком страховых взно</w:t>
      </w:r>
      <w:r>
        <w:rPr>
          <w:color w:val="000000"/>
          <w:sz w:val="28"/>
          <w:szCs w:val="28"/>
        </w:rPr>
        <w:t xml:space="preserve">сов, налоговым агентом) обязанности по уплате налогов, сборов, страховых взносов, пеней, штрафов, процентов, выданную не ранее 1 месяца до даты подачи заявки на участие в Конкурсном отборе. В случае наличия задолженности по уплате налогов, сборов, страховы</w:t>
      </w:r>
      <w:r>
        <w:rPr>
          <w:color w:val="000000"/>
          <w:sz w:val="28"/>
          <w:szCs w:val="28"/>
        </w:rPr>
        <w:t xml:space="preserve">х взносов, пеней, штрафов, процентов, подлежащих уплате в соответствии с законодательством Российской Федерации о налогах и сборах, дополнительно представляются заверенные участником Конкурсного отбора копии платежных документов, подтверждающих ее оплату. </w:t>
      </w:r>
      <w:r>
        <w:rPr>
          <w:color w:val="000000"/>
          <w:sz w:val="28"/>
          <w:szCs w:val="28"/>
        </w:rPr>
      </w:r>
      <w:r>
        <w:rPr>
          <w:color w:val="000000"/>
          <w:sz w:val="28"/>
          <w:szCs w:val="28"/>
        </w:rPr>
      </w:r>
    </w:p>
    <w:p>
      <w:pPr>
        <w:ind w:firstLine="720"/>
        <w:jc w:val="both"/>
        <w:rPr>
          <w:sz w:val="28"/>
          <w:szCs w:val="28"/>
        </w:rPr>
      </w:pPr>
      <w:r>
        <w:rPr>
          <w:sz w:val="28"/>
          <w:szCs w:val="28"/>
        </w:rPr>
        <w:t xml:space="preserve">2.33. Внесение изменений в заявку или отзыв заявки осуществляется участником Конкурсного отбора в порядке, аналогичном порядку формирования заявки участником Конкурсного отбора, указанному в </w:t>
      </w:r>
      <w:r>
        <w:rPr>
          <w:color w:val="000000" w:themeColor="text1"/>
          <w:sz w:val="28"/>
          <w:szCs w:val="28"/>
        </w:rPr>
        <w:t xml:space="preserve">пункте 2.27 </w:t>
      </w:r>
      <w:r>
        <w:rPr>
          <w:color w:val="000000"/>
          <w:sz w:val="28"/>
          <w:szCs w:val="28"/>
        </w:rPr>
        <w:t xml:space="preserve">настоящего </w:t>
      </w:r>
      <w:r>
        <w:rPr>
          <w:sz w:val="28"/>
          <w:szCs w:val="28"/>
        </w:rPr>
        <w:t xml:space="preserve">Порядка.</w:t>
      </w:r>
      <w:r>
        <w:rPr>
          <w:sz w:val="28"/>
          <w:szCs w:val="28"/>
        </w:rPr>
      </w:r>
      <w:r>
        <w:rPr>
          <w:sz w:val="28"/>
          <w:szCs w:val="28"/>
        </w:rPr>
      </w:r>
    </w:p>
    <w:p>
      <w:pPr>
        <w:ind w:firstLine="720"/>
        <w:jc w:val="both"/>
        <w:rPr>
          <w:color w:val="000000"/>
          <w:sz w:val="28"/>
          <w:szCs w:val="28"/>
        </w:rPr>
      </w:pPr>
      <w:r>
        <w:rPr>
          <w:sz w:val="28"/>
          <w:szCs w:val="28"/>
        </w:rPr>
        <w:t xml:space="preserve">2.34. При принятии участником Конкурсного отбора </w:t>
      </w:r>
      <w:r>
        <w:rPr>
          <w:color w:val="000000"/>
          <w:sz w:val="28"/>
          <w:szCs w:val="28"/>
        </w:rPr>
        <w:t xml:space="preserve">решения об отзыве заявки участник Конкурсного отбора направляет Главному распорядителю бюджетных средств уведомление об отзыве заявки, но не позднее 5 календарных дней до дня окончания приема заявок участников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При принятии участником Конкурсного отбора решения о необходимости внесения изменений в заявку на этапе</w:t>
      </w:r>
      <w:r>
        <w:rPr>
          <w:color w:val="000000"/>
          <w:sz w:val="28"/>
          <w:szCs w:val="28"/>
        </w:rPr>
        <w:t xml:space="preserve"> ее рассмотрения участник Конкурсного отбора направляет Главному распорядителю бюджетных средств уведомление о необходимости внесения изменений в заявку, но не позднее 5 календарных дней до окончания срока рассмотрения заявок участников Конкурсного отбора </w:t>
      </w:r>
      <w:r>
        <w:rPr>
          <w:sz w:val="28"/>
          <w:szCs w:val="28"/>
        </w:rPr>
        <w:t xml:space="preserve">в соответствии с пунктом 2.38 </w:t>
      </w:r>
      <w:r>
        <w:rPr>
          <w:color w:val="000000"/>
          <w:sz w:val="28"/>
          <w:szCs w:val="28"/>
        </w:rPr>
        <w:t xml:space="preserve">настоящего </w:t>
      </w:r>
      <w:r>
        <w:rPr>
          <w:sz w:val="28"/>
          <w:szCs w:val="28"/>
        </w:rPr>
        <w:t xml:space="preserve">Порядка</w:t>
      </w:r>
      <w:r>
        <w:rPr>
          <w:color w:val="000000"/>
          <w:sz w:val="28"/>
          <w:szCs w:val="28"/>
        </w:rPr>
        <w:t xml:space="preserve">.</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Гл</w:t>
      </w:r>
      <w:r>
        <w:rPr>
          <w:color w:val="000000"/>
          <w:sz w:val="28"/>
          <w:szCs w:val="28"/>
        </w:rPr>
        <w:t xml:space="preserve">авный распорядитель бюджетных средств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Конкурсного отбора с использованием ГИИС «Электронный бюджет».</w:t>
      </w:r>
      <w:r>
        <w:rPr>
          <w:color w:val="000000"/>
          <w:sz w:val="28"/>
          <w:szCs w:val="28"/>
        </w:rPr>
      </w:r>
      <w:r>
        <w:rPr>
          <w:color w:val="000000"/>
          <w:sz w:val="28"/>
          <w:szCs w:val="28"/>
        </w:rPr>
      </w:r>
    </w:p>
    <w:p>
      <w:pPr>
        <w:ind w:firstLine="720"/>
        <w:jc w:val="both"/>
        <w:rPr>
          <w:strike/>
          <w:color w:val="000000"/>
          <w:sz w:val="28"/>
          <w:szCs w:val="28"/>
        </w:rPr>
      </w:pPr>
      <w:r>
        <w:rPr>
          <w:color w:val="000000"/>
          <w:sz w:val="28"/>
          <w:szCs w:val="28"/>
        </w:rPr>
        <w:t xml:space="preserve">2.35. При внесении изменений в заявку на этапе рассмотрения заявок не допускается изменение информации и документов по указанным в объявлении о </w:t>
      </w:r>
      <w:r>
        <w:rPr>
          <w:sz w:val="28"/>
          <w:szCs w:val="28"/>
        </w:rPr>
        <w:t xml:space="preserve">проведении Конкурсного отбора критериям </w:t>
      </w:r>
      <w:r>
        <w:rPr>
          <w:sz w:val="28"/>
          <w:szCs w:val="28"/>
        </w:rPr>
        <w:t xml:space="preserve">оценки</w:t>
      </w:r>
      <w:r>
        <w:rPr>
          <w:sz w:val="28"/>
          <w:szCs w:val="28"/>
        </w:rPr>
        <w:t xml:space="preserve">, указанным в приложении 3 к Порядку</w:t>
      </w:r>
      <w:r>
        <w:rPr>
          <w:color w:val="000000"/>
          <w:sz w:val="28"/>
          <w:szCs w:val="28"/>
        </w:rPr>
        <w:t xml:space="preserve">. </w:t>
      </w:r>
      <w:r>
        <w:rPr>
          <w:strike/>
          <w:color w:val="000000"/>
          <w:sz w:val="28"/>
          <w:szCs w:val="28"/>
        </w:rPr>
      </w:r>
      <w:r>
        <w:rPr>
          <w:strike/>
          <w:color w:val="000000"/>
          <w:sz w:val="28"/>
          <w:szCs w:val="28"/>
        </w:rPr>
      </w:r>
    </w:p>
    <w:p>
      <w:pPr>
        <w:ind w:firstLine="720"/>
        <w:jc w:val="both"/>
        <w:rPr>
          <w:color w:val="000000"/>
          <w:sz w:val="28"/>
          <w:szCs w:val="28"/>
        </w:rPr>
      </w:pPr>
      <w:r>
        <w:rPr>
          <w:color w:val="000000"/>
          <w:sz w:val="28"/>
          <w:szCs w:val="28"/>
        </w:rPr>
        <w:t xml:space="preserve">2.36. Любой участник Конкурсного отбора </w:t>
      </w:r>
      <w:r>
        <w:rPr>
          <w:sz w:val="28"/>
          <w:szCs w:val="28"/>
        </w:rPr>
        <w:t xml:space="preserve">со дня размещения объявления о проведении Конкурсного отбора на едином портале не позднее</w:t>
      </w:r>
      <w:r>
        <w:rPr>
          <w:color w:val="000000"/>
          <w:sz w:val="28"/>
          <w:szCs w:val="28"/>
        </w:rPr>
        <w:t xml:space="preserve"> 3 рабоче</w:t>
      </w:r>
      <w:r>
        <w:rPr>
          <w:color w:val="000000"/>
          <w:sz w:val="28"/>
          <w:szCs w:val="28"/>
        </w:rPr>
        <w:t xml:space="preserve">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Конкурсного отбора путем формирования в ГИИС «Электронный бюджет» соответствующего запроса.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2.37. Главный распорядитель бюджетных средств в о</w:t>
      </w:r>
      <w:r>
        <w:rPr>
          <w:color w:val="000000"/>
          <w:sz w:val="28"/>
          <w:szCs w:val="28"/>
        </w:rPr>
        <w:t xml:space="preserve">твет на запрос, указанный в пункте 2.36 настоящего Порядка, направляет разъяснение положений объявления о проведении Конкурсного отбора в срок, установленный указанным объявлением, но не позднее 1 рабочего дня до дня завершения подачи заявок путем формиров</w:t>
      </w:r>
      <w:r>
        <w:rPr>
          <w:color w:val="000000"/>
          <w:sz w:val="28"/>
          <w:szCs w:val="28"/>
        </w:rPr>
        <w:t xml:space="preserve">ания в ГИИС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Конкурсного отбора не должно изменять суть информации, содержащейся в указанном объявлении.</w:t>
      </w:r>
      <w:r>
        <w:rPr>
          <w:color w:val="000000"/>
          <w:sz w:val="28"/>
          <w:szCs w:val="28"/>
        </w:rPr>
      </w:r>
      <w:r>
        <w:rPr>
          <w:color w:val="000000"/>
          <w:sz w:val="28"/>
          <w:szCs w:val="28"/>
        </w:rPr>
      </w:r>
    </w:p>
    <w:p>
      <w:pPr>
        <w:ind w:firstLine="720"/>
        <w:jc w:val="both"/>
        <w:rPr>
          <w:sz w:val="28"/>
          <w:szCs w:val="28"/>
        </w:rPr>
      </w:pPr>
      <w:r>
        <w:rPr>
          <w:color w:val="000000"/>
          <w:sz w:val="28"/>
          <w:szCs w:val="28"/>
        </w:rPr>
        <w:t xml:space="preserve">Доступ к </w:t>
      </w:r>
      <w:r>
        <w:rPr>
          <w:sz w:val="28"/>
          <w:szCs w:val="28"/>
        </w:rPr>
        <w:t xml:space="preserve">разъяснению, формируемому в </w:t>
      </w:r>
      <w:r>
        <w:rPr>
          <w:color w:val="000000"/>
          <w:sz w:val="28"/>
          <w:szCs w:val="28"/>
        </w:rPr>
        <w:t xml:space="preserve">ГИИС «Электронный бюджет»</w:t>
      </w:r>
      <w:r>
        <w:rPr>
          <w:sz w:val="28"/>
          <w:szCs w:val="28"/>
        </w:rPr>
        <w:t xml:space="preserve"> </w:t>
      </w:r>
      <w:r>
        <w:rPr>
          <w:sz w:val="28"/>
          <w:szCs w:val="28"/>
        </w:rPr>
        <w:br/>
        <w:t xml:space="preserve">в соответствии с абзацем первым настоящего пункта, предоставляется всем участникам Конкурсного отбора.</w:t>
      </w:r>
      <w:r>
        <w:rPr>
          <w:sz w:val="28"/>
          <w:szCs w:val="28"/>
        </w:rPr>
      </w:r>
      <w:r>
        <w:rPr>
          <w:sz w:val="28"/>
          <w:szCs w:val="28"/>
        </w:rPr>
      </w:r>
    </w:p>
    <w:p>
      <w:pPr>
        <w:ind w:firstLine="720"/>
        <w:jc w:val="both"/>
        <w:rPr>
          <w:sz w:val="28"/>
          <w:szCs w:val="28"/>
        </w:rPr>
      </w:pPr>
      <w:r>
        <w:rPr>
          <w:sz w:val="28"/>
          <w:szCs w:val="28"/>
        </w:rPr>
        <w:t xml:space="preserve">2.</w:t>
      </w:r>
      <w:r>
        <w:rPr>
          <w:color w:val="000000"/>
          <w:sz w:val="28"/>
          <w:szCs w:val="28"/>
        </w:rPr>
        <w:t xml:space="preserve">38. Главный распорядитель бюджетных средств не позднее 1 рабочего дня, следующего за днем окончания срока подачи заявок, установленного в объявлении о проведении Конкурсного отбора в ГИИС «Электронный бюджет», приступает </w:t>
      </w:r>
      <w:r>
        <w:rPr>
          <w:color w:val="000000"/>
          <w:sz w:val="28"/>
          <w:szCs w:val="28"/>
        </w:rPr>
        <w:br/>
        <w:t xml:space="preserve">к рассмотрению заявок, поданных </w:t>
      </w:r>
      <w:r>
        <w:rPr>
          <w:sz w:val="28"/>
          <w:szCs w:val="28"/>
        </w:rPr>
        <w:t xml:space="preserve">участниками Конкурсного отбора.</w:t>
      </w:r>
      <w:r>
        <w:rPr>
          <w:sz w:val="28"/>
          <w:szCs w:val="28"/>
        </w:rPr>
      </w:r>
      <w:r>
        <w:rPr>
          <w:sz w:val="28"/>
          <w:szCs w:val="28"/>
        </w:rPr>
      </w:r>
    </w:p>
    <w:p>
      <w:pPr>
        <w:ind w:firstLine="720"/>
        <w:jc w:val="both"/>
        <w:rPr>
          <w:color w:val="000000"/>
          <w:sz w:val="28"/>
          <w:szCs w:val="28"/>
        </w:rPr>
      </w:pPr>
      <w:r>
        <w:rPr>
          <w:color w:val="000000"/>
          <w:sz w:val="28"/>
          <w:szCs w:val="28"/>
        </w:rPr>
        <w:t xml:space="preserve">2.39. Протокол вскрытия заявок формируется на едином портале автоматически</w:t>
      </w:r>
      <w:r>
        <w:rPr>
          <w:color w:val="000000"/>
          <w:sz w:val="28"/>
          <w:szCs w:val="28"/>
        </w:rPr>
        <w:t xml:space="preserve"> после окончания приёма заявок</w:t>
      </w:r>
      <w:r>
        <w:rPr>
          <w:color w:val="000000"/>
          <w:sz w:val="28"/>
          <w:szCs w:val="28"/>
        </w:rPr>
        <w:t xml:space="preserve"> и подписывается усиленной квалифицированной электронной подписью </w:t>
      </w:r>
      <w:r>
        <w:rPr>
          <w:color w:val="000000"/>
          <w:sz w:val="28"/>
          <w:szCs w:val="28"/>
        </w:rPr>
        <w:t xml:space="preserve">Главного распорядителя бюджетных средств</w:t>
      </w:r>
      <w:r>
        <w:rPr>
          <w:color w:val="000000"/>
          <w:sz w:val="28"/>
          <w:szCs w:val="28"/>
        </w:rPr>
        <w:t xml:space="preserve"> </w:t>
      </w:r>
      <w:r>
        <w:rPr>
          <w:color w:val="000000"/>
          <w:sz w:val="28"/>
          <w:szCs w:val="28"/>
        </w:rPr>
        <w:br/>
      </w:r>
      <w:r>
        <w:rPr>
          <w:color w:val="000000"/>
          <w:sz w:val="28"/>
          <w:szCs w:val="28"/>
        </w:rPr>
        <w:t xml:space="preserve">в ГИИС «Электронный бюджет», а также размещается на едином портале не позднее 1 рабочего дня, следующего за днем его подписания, и содержит следующую информацию о поступивших для участия в Конкурсном отборе заявках:</w:t>
      </w:r>
      <w:r>
        <w:rPr>
          <w:color w:val="000000"/>
          <w:sz w:val="28"/>
          <w:szCs w:val="28"/>
        </w:rPr>
        <w:t xml:space="preserve">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регистрационный номер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дата и время поступления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полное наименование участника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адрес (местонахождение) юридического лица;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запрашиваемый участником Конкурсного отбора размер субсидии.</w:t>
      </w:r>
      <w:r>
        <w:rPr>
          <w:color w:val="000000"/>
          <w:sz w:val="28"/>
          <w:szCs w:val="28"/>
        </w:rPr>
      </w:r>
      <w:r>
        <w:rPr>
          <w:color w:val="000000"/>
          <w:sz w:val="28"/>
          <w:szCs w:val="28"/>
        </w:rPr>
      </w:r>
    </w:p>
    <w:p>
      <w:pPr>
        <w:ind w:firstLine="720"/>
        <w:jc w:val="both"/>
        <w:rPr>
          <w:color w:val="000000" w:themeColor="text1"/>
          <w:sz w:val="28"/>
          <w:szCs w:val="28"/>
        </w:rPr>
      </w:pPr>
      <w:r>
        <w:rPr>
          <w:color w:val="000000" w:themeColor="text1"/>
          <w:sz w:val="28"/>
          <w:szCs w:val="28"/>
        </w:rPr>
        <w:t xml:space="preserve">2.40. В случае выявления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Конкурсного отбора по следующим основаниям:</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2.40.1. непредставление (представление не в полном объеме) документов, указанных в пункте 2.32 настоящего Порядка; </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2.40.2. несоответствие представленных участником Конкурсного отбора заявок и прилагаемых к ним документов требованиям, установленным в объявлении, предусмотренных пунктами 2.25-2.32 настоящего Порядка. </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2.41. Решения о возврате заявок участникам Конкурсно</w:t>
      </w:r>
      <w:r>
        <w:rPr>
          <w:color w:val="000000" w:themeColor="text1"/>
          <w:sz w:val="28"/>
          <w:szCs w:val="28"/>
        </w:rPr>
        <w:t xml:space="preserve">го отбора на доработку принимаются в равной мере ко всем участникам Конкурсного отбора, при рассмотрении заявок которых выявлены основания для их возврата на доработку. Указанные решения доводятся до сведения участников Конкурсного отбора с использованием </w:t>
      </w:r>
      <w:r>
        <w:rPr>
          <w:color w:val="000000" w:themeColor="text1"/>
          <w:sz w:val="28"/>
          <w:szCs w:val="28"/>
        </w:rPr>
        <w:t xml:space="preserve">ГИИС</w:t>
      </w:r>
      <w:r>
        <w:rPr>
          <w:color w:val="000000" w:themeColor="text1"/>
          <w:sz w:val="28"/>
          <w:szCs w:val="28"/>
        </w:rPr>
        <w:t xml:space="preserve"> «Электронный бюджет» в течение 1 рабочего дня со дня их принятия с указанием оснований для возврата заявки на доработку, а также положений заявки, нуждающихся в доработке. </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Доработанная заявка направляется участником Конкурсного отбора повторно не позднее 2 рабочих дней после возврата заявки на доработку. </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Возврат заявки на доработку производится не более одного раза. </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В случае если участник Конкурсного отбора не направил доработанную заявку в срок, установленный абзацем вторым настоящего пункта, заявка отклоняется в соответствии с пунктом 2.47 настоящего Порядка.</w:t>
      </w:r>
      <w:r>
        <w:rPr>
          <w:color w:val="000000" w:themeColor="text1"/>
          <w:sz w:val="28"/>
          <w:szCs w:val="28"/>
        </w:rPr>
      </w:r>
      <w:r>
        <w:rPr>
          <w:color w:val="000000" w:themeColor="text1"/>
          <w:sz w:val="28"/>
          <w:szCs w:val="28"/>
        </w:rPr>
      </w:r>
    </w:p>
    <w:p>
      <w:pPr>
        <w:ind w:firstLine="720"/>
        <w:jc w:val="both"/>
        <w:rPr>
          <w:sz w:val="28"/>
          <w:szCs w:val="28"/>
        </w:rPr>
      </w:pPr>
      <w:r>
        <w:rPr>
          <w:sz w:val="28"/>
          <w:szCs w:val="28"/>
        </w:rPr>
        <w:t xml:space="preserve">2.42. Проверка участника Конкурсного отбора на соответствие требованиям, указанным в пункте </w:t>
      </w:r>
      <w:r>
        <w:rPr>
          <w:color w:val="000000" w:themeColor="text1"/>
          <w:sz w:val="28"/>
          <w:szCs w:val="28"/>
        </w:rPr>
        <w:t xml:space="preserve">2.24 настоящего Порядка, </w:t>
      </w:r>
      <w:r>
        <w:rPr>
          <w:sz w:val="28"/>
          <w:szCs w:val="28"/>
        </w:rPr>
        <w:t xml:space="preserve">осуществляется автоматически в ГИИС «Электронный бюджет» по данным государственных информационных </w:t>
      </w:r>
      <w:r>
        <w:rPr>
          <w:sz w:val="28"/>
          <w:szCs w:val="28"/>
        </w:rPr>
        <w:br/>
        <w:t xml:space="preserve">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r>
        <w:rPr>
          <w:sz w:val="28"/>
          <w:szCs w:val="28"/>
        </w:rPr>
      </w:r>
      <w:r>
        <w:rPr>
          <w:sz w:val="28"/>
          <w:szCs w:val="28"/>
        </w:rPr>
      </w:r>
    </w:p>
    <w:p>
      <w:pPr>
        <w:ind w:firstLine="720"/>
        <w:jc w:val="both"/>
        <w:rPr>
          <w:sz w:val="28"/>
          <w:szCs w:val="28"/>
        </w:rPr>
      </w:pPr>
      <w:r>
        <w:rPr>
          <w:sz w:val="28"/>
          <w:szCs w:val="28"/>
        </w:rPr>
        <w:t xml:space="preserve">2.43. Подтверждение соответствия участника Конкурсного отбора требованиям, указанным в пункте 2.24 настоящего Порядка, в случае отсутствия технической возможности осуществления автоматической проверки в </w:t>
      </w:r>
      <w:r>
        <w:rPr>
          <w:sz w:val="28"/>
          <w:szCs w:val="28"/>
        </w:rPr>
        <w:t xml:space="preserve">ГИИС</w:t>
      </w:r>
      <w:r>
        <w:rPr>
          <w:sz w:val="28"/>
          <w:szCs w:val="28"/>
        </w:rPr>
        <w:t xml:space="preserve"> «Электронный бюджет»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ГИИС</w:t>
      </w:r>
      <w:r>
        <w:rPr>
          <w:sz w:val="28"/>
          <w:szCs w:val="28"/>
        </w:rPr>
        <w:t xml:space="preserve"> «Электронный бюджет». </w:t>
      </w:r>
      <w:r>
        <w:rPr>
          <w:sz w:val="28"/>
          <w:szCs w:val="28"/>
        </w:rPr>
      </w:r>
      <w:r>
        <w:rPr>
          <w:sz w:val="28"/>
          <w:szCs w:val="28"/>
        </w:rPr>
      </w:r>
    </w:p>
    <w:p>
      <w:pPr>
        <w:ind w:firstLine="720"/>
        <w:jc w:val="both"/>
        <w:rPr>
          <w:sz w:val="28"/>
          <w:szCs w:val="28"/>
        </w:rPr>
      </w:pPr>
      <w:r>
        <w:rPr>
          <w:sz w:val="28"/>
          <w:szCs w:val="28"/>
        </w:rPr>
        <w:t xml:space="preserve">2.44. Главный распорядитель бюд</w:t>
      </w:r>
      <w:r>
        <w:rPr>
          <w:sz w:val="28"/>
          <w:szCs w:val="28"/>
        </w:rPr>
        <w:t xml:space="preserve">жетных средств проводит проверку информации, содержащейся в документах, представленных к заявке в ГИИС «Электронный бюджет», на соответствие требованиям, указанным в пункте 2.24 настоящего Порядка, в течение 10 рабочих дней с даты окончания приема заявок. </w:t>
      </w:r>
      <w:r>
        <w:rPr>
          <w:sz w:val="28"/>
          <w:szCs w:val="28"/>
        </w:rPr>
      </w:r>
      <w:r>
        <w:rPr>
          <w:sz w:val="28"/>
          <w:szCs w:val="28"/>
        </w:rPr>
      </w:r>
    </w:p>
    <w:p>
      <w:pPr>
        <w:ind w:firstLine="720"/>
        <w:jc w:val="both"/>
        <w:rPr>
          <w:sz w:val="28"/>
          <w:szCs w:val="28"/>
        </w:rPr>
      </w:pPr>
      <w:r>
        <w:rPr>
          <w:sz w:val="28"/>
          <w:szCs w:val="28"/>
        </w:rPr>
        <w:t xml:space="preserve">2.45. Главный распорядитель бюджетных средств в целях подтверждения соответствия участника Кон</w:t>
      </w:r>
      <w:r>
        <w:rPr>
          <w:sz w:val="28"/>
          <w:szCs w:val="28"/>
        </w:rPr>
        <w:t xml:space="preserve">курсного отбора установленным требованиям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w:t>
      </w:r>
      <w:r>
        <w:rPr>
          <w:sz w:val="28"/>
          <w:szCs w:val="28"/>
        </w:rPr>
        <w:t xml:space="preserve">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r>
        <w:rPr>
          <w:sz w:val="28"/>
          <w:szCs w:val="28"/>
        </w:rPr>
      </w:r>
      <w:r>
        <w:rPr>
          <w:sz w:val="28"/>
          <w:szCs w:val="28"/>
        </w:rPr>
      </w:r>
    </w:p>
    <w:p>
      <w:pPr>
        <w:ind w:firstLine="720"/>
        <w:jc w:val="both"/>
        <w:rPr>
          <w:color w:val="000000"/>
          <w:sz w:val="28"/>
          <w:szCs w:val="28"/>
        </w:rPr>
      </w:pPr>
      <w:r>
        <w:rPr>
          <w:color w:val="000000"/>
          <w:sz w:val="28"/>
          <w:szCs w:val="28"/>
        </w:rPr>
        <w:t xml:space="preserve">2.46. Заявка признается надлежащей, если она соответствует требованиям, указанным в объявлении о проведении Конкурсного отбора, и при отсутствии оснований для отклонения заявки, предусмотренных пунктами 2.47, 2.48 настоящего Порядка.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2.47. Заявка отклоняется в случае наличия оснований для отклонения заявки, предусмотренных пунктом 2.48 настоящего Порядка.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2.48. На стадии рассмотрения заявки основаниями для отклонения заявки являются:</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несоответствие участника Конкурсного отбора требованиям, указанным </w:t>
      </w:r>
      <w:r>
        <w:rPr>
          <w:color w:val="000000"/>
          <w:sz w:val="28"/>
          <w:szCs w:val="28"/>
        </w:rPr>
        <w:br/>
        <w:t xml:space="preserve">в объявлении о проведении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непредставление (представление не в полном объеме) документов, указанных в объявлении о проведении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несоответствие представленных документов и (или) заявки требованиям, установленным в объявлении о проведении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недостоверность информации, содержащейся в документах, представленных </w:t>
      </w:r>
      <w:r>
        <w:rPr>
          <w:color w:val="000000"/>
          <w:sz w:val="28"/>
          <w:szCs w:val="28"/>
        </w:rPr>
        <w:t xml:space="preserve">участником Конкурсного отбора в целях подтверждения соответствия </w:t>
      </w:r>
      <w:r>
        <w:rPr>
          <w:color w:val="000000"/>
          <w:sz w:val="28"/>
          <w:szCs w:val="28"/>
        </w:rPr>
        <w:t xml:space="preserve">установленным настоящим Порядком требованиям;</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подача участником Конкурсного отбора заявки после даты и времени, определенных для подачи заявок.</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2.49. При наличии оснований, указанных в пунктах 2.47, 2.48 настоящего Порядка, Главным распорядителем бюджетных средств принимается решение об отклонении </w:t>
      </w:r>
      <w:r>
        <w:rPr>
          <w:color w:val="000000"/>
          <w:sz w:val="28"/>
          <w:szCs w:val="28"/>
        </w:rPr>
        <w:t xml:space="preserve">заявок участников Конкурсного отбора, в которых выявлены основания для их отклонения. Указанные решения доводятся до участников Конкурсного отбора с использованием ГИИС «Электронный бюджет» не позднее 3 рабочих дней после дня окончания рассмотрения заявок.</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2.50. В случае, если в целях полного, всестороннего и объективного рассмотрения заявки необходимо получение информации и документов от участника Конкурсного отбора для разъяснений по представленным им документам и информации, Главным ра</w:t>
      </w:r>
      <w:r>
        <w:rPr>
          <w:color w:val="000000"/>
          <w:sz w:val="28"/>
          <w:szCs w:val="28"/>
        </w:rPr>
        <w:t xml:space="preserve">спорядителем бюджетных средств осуществляется запрос у участника Конкурсного отбора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2.51. В запросе, указанном в пункте 2.50 настоящего Порядка, Главный р</w:t>
      </w:r>
      <w:r>
        <w:rPr>
          <w:color w:val="000000"/>
          <w:sz w:val="28"/>
          <w:szCs w:val="28"/>
        </w:rPr>
        <w:t xml:space="preserve">аспорядитель бюджетных средств устанавливает срок представления участником Конкурсного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2.52. Участник Ко</w:t>
      </w:r>
      <w:r>
        <w:rPr>
          <w:color w:val="000000"/>
          <w:sz w:val="28"/>
          <w:szCs w:val="28"/>
        </w:rPr>
        <w:t xml:space="preserve">нкурсного отбора формирует и представляет в ГИИС «Электронный бюджет» информацию и документы, запрашиваемые в соответствии с пунктом 2.50 настоящего Порядка, в сроки, установленные соответствующим запросом с учетом положений пункта 2.51 настоящего Порядка.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2.53. В случае если участник Конку</w:t>
      </w:r>
      <w:r>
        <w:rPr>
          <w:color w:val="000000"/>
          <w:sz w:val="28"/>
          <w:szCs w:val="28"/>
        </w:rPr>
        <w:t xml:space="preserve">рсного отбора в ответ на запрос, указанный в пункте 2.50 настоящего Порядка, не представил запрашиваемые документы и информацию в срок, установленный соответствующим запросом с учетом положений пункта 2.51 настоящего Порядка, информация об этом включается </w:t>
      </w:r>
      <w:r>
        <w:rPr>
          <w:color w:val="000000"/>
          <w:sz w:val="28"/>
          <w:szCs w:val="28"/>
        </w:rPr>
        <w:t xml:space="preserve">в протокол рассмотрения заявок, </w:t>
      </w:r>
      <w:r>
        <w:rPr>
          <w:color w:val="000000"/>
          <w:sz w:val="28"/>
          <w:szCs w:val="28"/>
        </w:rPr>
        <w:t xml:space="preserve">предусмотренный пунктом </w:t>
      </w:r>
      <w:r>
        <w:rPr>
          <w:color w:val="000000"/>
          <w:sz w:val="28"/>
          <w:szCs w:val="28"/>
        </w:rPr>
        <w:t xml:space="preserve">2</w:t>
      </w:r>
      <w:r>
        <w:rPr>
          <w:color w:val="000000"/>
          <w:sz w:val="28"/>
          <w:szCs w:val="28"/>
        </w:rPr>
        <w:t xml:space="preserve">.</w:t>
      </w:r>
      <w:r>
        <w:rPr>
          <w:color w:val="000000"/>
          <w:sz w:val="28"/>
          <w:szCs w:val="28"/>
        </w:rPr>
        <w:t xml:space="preserve">56</w:t>
      </w:r>
      <w:r>
        <w:rPr>
          <w:color w:val="000000"/>
          <w:sz w:val="28"/>
          <w:szCs w:val="28"/>
        </w:rPr>
        <w:t xml:space="preserve"> настоящего Порядка, и</w:t>
      </w:r>
      <w:r>
        <w:rPr>
          <w:color w:val="000000"/>
          <w:sz w:val="28"/>
          <w:szCs w:val="28"/>
        </w:rPr>
        <w:t xml:space="preserve">ли</w:t>
      </w:r>
      <w:r>
        <w:rPr>
          <w:color w:val="000000"/>
          <w:sz w:val="28"/>
          <w:szCs w:val="28"/>
        </w:rPr>
        <w:t xml:space="preserve"> </w:t>
      </w:r>
      <w:r>
        <w:rPr>
          <w:color w:val="000000"/>
          <w:sz w:val="28"/>
          <w:szCs w:val="28"/>
        </w:rPr>
        <w:t xml:space="preserve">в протокол подведения итогов, предусмотренный пунктом 2.61 настоящего Порядка.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2.54. Договор заключается с участником Конкурсного отбора, признанного несостоявшимся, в случае если единственная заявка признана соответствующей требованиям, установленным в объявлении о проведении Конкурсного отбора.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2.55.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w:t>
      </w:r>
      <w:r>
        <w:rPr>
          <w:color w:val="000000"/>
          <w:sz w:val="28"/>
          <w:szCs w:val="28"/>
        </w:rPr>
        <w:t xml:space="preserve">а также </w:t>
      </w:r>
      <w:r>
        <w:rPr>
          <w:color w:val="000000"/>
          <w:sz w:val="28"/>
          <w:szCs w:val="28"/>
        </w:rPr>
        <w:t xml:space="preserve">информацию по каждо</w:t>
      </w:r>
      <w:r>
        <w:rPr>
          <w:color w:val="000000"/>
          <w:sz w:val="28"/>
          <w:szCs w:val="28"/>
        </w:rPr>
        <w:t xml:space="preserve">му участнику </w:t>
      </w:r>
      <w:r>
        <w:rPr>
          <w:color w:val="000000"/>
          <w:sz w:val="28"/>
          <w:szCs w:val="28"/>
        </w:rPr>
        <w:t xml:space="preserve">Конкурсного отбора</w:t>
      </w:r>
      <w:r>
        <w:rPr>
          <w:color w:val="000000"/>
          <w:sz w:val="28"/>
          <w:szCs w:val="28"/>
        </w:rPr>
        <w:t xml:space="preserve"> </w:t>
      </w:r>
      <w:r>
        <w:rPr>
          <w:sz w:val="28"/>
          <w:szCs w:val="28"/>
        </w:rPr>
        <w:t xml:space="preserve">о признании его заявки надлежащей или об отклонении его заявки с указанием оснований для отклонения.</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2.56. Протокол рассмотрения заявок формируется на едином портале автоматиче</w:t>
      </w:r>
      <w:r>
        <w:rPr>
          <w:color w:val="000000"/>
          <w:sz w:val="28"/>
          <w:szCs w:val="28"/>
        </w:rPr>
        <w:t xml:space="preserve">ски на основании результатов рассмотрения заявок и подписывается усиленной квалифицированной электронной подписью председателя в ГИИС «Электронный бюджет», а также размещается на едином портале не позднее 1 рабочего дня, следующего за днем его подписания.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2.57. После подписания протокола рассмотрения заявок Главный распорядитель бюджетных средств не позднее </w:t>
      </w:r>
      <w:r>
        <w:rPr>
          <w:color w:val="000000"/>
          <w:sz w:val="28"/>
          <w:szCs w:val="28"/>
        </w:rPr>
        <w:t xml:space="preserve">1 </w:t>
      </w:r>
      <w:r>
        <w:rPr>
          <w:color w:val="000000"/>
          <w:sz w:val="28"/>
          <w:szCs w:val="28"/>
        </w:rPr>
        <w:t xml:space="preserve">рабочего дня, следующего за днем его подписания, осуществляет допуск Комиссии для проведения оценки заявок через обеспечение доступа на единый портал. Члены Комиссии проводят оценку заявок </w:t>
      </w:r>
      <w:r>
        <w:rPr>
          <w:color w:val="000000"/>
          <w:sz w:val="28"/>
          <w:szCs w:val="28"/>
        </w:rPr>
        <w:br/>
        <w:t xml:space="preserve">по критериям согласно приложению 3 к настоящему Порядку в течение срока, не превышающего </w:t>
      </w:r>
      <w:r>
        <w:rPr>
          <w:color w:val="000000"/>
          <w:sz w:val="28"/>
          <w:szCs w:val="28"/>
        </w:rPr>
        <w:t xml:space="preserve">10</w:t>
      </w:r>
      <w:r>
        <w:rPr>
          <w:color w:val="000000"/>
          <w:sz w:val="28"/>
          <w:szCs w:val="28"/>
        </w:rPr>
        <w:t xml:space="preserve"> рабочих дней после дня открытия доступа на единый портал.</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2.58. Определение победителей Конкурсного отбора осуществляется путем подсчета общего суммарного количества присвоенных баллов по каждой заявке. Количество баллов, присваиваемых участнику Конкурсного отбора по заявке, определяется как среднее</w:t>
      </w:r>
      <w:r>
        <w:rPr>
          <w:color w:val="000000"/>
          <w:sz w:val="28"/>
          <w:szCs w:val="28"/>
        </w:rPr>
        <w:t xml:space="preserve">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Максимальное количество баллов, набранное на основании критериев оценки </w:t>
      </w:r>
      <w:r>
        <w:rPr>
          <w:color w:val="000000"/>
          <w:sz w:val="28"/>
          <w:szCs w:val="28"/>
        </w:rPr>
        <w:t xml:space="preserve">заявок</w:t>
      </w:r>
      <w:r>
        <w:rPr>
          <w:color w:val="000000"/>
          <w:sz w:val="28"/>
          <w:szCs w:val="28"/>
        </w:rPr>
        <w:t xml:space="preserve">, указанных в приложении 3 к настоящему Порядку, составляет 100 баллов. Сумма величин значимости всех применяемых критериев оценки составляет 100 %.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2.59. Ранжирование поступивших заявок участников Конкурсного отбора осуществляется исходя из уменьшения полученных баллов по итогам оценки заявок и очередности их поступления в случае равенства количества полученных баллов.</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2.60. Победителями Конкурсного отбора (получателями субсидии) признаются участники Конкурсного отбора, набравшие наибольшее количество баллов.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2.61. В целях завершения Конкурсного </w:t>
      </w:r>
      <w:r>
        <w:rPr>
          <w:color w:val="000000"/>
          <w:sz w:val="28"/>
          <w:szCs w:val="28"/>
        </w:rPr>
        <w:t xml:space="preserve">отбора и определения победителей Конкурсного отбора формируется протокол подведения итогов Конкурсного отбора, включающий информацию о победителях Конкурсного отбора с указанием размера Субсидии, предусмотренной им для предоставления, об отклонении заявок </w:t>
      </w:r>
      <w:r>
        <w:rPr>
          <w:color w:val="000000"/>
          <w:sz w:val="28"/>
          <w:szCs w:val="28"/>
        </w:rPr>
        <w:br/>
        <w:t xml:space="preserve">с указанием оснований для их отклонения.</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2.62. Протокол подведения итогов Конкурсного отбора </w:t>
      </w:r>
      <w:r>
        <w:rPr>
          <w:color w:val="000000"/>
          <w:sz w:val="28"/>
          <w:szCs w:val="28"/>
        </w:rPr>
        <w:t xml:space="preserve">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в ГИИС «Электронный бюджет», а также размещается на едином портале</w:t>
      </w:r>
      <w:r>
        <w:t xml:space="preserve"> </w:t>
      </w:r>
      <w:r>
        <w:rPr>
          <w:color w:val="000000"/>
          <w:sz w:val="28"/>
          <w:szCs w:val="28"/>
        </w:rPr>
        <w:t xml:space="preserve">не позднее 1 рабочего дня, следующего за днем его подписания, на официальном сайте не позднее 5 рабочих дней, следующих за днем его подписания.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Протокол подведения итогов Конкурсного отбора включает следующие сведения:</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дата, время и место проведения рассмотрения заявок;</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дата, время и место оценки заявок;</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информация об участниках Конкурсного отбора, заявки которых были рассмотрены;</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информация об участниках Конкурсного отбора, </w:t>
      </w:r>
      <w:r>
        <w:rPr>
          <w:color w:val="000000"/>
          <w:sz w:val="28"/>
          <w:szCs w:val="28"/>
        </w:rPr>
        <w:t xml:space="preserve">заявки</w:t>
      </w:r>
      <w:r>
        <w:rPr>
          <w:color w:val="000000"/>
          <w:sz w:val="28"/>
          <w:szCs w:val="28"/>
        </w:rPr>
        <w:t xml:space="preserve">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последовате</w:t>
      </w:r>
      <w:r>
        <w:rPr>
          <w:color w:val="000000"/>
          <w:sz w:val="28"/>
          <w:szCs w:val="28"/>
        </w:rPr>
        <w:t xml:space="preserve">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наименование победителя Конкурсного отбора, с которым заключается Договор, и размер предоставляемой субсидии.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2.63. Внесение изменений в протокол рассмотрения заявок и протокол подведения итогов Конкурсного </w:t>
      </w:r>
      <w:r>
        <w:rPr>
          <w:color w:val="000000"/>
          <w:sz w:val="28"/>
          <w:szCs w:val="28"/>
        </w:rPr>
        <w:t xml:space="preserve">отбора осуществляется не позднее 10 календарных дней со дня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с указанием причин внесения изменений.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2.64. По результатам Конкурсного отбора с победителями Конкурсного отбора заключается Договор в соответствии с пунктом 3.3 настоящего Порядка.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2.65. Главный распорядитель бюджетных средств отказывается от заключения До</w:t>
      </w:r>
      <w:r>
        <w:rPr>
          <w:color w:val="000000"/>
          <w:sz w:val="28"/>
          <w:szCs w:val="28"/>
        </w:rPr>
        <w:t xml:space="preserve">говора с победителем Конкурсного отбора в случае обнаружения факта несоответствия победителя Конкурсного отбора требованиям, указанным в объявлении о проведении Конкурсного отбора, или представления победителем Конкурсного отбора недостоверной информации.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2.66. В случае отказа победителя Конкурсного отбора от заключения Договора, </w:t>
      </w:r>
      <w:r>
        <w:rPr>
          <w:color w:val="000000"/>
          <w:sz w:val="28"/>
          <w:szCs w:val="28"/>
        </w:rPr>
        <w:t xml:space="preserve">неподписания</w:t>
      </w:r>
      <w:r>
        <w:rPr>
          <w:color w:val="000000"/>
          <w:sz w:val="28"/>
          <w:szCs w:val="28"/>
        </w:rPr>
        <w:t xml:space="preserve"> победителем Конкурсного отбора Договора в срок, определенный объявлением о проведении Конкурсного отбора </w:t>
      </w:r>
      <w:r>
        <w:rPr>
          <w:color w:val="000000" w:themeColor="text1"/>
          <w:sz w:val="28"/>
          <w:szCs w:val="28"/>
        </w:rPr>
        <w:t xml:space="preserve">в соответствии с пунктом 3.3 настоящего Порядка, победитель Конкурсного отбора признается уклонившимся от заключения Договора. </w:t>
      </w:r>
      <w:r>
        <w:rPr>
          <w:color w:val="000000"/>
          <w:sz w:val="28"/>
          <w:szCs w:val="28"/>
        </w:rPr>
        <w:t xml:space="preserve">Главный распорядитель бюджетных средств заключает Договор с участником Конкурсного отбора, заявка которого набрала наибольшее количество баллов по итогам Конкурсного отбора после последнего участника Конкурсного отбора, признанного победителем. </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2.67. Конкурсный отбор признается несостоявшимся в следующих случаях:</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 окончании срока подачи заявок подана только одна заявка;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 результатам рассмотрения заявок только одна заявка соответствует требованиям, установленным в объявлении о проведении Конкурсного отбора;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 окончании срока подачи заявок не подано ни одной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по результатам рассмотрения заявок отклонены все заявки.».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4</w:t>
      </w:r>
      <w:r>
        <w:rPr>
          <w:color w:val="000000"/>
          <w:sz w:val="28"/>
          <w:szCs w:val="28"/>
        </w:rPr>
        <w:t xml:space="preserve">. Пункт 3.1.1 изложить в следующей редакции: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«3.1.1. соответствие Получателя субсидии требованиям, указанным в пункте 2.24 настоящего Порядка, представление в полном объеме документов, указанных в пункте 2.3</w:t>
      </w:r>
      <w:r>
        <w:rPr>
          <w:color w:val="000000"/>
          <w:sz w:val="28"/>
          <w:szCs w:val="28"/>
        </w:rPr>
        <w:t xml:space="preserve">2</w:t>
      </w:r>
      <w:r>
        <w:rPr>
          <w:color w:val="000000"/>
          <w:sz w:val="28"/>
          <w:szCs w:val="28"/>
        </w:rPr>
        <w:t xml:space="preserve"> настоящего Порядка;».</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5</w:t>
      </w:r>
      <w:r>
        <w:rPr>
          <w:color w:val="000000"/>
          <w:sz w:val="28"/>
          <w:szCs w:val="28"/>
        </w:rPr>
        <w:t xml:space="preserve">. Пункт 3.1.2 изложить в следующей редакции:</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«3.1.2. согласие Получателя субсидии, лиц, получающих средства на основании договоров (соглашений), заключенных</w:t>
      </w:r>
      <w:r>
        <w:rPr>
          <w:color w:val="000000"/>
          <w:sz w:val="28"/>
          <w:szCs w:val="28"/>
        </w:rPr>
        <w:t xml:space="preserve"> с Получателем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w:t>
      </w:r>
      <w:r>
        <w:rPr>
          <w:color w:val="000000"/>
          <w:sz w:val="28"/>
          <w:szCs w:val="28"/>
        </w:rPr>
        <w:br/>
      </w:r>
      <w:r>
        <w:rPr>
          <w:color w:val="000000"/>
          <w:sz w:val="28"/>
          <w:szCs w:val="28"/>
        </w:rPr>
        <w:t xml:space="preserve">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w:t>
      </w:r>
      <w:r>
        <w:rPr>
          <w:color w:val="000000"/>
          <w:sz w:val="28"/>
          <w:szCs w:val="28"/>
        </w:rPr>
        <w:t xml:space="preserve">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269.2 Бюджетного кодекса Российской Федерации и на включение таких положений в Договор;».</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6</w:t>
      </w:r>
      <w:r>
        <w:rPr>
          <w:color w:val="000000"/>
          <w:sz w:val="28"/>
          <w:szCs w:val="28"/>
        </w:rPr>
        <w:t xml:space="preserve">. Пункт 3.1.3 изложить в следующей редакции:</w:t>
      </w:r>
      <w:r>
        <w:rPr>
          <w:color w:val="000000"/>
          <w:sz w:val="28"/>
          <w:szCs w:val="28"/>
        </w:rPr>
      </w:r>
      <w:r>
        <w:rPr>
          <w:color w:val="000000"/>
          <w:sz w:val="28"/>
          <w:szCs w:val="28"/>
        </w:rPr>
      </w:r>
    </w:p>
    <w:p>
      <w:pPr>
        <w:pStyle w:val="994"/>
        <w:ind w:firstLine="720"/>
        <w:jc w:val="both"/>
        <w:spacing w:line="288" w:lineRule="atLeast"/>
        <w:rPr>
          <w:sz w:val="28"/>
          <w:szCs w:val="28"/>
        </w:rPr>
        <w:suppressLineNumbers w:val="0"/>
      </w:pPr>
      <w:r>
        <w:rPr>
          <w:color w:val="000000"/>
          <w:sz w:val="28"/>
          <w:szCs w:val="28"/>
        </w:rPr>
      </w:r>
      <w:r>
        <w:rPr>
          <w:color w:val="000000"/>
          <w:sz w:val="28"/>
          <w:szCs w:val="28"/>
        </w:rPr>
        <w:t xml:space="preserve">«3.1.3. </w:t>
      </w:r>
      <w:r>
        <w:rPr>
          <w:sz w:val="28"/>
          <w:szCs w:val="28"/>
        </w:rPr>
        <w:t xml:space="preserve">запрет приобретения Получателем субсидии, а также иными лицами, получающими средства на основании договоров (соглашений), заключенных с Получателем субсидии, за счет полученных из соответствующего бюджета бюджетной системы</w:t>
      </w:r>
      <w:r>
        <w:rPr>
          <w:sz w:val="28"/>
          <w:szCs w:val="28"/>
        </w:rPr>
        <w:t xml:space="preserve">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sz w:val="28"/>
          <w:szCs w:val="28"/>
        </w:rPr>
      </w:r>
      <w:r>
        <w:rPr>
          <w:sz w:val="28"/>
          <w:szCs w:val="28"/>
        </w:rPr>
      </w:r>
    </w:p>
    <w:p>
      <w:pPr>
        <w:ind w:firstLine="720"/>
        <w:jc w:val="both"/>
        <w:rPr>
          <w:color w:val="000000"/>
          <w:sz w:val="28"/>
          <w:szCs w:val="28"/>
        </w:rPr>
      </w:pPr>
      <w:r>
        <w:rPr>
          <w:color w:val="000000"/>
          <w:sz w:val="28"/>
          <w:szCs w:val="28"/>
        </w:rPr>
        <w:t xml:space="preserve">7. В абзаце седьмом пункта 3.3 цифры «4.2» заменить цифрами «2.32».</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8. Абзац первый пункта 5.3.1 после слова «договоров» дополнить словом «(соглашений)».</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9. Приложение 1 признать утратившим силу.</w:t>
      </w:r>
      <w:r>
        <w:rPr>
          <w:color w:val="000000"/>
          <w:sz w:val="28"/>
          <w:szCs w:val="28"/>
        </w:rPr>
      </w:r>
      <w:r>
        <w:rPr>
          <w:color w:val="000000"/>
          <w:sz w:val="28"/>
          <w:szCs w:val="28"/>
        </w:rPr>
      </w:r>
    </w:p>
    <w:p>
      <w:pPr>
        <w:ind w:firstLine="720"/>
        <w:jc w:val="both"/>
        <w:rPr>
          <w:color w:val="000000"/>
          <w:sz w:val="28"/>
          <w:szCs w:val="28"/>
        </w:rPr>
      </w:pPr>
      <w:r>
        <w:rPr>
          <w:color w:val="000000"/>
          <w:sz w:val="28"/>
          <w:szCs w:val="28"/>
        </w:rPr>
        <w:t xml:space="preserve">10. Приложение 3 изложить в следующей редакции:</w:t>
      </w:r>
      <w:r>
        <w:rPr>
          <w:color w:val="000000"/>
          <w:sz w:val="28"/>
          <w:szCs w:val="28"/>
        </w:rPr>
      </w:r>
      <w:r>
        <w:rPr>
          <w:color w:val="000000"/>
          <w:sz w:val="28"/>
          <w:szCs w:val="28"/>
        </w:rPr>
      </w:r>
    </w:p>
    <w:p>
      <w:pPr>
        <w:jc w:val="both"/>
        <w:spacing w:line="238" w:lineRule="exact"/>
        <w:rPr>
          <w:sz w:val="28"/>
          <w:szCs w:val="28"/>
        </w:rPr>
      </w:pPr>
      <w:r>
        <w:rPr>
          <w:sz w:val="28"/>
          <w:szCs w:val="28"/>
        </w:rPr>
      </w:r>
      <w:r>
        <w:rPr>
          <w:sz w:val="28"/>
          <w:szCs w:val="28"/>
        </w:rPr>
      </w:r>
      <w:r>
        <w:rPr>
          <w:sz w:val="28"/>
          <w:szCs w:val="28"/>
        </w:rPr>
      </w:r>
    </w:p>
    <w:p>
      <w:pPr>
        <w:jc w:val="center"/>
        <w:spacing w:line="238" w:lineRule="exact"/>
        <w:rPr>
          <w:b/>
          <w:bCs/>
          <w:sz w:val="28"/>
          <w:szCs w:val="28"/>
        </w:rPr>
      </w:pPr>
      <w:r>
        <w:rPr>
          <w:b/>
          <w:bCs/>
          <w:sz w:val="28"/>
          <w:szCs w:val="28"/>
        </w:rPr>
        <w:t xml:space="preserve">«КРИТЕРИИ</w:t>
      </w:r>
      <w:r>
        <w:rPr>
          <w:b/>
          <w:bCs/>
          <w:sz w:val="28"/>
          <w:szCs w:val="28"/>
        </w:rPr>
      </w:r>
      <w:r>
        <w:rPr>
          <w:b/>
          <w:bCs/>
          <w:sz w:val="28"/>
          <w:szCs w:val="28"/>
        </w:rPr>
      </w:r>
    </w:p>
    <w:p>
      <w:pPr>
        <w:jc w:val="center"/>
        <w:spacing w:line="238" w:lineRule="exact"/>
        <w:rPr>
          <w:b/>
          <w:bCs/>
          <w:sz w:val="28"/>
          <w:szCs w:val="28"/>
        </w:rPr>
      </w:pPr>
      <w:r>
        <w:rPr>
          <w:b/>
          <w:bCs/>
          <w:sz w:val="28"/>
          <w:szCs w:val="28"/>
        </w:rPr>
        <w:t xml:space="preserve">оценки заявок </w:t>
      </w:r>
      <w:r>
        <w:rPr>
          <w:b/>
          <w:bCs/>
          <w:sz w:val="28"/>
          <w:szCs w:val="28"/>
        </w:rPr>
        <w:t xml:space="preserve">на участие в отборе </w:t>
      </w:r>
      <w:r>
        <w:rPr>
          <w:b/>
          <w:bCs/>
          <w:sz w:val="28"/>
          <w:szCs w:val="28"/>
        </w:rPr>
        <w:t xml:space="preserve">некоммерчески</w:t>
      </w:r>
      <w:r>
        <w:rPr>
          <w:b/>
          <w:bCs/>
          <w:sz w:val="28"/>
          <w:szCs w:val="28"/>
        </w:rPr>
        <w:t xml:space="preserve">х</w:t>
      </w:r>
      <w:r>
        <w:rPr>
          <w:b/>
          <w:bCs/>
          <w:sz w:val="28"/>
          <w:szCs w:val="28"/>
        </w:rPr>
        <w:t xml:space="preserve"> организаци</w:t>
      </w:r>
      <w:r>
        <w:rPr>
          <w:b/>
          <w:bCs/>
          <w:sz w:val="28"/>
          <w:szCs w:val="28"/>
        </w:rPr>
        <w:t xml:space="preserve">й</w:t>
      </w:r>
      <w:r>
        <w:rPr>
          <w:b/>
          <w:bCs/>
          <w:sz w:val="28"/>
          <w:szCs w:val="28"/>
        </w:rPr>
        <w:t xml:space="preserve">, </w:t>
      </w:r>
      <w:r>
        <w:rPr>
          <w:b/>
          <w:bCs/>
          <w:sz w:val="28"/>
          <w:szCs w:val="28"/>
        </w:rPr>
      </w:r>
      <w:r>
        <w:rPr>
          <w:b/>
          <w:bCs/>
          <w:sz w:val="28"/>
          <w:szCs w:val="28"/>
        </w:rPr>
      </w:r>
    </w:p>
    <w:p>
      <w:pPr>
        <w:jc w:val="center"/>
        <w:spacing w:line="238" w:lineRule="exact"/>
        <w:rPr>
          <w:b/>
          <w:bCs/>
          <w:sz w:val="28"/>
          <w:szCs w:val="28"/>
        </w:rPr>
      </w:pPr>
      <w:r>
        <w:rPr>
          <w:b/>
          <w:bCs/>
          <w:sz w:val="28"/>
          <w:szCs w:val="28"/>
        </w:rPr>
        <w:t xml:space="preserve">не являющи</w:t>
      </w:r>
      <w:r>
        <w:rPr>
          <w:b/>
          <w:bCs/>
          <w:sz w:val="28"/>
          <w:szCs w:val="28"/>
        </w:rPr>
        <w:t xml:space="preserve">х</w:t>
      </w:r>
      <w:r>
        <w:rPr>
          <w:b/>
          <w:bCs/>
          <w:sz w:val="28"/>
          <w:szCs w:val="28"/>
        </w:rPr>
        <w:t xml:space="preserve">ся государственными (муниципальными) учреждениями, </w:t>
      </w:r>
      <w:r>
        <w:rPr>
          <w:b/>
          <w:bCs/>
          <w:sz w:val="28"/>
          <w:szCs w:val="28"/>
        </w:rPr>
      </w:r>
      <w:r>
        <w:rPr>
          <w:b/>
          <w:bCs/>
          <w:sz w:val="28"/>
          <w:szCs w:val="28"/>
        </w:rPr>
      </w:r>
    </w:p>
    <w:p>
      <w:pPr>
        <w:jc w:val="center"/>
        <w:spacing w:line="238" w:lineRule="exact"/>
        <w:rPr>
          <w:b/>
          <w:bCs/>
          <w:sz w:val="28"/>
          <w:szCs w:val="28"/>
        </w:rPr>
      </w:pPr>
      <w:r>
        <w:rPr>
          <w:b/>
          <w:bCs/>
          <w:sz w:val="28"/>
          <w:szCs w:val="28"/>
        </w:rPr>
        <w:t xml:space="preserve">выполняющи</w:t>
      </w:r>
      <w:r>
        <w:rPr>
          <w:b/>
          <w:bCs/>
          <w:sz w:val="28"/>
          <w:szCs w:val="28"/>
        </w:rPr>
        <w:t xml:space="preserve">х муниципальные </w:t>
      </w:r>
      <w:r>
        <w:rPr>
          <w:b/>
          <w:bCs/>
          <w:sz w:val="28"/>
          <w:szCs w:val="28"/>
        </w:rPr>
        <w:t xml:space="preserve">р</w:t>
      </w:r>
      <w:r>
        <w:rPr>
          <w:b/>
          <w:bCs/>
          <w:sz w:val="28"/>
          <w:szCs w:val="28"/>
        </w:rPr>
        <w:t xml:space="preserve">аботы в сфере молодежной полити</w:t>
      </w:r>
      <w:r>
        <w:rPr>
          <w:b/>
          <w:bCs/>
          <w:sz w:val="28"/>
          <w:szCs w:val="28"/>
        </w:rPr>
        <w:t xml:space="preserve">ки</w:t>
      </w:r>
      <w:r>
        <w:rPr>
          <w:b/>
          <w:bCs/>
          <w:sz w:val="28"/>
          <w:szCs w:val="28"/>
        </w:rPr>
      </w:r>
      <w:r>
        <w:rPr>
          <w:b/>
          <w:bCs/>
          <w:sz w:val="28"/>
          <w:szCs w:val="28"/>
        </w:rPr>
      </w:r>
    </w:p>
    <w:p>
      <w:pPr>
        <w:jc w:val="both"/>
        <w:spacing w:line="238" w:lineRule="exact"/>
        <w:rPr>
          <w:sz w:val="28"/>
          <w:szCs w:val="28"/>
        </w:rPr>
      </w:pPr>
      <w:r>
        <w:rPr>
          <w:sz w:val="28"/>
          <w:szCs w:val="28"/>
        </w:rPr>
      </w:r>
      <w:r>
        <w:rPr>
          <w:sz w:val="28"/>
          <w:szCs w:val="28"/>
        </w:rPr>
      </w:r>
      <w:r>
        <w:rPr>
          <w:sz w:val="28"/>
          <w:szCs w:val="28"/>
        </w:rPr>
      </w:r>
    </w:p>
    <w:tbl>
      <w:tblPr>
        <w:tblW w:w="9906" w:type="dxa"/>
        <w:tblInd w:w="15" w:type="dxa"/>
        <w:tblLayout w:type="fixed"/>
        <w:tblCellMar>
          <w:left w:w="108" w:type="dxa"/>
          <w:top w:w="0" w:type="dxa"/>
          <w:right w:w="108" w:type="dxa"/>
          <w:bottom w:w="0" w:type="dxa"/>
        </w:tblCellMar>
        <w:tblLook w:val="04A0" w:firstRow="1" w:lastRow="0" w:firstColumn="1" w:lastColumn="0" w:noHBand="0" w:noVBand="1"/>
      </w:tblPr>
      <w:tblGrid>
        <w:gridCol w:w="544"/>
        <w:gridCol w:w="4962"/>
        <w:gridCol w:w="4400"/>
      </w:tblGrid>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jc w:val="center"/>
              <w:rPr>
                <w:sz w:val="24"/>
                <w:szCs w:val="24"/>
              </w:rPr>
            </w:pPr>
            <w:r>
              <w:rPr>
                <w:sz w:val="24"/>
                <w:szCs w:val="24"/>
              </w:rPr>
              <w:t xml:space="preserve">Критерии </w:t>
            </w:r>
            <w:r>
              <w:rPr>
                <w:sz w:val="24"/>
                <w:szCs w:val="24"/>
              </w:rPr>
              <w:t xml:space="preserve">оценки заявок на участие в отборе некоммерческих организаций, </w:t>
            </w:r>
            <w:r>
              <w:rPr>
                <w:sz w:val="24"/>
                <w:szCs w:val="24"/>
              </w:rPr>
              <w:t xml:space="preserve">не являющихся государственными (м</w:t>
            </w:r>
            <w:r>
              <w:rPr>
                <w:sz w:val="24"/>
                <w:szCs w:val="24"/>
              </w:rPr>
              <w:t xml:space="preserve">униципальными) учреждениями, вы</w:t>
            </w:r>
            <w:r>
              <w:rPr>
                <w:sz w:val="24"/>
                <w:szCs w:val="24"/>
              </w:rPr>
              <w:t xml:space="preserve">полняющих муниципальные работы в сфере молодежной поли</w:t>
            </w:r>
            <w:r>
              <w:rPr>
                <w:sz w:val="24"/>
                <w:szCs w:val="24"/>
              </w:rPr>
              <w:t xml:space="preserve">тики</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Оценка</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jc w:val="center"/>
              <w:rPr>
                <w:sz w:val="24"/>
                <w:szCs w:val="24"/>
              </w:rPr>
            </w:pPr>
            <w:r>
              <w:rPr>
                <w:sz w:val="24"/>
                <w:szCs w:val="24"/>
              </w:rPr>
              <w:t xml:space="preserve">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3</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ind w:left="0"/>
              <w:rPr>
                <w:sz w:val="24"/>
                <w:szCs w:val="24"/>
              </w:rPr>
              <w:suppressLineNumbers w:val="0"/>
            </w:pPr>
            <w:r>
              <w:rPr>
                <w:sz w:val="24"/>
                <w:szCs w:val="24"/>
              </w:rPr>
              <w:t xml:space="preserve">Наличие опыта проведения совместных мероприятий с органами государственной власти и органами местного самоуправления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наличие – 10 баллов;</w:t>
            </w:r>
            <w:r>
              <w:rPr>
                <w:sz w:val="24"/>
                <w:szCs w:val="24"/>
              </w:rPr>
            </w:r>
            <w:r>
              <w:rPr>
                <w:sz w:val="24"/>
                <w:szCs w:val="24"/>
              </w:rPr>
            </w:r>
          </w:p>
          <w:p>
            <w:pPr>
              <w:jc w:val="center"/>
              <w:rPr>
                <w:sz w:val="24"/>
                <w:szCs w:val="24"/>
              </w:rPr>
            </w:pPr>
            <w:r>
              <w:rPr>
                <w:sz w:val="24"/>
                <w:szCs w:val="24"/>
              </w:rPr>
              <w:t xml:space="preserve">отсутствие – 0 баллов</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ind w:left="0"/>
              <w:rPr>
                <w:sz w:val="24"/>
                <w:szCs w:val="24"/>
              </w:rPr>
              <w:suppressLineNumbers w:val="0"/>
            </w:pPr>
            <w:r>
              <w:rPr>
                <w:sz w:val="24"/>
                <w:szCs w:val="24"/>
              </w:rPr>
              <w:t xml:space="preserve">Наличие опыта проведения мероприятий в сфере молодежной политики за последние 3 года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до 5 договоров – 10 баллов;</w:t>
            </w:r>
            <w:r>
              <w:rPr>
                <w:sz w:val="24"/>
                <w:szCs w:val="24"/>
              </w:rPr>
            </w:r>
            <w:r>
              <w:rPr>
                <w:sz w:val="24"/>
                <w:szCs w:val="24"/>
              </w:rPr>
            </w:r>
          </w:p>
          <w:p>
            <w:pPr>
              <w:jc w:val="center"/>
              <w:rPr>
                <w:sz w:val="24"/>
                <w:szCs w:val="24"/>
              </w:rPr>
            </w:pPr>
            <w:r>
              <w:rPr>
                <w:sz w:val="24"/>
                <w:szCs w:val="24"/>
              </w:rPr>
              <w:t xml:space="preserve">от 6 до 12 договоров – 20 баллов;</w:t>
            </w:r>
            <w:r>
              <w:rPr>
                <w:sz w:val="24"/>
                <w:szCs w:val="24"/>
              </w:rPr>
            </w:r>
            <w:r>
              <w:rPr>
                <w:sz w:val="24"/>
                <w:szCs w:val="24"/>
              </w:rPr>
            </w:r>
          </w:p>
          <w:p>
            <w:pPr>
              <w:jc w:val="center"/>
              <w:rPr>
                <w:sz w:val="24"/>
                <w:szCs w:val="24"/>
              </w:rPr>
            </w:pPr>
            <w:r>
              <w:rPr>
                <w:sz w:val="24"/>
                <w:szCs w:val="24"/>
              </w:rPr>
              <w:t xml:space="preserve">от 13 до 20 договоров – 30 баллов;</w:t>
            </w:r>
            <w:r>
              <w:rPr>
                <w:sz w:val="24"/>
                <w:szCs w:val="24"/>
              </w:rPr>
            </w:r>
            <w:r>
              <w:rPr>
                <w:sz w:val="24"/>
                <w:szCs w:val="24"/>
              </w:rPr>
            </w:r>
          </w:p>
          <w:p>
            <w:pPr>
              <w:jc w:val="center"/>
              <w:rPr>
                <w:sz w:val="24"/>
                <w:szCs w:val="24"/>
              </w:rPr>
            </w:pPr>
            <w:r>
              <w:rPr>
                <w:sz w:val="24"/>
                <w:szCs w:val="24"/>
              </w:rPr>
              <w:t xml:space="preserve">свыше 20 договоров – 40 баллов</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ind w:left="0"/>
              <w:rPr>
                <w:sz w:val="24"/>
                <w:szCs w:val="24"/>
              </w:rPr>
              <w:suppressLineNumbers w:val="0"/>
            </w:pPr>
            <w:r>
              <w:rPr>
                <w:sz w:val="24"/>
                <w:szCs w:val="24"/>
              </w:rPr>
              <w:t xml:space="preserve">Наличие опыта реализации социально значимых проектов за последние 3 года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наличие – 10 баллов;</w:t>
            </w:r>
            <w:r>
              <w:rPr>
                <w:sz w:val="24"/>
                <w:szCs w:val="24"/>
              </w:rPr>
            </w:r>
            <w:r>
              <w:rPr>
                <w:sz w:val="24"/>
                <w:szCs w:val="24"/>
              </w:rPr>
            </w:r>
          </w:p>
          <w:p>
            <w:pPr>
              <w:jc w:val="center"/>
              <w:rPr>
                <w:sz w:val="24"/>
                <w:szCs w:val="24"/>
              </w:rPr>
            </w:pPr>
            <w:r>
              <w:rPr>
                <w:sz w:val="24"/>
                <w:szCs w:val="24"/>
              </w:rPr>
              <w:t xml:space="preserve">отсутствие – 0 баллов</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4</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ind w:left="0"/>
              <w:rPr>
                <w:sz w:val="24"/>
                <w:szCs w:val="24"/>
              </w:rPr>
              <w:suppressLineNumbers w:val="0"/>
            </w:pPr>
            <w:r>
              <w:rPr>
                <w:sz w:val="24"/>
                <w:szCs w:val="24"/>
              </w:rPr>
              <w:t xml:space="preserve">Продолжительность</w:t>
            </w:r>
            <w:bookmarkStart w:id="0" w:name="_GoBack"/>
            <w:r>
              <w:rPr>
                <w:sz w:val="24"/>
                <w:szCs w:val="24"/>
              </w:rPr>
            </w:r>
            <w:bookmarkEnd w:id="0"/>
            <w:r>
              <w:rPr>
                <w:sz w:val="24"/>
                <w:szCs w:val="24"/>
              </w:rPr>
              <w:t xml:space="preserve"> деятельности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менее 2 лет – 10 баллов;</w:t>
            </w:r>
            <w:r>
              <w:rPr>
                <w:sz w:val="24"/>
                <w:szCs w:val="24"/>
              </w:rPr>
            </w:r>
            <w:r>
              <w:rPr>
                <w:sz w:val="24"/>
                <w:szCs w:val="24"/>
              </w:rPr>
            </w:r>
          </w:p>
          <w:p>
            <w:pPr>
              <w:jc w:val="center"/>
              <w:rPr>
                <w:sz w:val="24"/>
                <w:szCs w:val="24"/>
              </w:rPr>
            </w:pPr>
            <w:r>
              <w:rPr>
                <w:sz w:val="24"/>
                <w:szCs w:val="24"/>
              </w:rPr>
              <w:t xml:space="preserve">от 2 до 5 лет – 20 баллов;</w:t>
            </w:r>
            <w:r>
              <w:rPr>
                <w:sz w:val="24"/>
                <w:szCs w:val="24"/>
              </w:rPr>
            </w:r>
            <w:r>
              <w:rPr>
                <w:sz w:val="24"/>
                <w:szCs w:val="24"/>
              </w:rPr>
            </w:r>
          </w:p>
          <w:p>
            <w:pPr>
              <w:jc w:val="center"/>
              <w:rPr>
                <w:sz w:val="24"/>
                <w:szCs w:val="24"/>
              </w:rPr>
            </w:pPr>
            <w:r>
              <w:rPr>
                <w:sz w:val="24"/>
                <w:szCs w:val="24"/>
              </w:rPr>
              <w:t xml:space="preserve">свыше 5 лет – 30 баллов</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544" w:type="dxa"/>
            <w:textDirection w:val="lrTb"/>
            <w:noWrap w:val="false"/>
          </w:tcPr>
          <w:p>
            <w:pPr>
              <w:jc w:val="center"/>
              <w:rPr>
                <w:sz w:val="24"/>
                <w:szCs w:val="24"/>
              </w:rPr>
            </w:pPr>
            <w:r>
              <w:rPr>
                <w:sz w:val="24"/>
                <w:szCs w:val="24"/>
              </w:rPr>
              <w:t xml:space="preserve">5</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962" w:type="dxa"/>
            <w:textDirection w:val="lrTb"/>
            <w:noWrap w:val="false"/>
          </w:tcPr>
          <w:p>
            <w:pPr>
              <w:ind w:left="0"/>
              <w:rPr>
                <w:sz w:val="24"/>
                <w:szCs w:val="24"/>
              </w:rPr>
              <w:suppressLineNumbers w:val="0"/>
            </w:pPr>
            <w:r>
              <w:rPr>
                <w:sz w:val="24"/>
                <w:szCs w:val="24"/>
              </w:rPr>
              <w:t xml:space="preserve">Наличие материальных и технических ресурсов, необходимых для организации мероприятий в сфере молодежной политики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4400" w:type="dxa"/>
            <w:textDirection w:val="lrTb"/>
            <w:noWrap w:val="false"/>
          </w:tcPr>
          <w:p>
            <w:pPr>
              <w:jc w:val="center"/>
              <w:rPr>
                <w:sz w:val="24"/>
                <w:szCs w:val="24"/>
              </w:rPr>
            </w:pPr>
            <w:r>
              <w:rPr>
                <w:sz w:val="24"/>
                <w:szCs w:val="24"/>
              </w:rPr>
              <w:t xml:space="preserve">наличие – 10 баллов;</w:t>
            </w:r>
            <w:r>
              <w:rPr>
                <w:sz w:val="24"/>
                <w:szCs w:val="24"/>
              </w:rPr>
            </w:r>
            <w:r>
              <w:rPr>
                <w:sz w:val="24"/>
                <w:szCs w:val="24"/>
              </w:rPr>
            </w:r>
          </w:p>
          <w:p>
            <w:pPr>
              <w:jc w:val="center"/>
              <w:rPr>
                <w:sz w:val="24"/>
                <w:szCs w:val="24"/>
              </w:rPr>
            </w:pPr>
            <w:r>
              <w:rPr>
                <w:sz w:val="24"/>
                <w:szCs w:val="24"/>
              </w:rPr>
              <w:t xml:space="preserve">отсутствие – 0 баллов</w:t>
            </w:r>
            <w:r>
              <w:rPr>
                <w:sz w:val="24"/>
                <w:szCs w:val="24"/>
              </w:rPr>
            </w:r>
            <w:r>
              <w:rPr>
                <w:sz w:val="24"/>
                <w:szCs w:val="24"/>
              </w:rPr>
            </w:r>
          </w:p>
        </w:tc>
      </w:tr>
    </w:tbl>
    <w:p>
      <w:pPr>
        <w:jc w:val="both"/>
        <w:spacing w:line="238" w:lineRule="exact"/>
        <w:rPr>
          <w:sz w:val="28"/>
          <w:szCs w:val="28"/>
        </w:rPr>
      </w:pPr>
      <w:r>
        <w:rPr>
          <w:sz w:val="28"/>
          <w:szCs w:val="28"/>
        </w:rPr>
      </w:r>
      <w:r>
        <w:rPr>
          <w:sz w:val="28"/>
          <w:szCs w:val="28"/>
        </w:rPr>
      </w:r>
      <w:r>
        <w:rPr>
          <w:sz w:val="28"/>
          <w:szCs w:val="28"/>
        </w:rPr>
      </w:r>
    </w:p>
    <w:sectPr>
      <w:footnotePr/>
      <w:endnotePr/>
      <w:type w:val="nextPage"/>
      <w:pgSz w:w="11900" w:h="16820" w:orient="portrait"/>
      <w:pgMar w:top="1134" w:right="567" w:bottom="1134" w:left="1418" w:header="363" w:footer="618" w:gutter="0"/>
      <w:pgNumType w:start="1"/>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Times New 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15</w:t>
    </w:r>
    <w:r>
      <w:rPr>
        <w:sz w:val="28"/>
        <w:szCs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rPr>
        <w:rStyle w:val="900"/>
      </w:rPr>
      <w:framePr w:wrap="around" w:vAnchor="text" w:hAnchor="margin" w:xAlign="center" w:y="1"/>
    </w:pPr>
    <w:r>
      <w:rPr>
        <w:rStyle w:val="900"/>
      </w:rPr>
      <w:fldChar w:fldCharType="begin"/>
    </w:r>
    <w:r>
      <w:rPr>
        <w:rStyle w:val="900"/>
      </w:rPr>
      <w:instrText xml:space="preserve">PAGE  </w:instrText>
    </w:r>
    <w:r>
      <w:rPr>
        <w:rStyle w:val="900"/>
      </w:rPr>
      <w:fldChar w:fldCharType="end"/>
    </w:r>
    <w:r>
      <w:rPr>
        <w:rStyle w:val="900"/>
      </w:rPr>
    </w:r>
    <w:r>
      <w:rPr>
        <w:rStyle w:val="900"/>
      </w:rPr>
    </w:r>
  </w:p>
  <w:p>
    <w:pPr>
      <w:pStyle w:val="90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675" w:hanging="675"/>
      </w:pPr>
      <w:rPr>
        <w:rFonts w:hint="default"/>
      </w:rPr>
    </w:lvl>
    <w:lvl w:ilvl="1">
      <w:start w:val="5"/>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1">
    <w:multiLevelType w:val="hybridMultilevel"/>
    <w:lvl w:ilvl="0">
      <w:start w:val="1"/>
      <w:numFmt w:val="decimal"/>
      <w:isLgl w:val="false"/>
      <w:suff w:val="tab"/>
      <w:lvlText w:val="%1."/>
      <w:lvlJc w:val="left"/>
      <w:pPr>
        <w:ind w:left="450" w:hanging="450"/>
      </w:pPr>
      <w:rPr>
        <w:rFonts w:hint="default"/>
      </w:rPr>
    </w:lvl>
    <w:lvl w:ilvl="1">
      <w:start w:val="2"/>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
    <w:multiLevelType w:val="hybridMultilevel"/>
    <w:lvl w:ilvl="0">
      <w:start w:val="1"/>
      <w:numFmt w:val="decimal"/>
      <w:isLgl w:val="false"/>
      <w:suff w:val="tab"/>
      <w:lvlText w:val="%1."/>
      <w:lvlJc w:val="left"/>
      <w:pPr>
        <w:ind w:left="525" w:hanging="525"/>
      </w:pPr>
      <w:rPr>
        <w:rFonts w:hint="default"/>
      </w:rPr>
    </w:lvl>
    <w:lvl w:ilvl="1">
      <w:start w:val="1"/>
      <w:numFmt w:val="decimal"/>
      <w:isLgl w:val="false"/>
      <w:suff w:val="tab"/>
      <w:lvlText w:val="%1.%2."/>
      <w:lvlJc w:val="left"/>
      <w:pPr>
        <w:ind w:left="1440"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6" w:default="1">
    <w:name w:val="Normal"/>
    <w:qFormat/>
  </w:style>
  <w:style w:type="paragraph" w:styleId="707">
    <w:name w:val="Heading 1"/>
    <w:basedOn w:val="706"/>
    <w:next w:val="706"/>
    <w:link w:val="734"/>
    <w:qFormat/>
    <w:pPr>
      <w:ind w:right="-1" w:firstLine="709"/>
      <w:jc w:val="both"/>
      <w:keepNext/>
      <w:outlineLvl w:val="0"/>
    </w:pPr>
    <w:rPr>
      <w:sz w:val="24"/>
    </w:rPr>
  </w:style>
  <w:style w:type="paragraph" w:styleId="708">
    <w:name w:val="Heading 2"/>
    <w:basedOn w:val="706"/>
    <w:next w:val="706"/>
    <w:link w:val="735"/>
    <w:qFormat/>
    <w:pPr>
      <w:ind w:right="-1"/>
      <w:jc w:val="both"/>
      <w:keepNext/>
      <w:outlineLvl w:val="1"/>
    </w:pPr>
    <w:rPr>
      <w:sz w:val="24"/>
    </w:rPr>
  </w:style>
  <w:style w:type="paragraph" w:styleId="709">
    <w:name w:val="Heading 3"/>
    <w:basedOn w:val="706"/>
    <w:next w:val="706"/>
    <w:link w:val="736"/>
    <w:uiPriority w:val="9"/>
    <w:unhideWhenUsed/>
    <w:qFormat/>
    <w:pPr>
      <w:keepLines/>
      <w:keepNext/>
      <w:spacing w:before="320" w:after="200"/>
      <w:outlineLvl w:val="2"/>
    </w:pPr>
    <w:rPr>
      <w:rFonts w:ascii="Arial" w:hAnsi="Arial" w:eastAsia="Arial" w:cs="Arial"/>
      <w:sz w:val="30"/>
      <w:szCs w:val="30"/>
    </w:rPr>
  </w:style>
  <w:style w:type="paragraph" w:styleId="710">
    <w:name w:val="Heading 4"/>
    <w:basedOn w:val="706"/>
    <w:next w:val="706"/>
    <w:link w:val="737"/>
    <w:uiPriority w:val="9"/>
    <w:unhideWhenUsed/>
    <w:qFormat/>
    <w:pPr>
      <w:keepLines/>
      <w:keepNext/>
      <w:spacing w:before="320" w:after="200"/>
      <w:outlineLvl w:val="3"/>
    </w:pPr>
    <w:rPr>
      <w:rFonts w:ascii="Arial" w:hAnsi="Arial" w:eastAsia="Arial" w:cs="Arial"/>
      <w:b/>
      <w:bCs/>
      <w:sz w:val="26"/>
      <w:szCs w:val="26"/>
    </w:rPr>
  </w:style>
  <w:style w:type="paragraph" w:styleId="711">
    <w:name w:val="Heading 5"/>
    <w:basedOn w:val="706"/>
    <w:next w:val="706"/>
    <w:link w:val="738"/>
    <w:uiPriority w:val="9"/>
    <w:unhideWhenUsed/>
    <w:qFormat/>
    <w:pPr>
      <w:keepLines/>
      <w:keepNext/>
      <w:spacing w:before="320" w:after="200"/>
      <w:outlineLvl w:val="4"/>
    </w:pPr>
    <w:rPr>
      <w:rFonts w:ascii="Arial" w:hAnsi="Arial" w:eastAsia="Arial" w:cs="Arial"/>
      <w:b/>
      <w:bCs/>
      <w:sz w:val="24"/>
      <w:szCs w:val="24"/>
    </w:rPr>
  </w:style>
  <w:style w:type="paragraph" w:styleId="712">
    <w:name w:val="Heading 6"/>
    <w:basedOn w:val="706"/>
    <w:next w:val="706"/>
    <w:link w:val="739"/>
    <w:uiPriority w:val="9"/>
    <w:unhideWhenUsed/>
    <w:qFormat/>
    <w:pPr>
      <w:keepLines/>
      <w:keepNext/>
      <w:spacing w:before="320" w:after="200"/>
      <w:outlineLvl w:val="5"/>
    </w:pPr>
    <w:rPr>
      <w:rFonts w:ascii="Arial" w:hAnsi="Arial" w:eastAsia="Arial" w:cs="Arial"/>
      <w:b/>
      <w:bCs/>
      <w:sz w:val="22"/>
      <w:szCs w:val="22"/>
    </w:rPr>
  </w:style>
  <w:style w:type="paragraph" w:styleId="713">
    <w:name w:val="Heading 7"/>
    <w:basedOn w:val="706"/>
    <w:next w:val="706"/>
    <w:link w:val="740"/>
    <w:uiPriority w:val="9"/>
    <w:unhideWhenUsed/>
    <w:qFormat/>
    <w:pPr>
      <w:keepLines/>
      <w:keepNext/>
      <w:spacing w:before="320" w:after="200"/>
      <w:outlineLvl w:val="6"/>
    </w:pPr>
    <w:rPr>
      <w:rFonts w:ascii="Arial" w:hAnsi="Arial" w:eastAsia="Arial" w:cs="Arial"/>
      <w:b/>
      <w:bCs/>
      <w:i/>
      <w:iCs/>
      <w:sz w:val="22"/>
      <w:szCs w:val="22"/>
    </w:rPr>
  </w:style>
  <w:style w:type="paragraph" w:styleId="714">
    <w:name w:val="Heading 8"/>
    <w:basedOn w:val="706"/>
    <w:next w:val="706"/>
    <w:link w:val="741"/>
    <w:uiPriority w:val="9"/>
    <w:unhideWhenUsed/>
    <w:qFormat/>
    <w:pPr>
      <w:keepLines/>
      <w:keepNext/>
      <w:spacing w:before="320" w:after="200"/>
      <w:outlineLvl w:val="7"/>
    </w:pPr>
    <w:rPr>
      <w:rFonts w:ascii="Arial" w:hAnsi="Arial" w:eastAsia="Arial" w:cs="Arial"/>
      <w:i/>
      <w:iCs/>
      <w:sz w:val="22"/>
      <w:szCs w:val="22"/>
    </w:rPr>
  </w:style>
  <w:style w:type="paragraph" w:styleId="715">
    <w:name w:val="Heading 9"/>
    <w:basedOn w:val="706"/>
    <w:next w:val="706"/>
    <w:link w:val="742"/>
    <w:uiPriority w:val="9"/>
    <w:unhideWhenUsed/>
    <w:qFormat/>
    <w:pPr>
      <w:keepLines/>
      <w:keepNext/>
      <w:spacing w:before="320" w:after="200"/>
      <w:outlineLvl w:val="8"/>
    </w:pPr>
    <w:rPr>
      <w:rFonts w:ascii="Arial" w:hAnsi="Arial" w:eastAsia="Arial" w:cs="Arial"/>
      <w:i/>
      <w:iCs/>
      <w:sz w:val="21"/>
      <w:szCs w:val="21"/>
    </w:rPr>
  </w:style>
  <w:style w:type="character" w:styleId="716" w:default="1">
    <w:name w:val="Default Paragraph Font"/>
    <w:uiPriority w:val="1"/>
    <w:semiHidden/>
    <w:unhideWhenUsed/>
  </w:style>
  <w:style w:type="table" w:styleId="717" w:default="1">
    <w:name w:val="Normal Table"/>
    <w:uiPriority w:val="99"/>
    <w:semiHidden/>
    <w:unhideWhenUsed/>
    <w:tblPr>
      <w:tblInd w:w="0" w:type="dxa"/>
      <w:tblCellMar>
        <w:left w:w="108" w:type="dxa"/>
        <w:top w:w="0" w:type="dxa"/>
        <w:right w:w="108" w:type="dxa"/>
        <w:bottom w:w="0" w:type="dxa"/>
      </w:tblCellMar>
    </w:tblPr>
  </w:style>
  <w:style w:type="numbering" w:styleId="718" w:default="1">
    <w:name w:val="No List"/>
    <w:uiPriority w:val="99"/>
    <w:semiHidden/>
    <w:unhideWhenUsed/>
  </w:style>
  <w:style w:type="character" w:styleId="719" w:customStyle="1">
    <w:name w:val="Heading 1 Char"/>
    <w:basedOn w:val="716"/>
    <w:uiPriority w:val="9"/>
    <w:rPr>
      <w:rFonts w:ascii="Arial" w:hAnsi="Arial" w:eastAsia="Arial" w:cs="Arial"/>
      <w:sz w:val="40"/>
      <w:szCs w:val="40"/>
    </w:rPr>
  </w:style>
  <w:style w:type="character" w:styleId="720" w:customStyle="1">
    <w:name w:val="Heading 2 Char"/>
    <w:basedOn w:val="716"/>
    <w:uiPriority w:val="9"/>
    <w:rPr>
      <w:rFonts w:ascii="Arial" w:hAnsi="Arial" w:eastAsia="Arial" w:cs="Arial"/>
      <w:sz w:val="34"/>
    </w:rPr>
  </w:style>
  <w:style w:type="character" w:styleId="721" w:customStyle="1">
    <w:name w:val="Heading 3 Char"/>
    <w:basedOn w:val="716"/>
    <w:uiPriority w:val="9"/>
    <w:rPr>
      <w:rFonts w:ascii="Arial" w:hAnsi="Arial" w:eastAsia="Arial" w:cs="Arial"/>
      <w:sz w:val="30"/>
      <w:szCs w:val="30"/>
    </w:rPr>
  </w:style>
  <w:style w:type="character" w:styleId="722" w:customStyle="1">
    <w:name w:val="Heading 4 Char"/>
    <w:basedOn w:val="716"/>
    <w:uiPriority w:val="9"/>
    <w:rPr>
      <w:rFonts w:ascii="Arial" w:hAnsi="Arial" w:eastAsia="Arial" w:cs="Arial"/>
      <w:b/>
      <w:bCs/>
      <w:sz w:val="26"/>
      <w:szCs w:val="26"/>
    </w:rPr>
  </w:style>
  <w:style w:type="character" w:styleId="723" w:customStyle="1">
    <w:name w:val="Heading 5 Char"/>
    <w:basedOn w:val="716"/>
    <w:uiPriority w:val="9"/>
    <w:rPr>
      <w:rFonts w:ascii="Arial" w:hAnsi="Arial" w:eastAsia="Arial" w:cs="Arial"/>
      <w:b/>
      <w:bCs/>
      <w:sz w:val="24"/>
      <w:szCs w:val="24"/>
    </w:rPr>
  </w:style>
  <w:style w:type="character" w:styleId="724" w:customStyle="1">
    <w:name w:val="Heading 6 Char"/>
    <w:basedOn w:val="716"/>
    <w:uiPriority w:val="9"/>
    <w:rPr>
      <w:rFonts w:ascii="Arial" w:hAnsi="Arial" w:eastAsia="Arial" w:cs="Arial"/>
      <w:b/>
      <w:bCs/>
      <w:sz w:val="22"/>
      <w:szCs w:val="22"/>
    </w:rPr>
  </w:style>
  <w:style w:type="character" w:styleId="725" w:customStyle="1">
    <w:name w:val="Heading 7 Char"/>
    <w:basedOn w:val="716"/>
    <w:uiPriority w:val="9"/>
    <w:rPr>
      <w:rFonts w:ascii="Arial" w:hAnsi="Arial" w:eastAsia="Arial" w:cs="Arial"/>
      <w:b/>
      <w:bCs/>
      <w:i/>
      <w:iCs/>
      <w:sz w:val="22"/>
      <w:szCs w:val="22"/>
    </w:rPr>
  </w:style>
  <w:style w:type="character" w:styleId="726" w:customStyle="1">
    <w:name w:val="Heading 8 Char"/>
    <w:basedOn w:val="716"/>
    <w:uiPriority w:val="9"/>
    <w:rPr>
      <w:rFonts w:ascii="Arial" w:hAnsi="Arial" w:eastAsia="Arial" w:cs="Arial"/>
      <w:i/>
      <w:iCs/>
      <w:sz w:val="22"/>
      <w:szCs w:val="22"/>
    </w:rPr>
  </w:style>
  <w:style w:type="character" w:styleId="727" w:customStyle="1">
    <w:name w:val="Heading 9 Char"/>
    <w:basedOn w:val="716"/>
    <w:uiPriority w:val="9"/>
    <w:rPr>
      <w:rFonts w:ascii="Arial" w:hAnsi="Arial" w:eastAsia="Arial" w:cs="Arial"/>
      <w:i/>
      <w:iCs/>
      <w:sz w:val="21"/>
      <w:szCs w:val="21"/>
    </w:rPr>
  </w:style>
  <w:style w:type="character" w:styleId="728" w:customStyle="1">
    <w:name w:val="Title Char"/>
    <w:basedOn w:val="716"/>
    <w:uiPriority w:val="10"/>
    <w:rPr>
      <w:sz w:val="48"/>
      <w:szCs w:val="48"/>
    </w:rPr>
  </w:style>
  <w:style w:type="character" w:styleId="729" w:customStyle="1">
    <w:name w:val="Subtitle Char"/>
    <w:basedOn w:val="716"/>
    <w:uiPriority w:val="11"/>
    <w:rPr>
      <w:sz w:val="24"/>
      <w:szCs w:val="24"/>
    </w:rPr>
  </w:style>
  <w:style w:type="character" w:styleId="730" w:customStyle="1">
    <w:name w:val="Quote Char"/>
    <w:uiPriority w:val="29"/>
    <w:rPr>
      <w:i/>
    </w:rPr>
  </w:style>
  <w:style w:type="character" w:styleId="731" w:customStyle="1">
    <w:name w:val="Intense Quote Char"/>
    <w:uiPriority w:val="30"/>
    <w:rPr>
      <w:i/>
    </w:rPr>
  </w:style>
  <w:style w:type="character" w:styleId="732" w:customStyle="1">
    <w:name w:val="Footnote Text Char"/>
    <w:uiPriority w:val="99"/>
    <w:rPr>
      <w:sz w:val="18"/>
    </w:rPr>
  </w:style>
  <w:style w:type="character" w:styleId="733" w:customStyle="1">
    <w:name w:val="Endnote Text Char"/>
    <w:uiPriority w:val="99"/>
    <w:rPr>
      <w:sz w:val="20"/>
    </w:rPr>
  </w:style>
  <w:style w:type="character" w:styleId="734" w:customStyle="1">
    <w:name w:val="Заголовок 1 Знак"/>
    <w:basedOn w:val="716"/>
    <w:link w:val="707"/>
    <w:uiPriority w:val="9"/>
    <w:rPr>
      <w:rFonts w:ascii="Arial" w:hAnsi="Arial" w:eastAsia="Arial" w:cs="Arial"/>
      <w:sz w:val="40"/>
      <w:szCs w:val="40"/>
    </w:rPr>
  </w:style>
  <w:style w:type="character" w:styleId="735" w:customStyle="1">
    <w:name w:val="Заголовок 2 Знак"/>
    <w:basedOn w:val="716"/>
    <w:link w:val="708"/>
    <w:uiPriority w:val="9"/>
    <w:rPr>
      <w:rFonts w:ascii="Arial" w:hAnsi="Arial" w:eastAsia="Arial" w:cs="Arial"/>
      <w:sz w:val="34"/>
    </w:rPr>
  </w:style>
  <w:style w:type="character" w:styleId="736" w:customStyle="1">
    <w:name w:val="Заголовок 3 Знак"/>
    <w:basedOn w:val="716"/>
    <w:link w:val="709"/>
    <w:uiPriority w:val="9"/>
    <w:rPr>
      <w:rFonts w:ascii="Arial" w:hAnsi="Arial" w:eastAsia="Arial" w:cs="Arial"/>
      <w:sz w:val="30"/>
      <w:szCs w:val="30"/>
    </w:rPr>
  </w:style>
  <w:style w:type="character" w:styleId="737" w:customStyle="1">
    <w:name w:val="Заголовок 4 Знак"/>
    <w:basedOn w:val="716"/>
    <w:link w:val="710"/>
    <w:uiPriority w:val="9"/>
    <w:rPr>
      <w:rFonts w:ascii="Arial" w:hAnsi="Arial" w:eastAsia="Arial" w:cs="Arial"/>
      <w:b/>
      <w:bCs/>
      <w:sz w:val="26"/>
      <w:szCs w:val="26"/>
    </w:rPr>
  </w:style>
  <w:style w:type="character" w:styleId="738" w:customStyle="1">
    <w:name w:val="Заголовок 5 Знак"/>
    <w:basedOn w:val="716"/>
    <w:link w:val="711"/>
    <w:uiPriority w:val="9"/>
    <w:rPr>
      <w:rFonts w:ascii="Arial" w:hAnsi="Arial" w:eastAsia="Arial" w:cs="Arial"/>
      <w:b/>
      <w:bCs/>
      <w:sz w:val="24"/>
      <w:szCs w:val="24"/>
    </w:rPr>
  </w:style>
  <w:style w:type="character" w:styleId="739" w:customStyle="1">
    <w:name w:val="Заголовок 6 Знак"/>
    <w:basedOn w:val="716"/>
    <w:link w:val="712"/>
    <w:uiPriority w:val="9"/>
    <w:rPr>
      <w:rFonts w:ascii="Arial" w:hAnsi="Arial" w:eastAsia="Arial" w:cs="Arial"/>
      <w:b/>
      <w:bCs/>
      <w:sz w:val="22"/>
      <w:szCs w:val="22"/>
    </w:rPr>
  </w:style>
  <w:style w:type="character" w:styleId="740" w:customStyle="1">
    <w:name w:val="Заголовок 7 Знак"/>
    <w:basedOn w:val="716"/>
    <w:link w:val="713"/>
    <w:uiPriority w:val="9"/>
    <w:rPr>
      <w:rFonts w:ascii="Arial" w:hAnsi="Arial" w:eastAsia="Arial" w:cs="Arial"/>
      <w:b/>
      <w:bCs/>
      <w:i/>
      <w:iCs/>
      <w:sz w:val="22"/>
      <w:szCs w:val="22"/>
    </w:rPr>
  </w:style>
  <w:style w:type="character" w:styleId="741" w:customStyle="1">
    <w:name w:val="Заголовок 8 Знак"/>
    <w:basedOn w:val="716"/>
    <w:link w:val="714"/>
    <w:uiPriority w:val="9"/>
    <w:rPr>
      <w:rFonts w:ascii="Arial" w:hAnsi="Arial" w:eastAsia="Arial" w:cs="Arial"/>
      <w:i/>
      <w:iCs/>
      <w:sz w:val="22"/>
      <w:szCs w:val="22"/>
    </w:rPr>
  </w:style>
  <w:style w:type="character" w:styleId="742" w:customStyle="1">
    <w:name w:val="Заголовок 9 Знак"/>
    <w:basedOn w:val="716"/>
    <w:link w:val="715"/>
    <w:uiPriority w:val="9"/>
    <w:rPr>
      <w:rFonts w:ascii="Arial" w:hAnsi="Arial" w:eastAsia="Arial" w:cs="Arial"/>
      <w:i/>
      <w:iCs/>
      <w:sz w:val="21"/>
      <w:szCs w:val="21"/>
    </w:rPr>
  </w:style>
  <w:style w:type="paragraph" w:styleId="743">
    <w:name w:val="Title"/>
    <w:basedOn w:val="706"/>
    <w:next w:val="706"/>
    <w:link w:val="744"/>
    <w:uiPriority w:val="10"/>
    <w:qFormat/>
    <w:pPr>
      <w:contextualSpacing/>
      <w:spacing w:before="300" w:after="200"/>
    </w:pPr>
    <w:rPr>
      <w:sz w:val="48"/>
      <w:szCs w:val="48"/>
    </w:rPr>
  </w:style>
  <w:style w:type="character" w:styleId="744" w:customStyle="1">
    <w:name w:val="Название Знак"/>
    <w:basedOn w:val="716"/>
    <w:link w:val="743"/>
    <w:uiPriority w:val="10"/>
    <w:rPr>
      <w:sz w:val="48"/>
      <w:szCs w:val="48"/>
    </w:rPr>
  </w:style>
  <w:style w:type="paragraph" w:styleId="745">
    <w:name w:val="Subtitle"/>
    <w:basedOn w:val="706"/>
    <w:next w:val="706"/>
    <w:link w:val="746"/>
    <w:uiPriority w:val="11"/>
    <w:qFormat/>
    <w:pPr>
      <w:spacing w:before="200" w:after="200"/>
    </w:pPr>
    <w:rPr>
      <w:sz w:val="24"/>
      <w:szCs w:val="24"/>
    </w:rPr>
  </w:style>
  <w:style w:type="character" w:styleId="746" w:customStyle="1">
    <w:name w:val="Подзаголовок Знак"/>
    <w:basedOn w:val="716"/>
    <w:link w:val="745"/>
    <w:uiPriority w:val="11"/>
    <w:rPr>
      <w:sz w:val="24"/>
      <w:szCs w:val="24"/>
    </w:rPr>
  </w:style>
  <w:style w:type="paragraph" w:styleId="747">
    <w:name w:val="Quote"/>
    <w:basedOn w:val="706"/>
    <w:next w:val="706"/>
    <w:link w:val="748"/>
    <w:uiPriority w:val="29"/>
    <w:qFormat/>
    <w:pPr>
      <w:ind w:left="720" w:right="720"/>
    </w:pPr>
    <w:rPr>
      <w:i/>
    </w:rPr>
  </w:style>
  <w:style w:type="character" w:styleId="748" w:customStyle="1">
    <w:name w:val="Цитата 2 Знак"/>
    <w:link w:val="747"/>
    <w:uiPriority w:val="29"/>
    <w:rPr>
      <w:i/>
    </w:rPr>
  </w:style>
  <w:style w:type="paragraph" w:styleId="749">
    <w:name w:val="Intense Quote"/>
    <w:basedOn w:val="706"/>
    <w:next w:val="706"/>
    <w:link w:val="75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0" w:customStyle="1">
    <w:name w:val="Выделенная цитата Знак"/>
    <w:link w:val="749"/>
    <w:uiPriority w:val="30"/>
    <w:rPr>
      <w:i/>
    </w:rPr>
  </w:style>
  <w:style w:type="character" w:styleId="751" w:customStyle="1">
    <w:name w:val="Header Char"/>
    <w:basedOn w:val="716"/>
    <w:uiPriority w:val="99"/>
  </w:style>
  <w:style w:type="character" w:styleId="752" w:customStyle="1">
    <w:name w:val="Footer Char"/>
    <w:basedOn w:val="716"/>
    <w:uiPriority w:val="99"/>
  </w:style>
  <w:style w:type="character" w:styleId="753" w:customStyle="1">
    <w:name w:val="Caption Char"/>
    <w:uiPriority w:val="99"/>
  </w:style>
  <w:style w:type="table" w:styleId="754" w:customStyle="1">
    <w:name w:val="Table Grid Light"/>
    <w:basedOn w:val="71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55">
    <w:name w:val="Plain Table 1"/>
    <w:basedOn w:val="71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6">
    <w:name w:val="Plain Table 2"/>
    <w:basedOn w:val="71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3"/>
    <w:basedOn w:val="717"/>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8">
    <w:name w:val="Plain Table 4"/>
    <w:basedOn w:val="717"/>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9">
    <w:name w:val="Plain Table 5"/>
    <w:basedOn w:val="717"/>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0">
    <w:name w:val="Grid Table 1 Light"/>
    <w:basedOn w:val="717"/>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1" w:customStyle="1">
    <w:name w:val="Grid Table 1 Light - Accent 1"/>
    <w:basedOn w:val="717"/>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62" w:customStyle="1">
    <w:name w:val="Grid Table 1 Light - Accent 2"/>
    <w:basedOn w:val="717"/>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63" w:customStyle="1">
    <w:name w:val="Grid Table 1 Light - Accent 3"/>
    <w:basedOn w:val="717"/>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4" w:customStyle="1">
    <w:name w:val="Grid Table 1 Light - Accent 4"/>
    <w:basedOn w:val="717"/>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65" w:customStyle="1">
    <w:name w:val="Grid Table 1 Light - Accent 5"/>
    <w:basedOn w:val="717"/>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66" w:customStyle="1">
    <w:name w:val="Grid Table 1 Light - Accent 6"/>
    <w:basedOn w:val="717"/>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67">
    <w:name w:val="Grid Table 2"/>
    <w:basedOn w:val="71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68" w:customStyle="1">
    <w:name w:val="Grid Table 2 - Accent 1"/>
    <w:basedOn w:val="717"/>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69" w:customStyle="1">
    <w:name w:val="Grid Table 2 - Accent 2"/>
    <w:basedOn w:val="717"/>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70" w:customStyle="1">
    <w:name w:val="Grid Table 2 - Accent 3"/>
    <w:basedOn w:val="717"/>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71" w:customStyle="1">
    <w:name w:val="Grid Table 2 - Accent 4"/>
    <w:basedOn w:val="717"/>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72" w:customStyle="1">
    <w:name w:val="Grid Table 2 - Accent 5"/>
    <w:basedOn w:val="717"/>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73" w:customStyle="1">
    <w:name w:val="Grid Table 2 - Accent 6"/>
    <w:basedOn w:val="717"/>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4">
    <w:name w:val="Grid Table 3"/>
    <w:basedOn w:val="71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1"/>
    <w:basedOn w:val="717"/>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2"/>
    <w:basedOn w:val="717"/>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7" w:customStyle="1">
    <w:name w:val="Grid Table 3 - Accent 3"/>
    <w:basedOn w:val="717"/>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4"/>
    <w:basedOn w:val="717"/>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5"/>
    <w:basedOn w:val="717"/>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6"/>
    <w:basedOn w:val="717"/>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name w:val="Grid Table 4"/>
    <w:basedOn w:val="717"/>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2" w:customStyle="1">
    <w:name w:val="Grid Table 4 - Accent 1"/>
    <w:basedOn w:val="717"/>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83" w:customStyle="1">
    <w:name w:val="Grid Table 4 - Accent 2"/>
    <w:basedOn w:val="717"/>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4" w:customStyle="1">
    <w:name w:val="Grid Table 4 - Accent 3"/>
    <w:basedOn w:val="717"/>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85" w:customStyle="1">
    <w:name w:val="Grid Table 4 - Accent 4"/>
    <w:basedOn w:val="717"/>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86" w:customStyle="1">
    <w:name w:val="Grid Table 4 - Accent 5"/>
    <w:basedOn w:val="717"/>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87" w:customStyle="1">
    <w:name w:val="Grid Table 4 - Accent 6"/>
    <w:basedOn w:val="717"/>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88">
    <w:name w:val="Grid Table 5 Dark"/>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89" w:customStyle="1">
    <w:name w:val="Grid Table 5 Dark- Accent 1"/>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90" w:customStyle="1">
    <w:name w:val="Grid Table 5 Dark - Accent 2"/>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91" w:customStyle="1">
    <w:name w:val="Grid Table 5 Dark - Accent 3"/>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92" w:customStyle="1">
    <w:name w:val="Grid Table 5 Dark- Accent 4"/>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93" w:customStyle="1">
    <w:name w:val="Grid Table 5 Dark - Accent 5"/>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94" w:customStyle="1">
    <w:name w:val="Grid Table 5 Dark - Accent 6"/>
    <w:basedOn w:val="71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95">
    <w:name w:val="Grid Table 6 Colorful"/>
    <w:basedOn w:val="717"/>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6" w:customStyle="1">
    <w:name w:val="Grid Table 6 Colorful - Accent 1"/>
    <w:basedOn w:val="717"/>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97" w:customStyle="1">
    <w:name w:val="Grid Table 6 Colorful - Accent 2"/>
    <w:basedOn w:val="717"/>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8" w:customStyle="1">
    <w:name w:val="Grid Table 6 Colorful - Accent 3"/>
    <w:basedOn w:val="717"/>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9" w:customStyle="1">
    <w:name w:val="Grid Table 6 Colorful - Accent 4"/>
    <w:basedOn w:val="717"/>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0" w:customStyle="1">
    <w:name w:val="Grid Table 6 Colorful - Accent 5"/>
    <w:basedOn w:val="717"/>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01" w:customStyle="1">
    <w:name w:val="Grid Table 6 Colorful - Accent 6"/>
    <w:basedOn w:val="717"/>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02">
    <w:name w:val="Grid Table 7 Colorful"/>
    <w:basedOn w:val="717"/>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03" w:customStyle="1">
    <w:name w:val="Grid Table 7 Colorful - Accent 1"/>
    <w:basedOn w:val="717"/>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04" w:customStyle="1">
    <w:name w:val="Grid Table 7 Colorful - Accent 2"/>
    <w:basedOn w:val="717"/>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05" w:customStyle="1">
    <w:name w:val="Grid Table 7 Colorful - Accent 3"/>
    <w:basedOn w:val="717"/>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06" w:customStyle="1">
    <w:name w:val="Grid Table 7 Colorful - Accent 4"/>
    <w:basedOn w:val="717"/>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07" w:customStyle="1">
    <w:name w:val="Grid Table 7 Colorful - Accent 5"/>
    <w:basedOn w:val="717"/>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08" w:customStyle="1">
    <w:name w:val="Grid Table 7 Colorful - Accent 6"/>
    <w:basedOn w:val="717"/>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09">
    <w:name w:val="List Table 1 Light"/>
    <w:basedOn w:val="717"/>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0" w:customStyle="1">
    <w:name w:val="List Table 1 Light - Accent 1"/>
    <w:basedOn w:val="717"/>
    <w:uiPriority w:val="99"/>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11" w:customStyle="1">
    <w:name w:val="List Table 1 Light - Accent 2"/>
    <w:basedOn w:val="717"/>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12" w:customStyle="1">
    <w:name w:val="List Table 1 Light - Accent 3"/>
    <w:basedOn w:val="717"/>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13" w:customStyle="1">
    <w:name w:val="List Table 1 Light - Accent 4"/>
    <w:basedOn w:val="717"/>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4" w:customStyle="1">
    <w:name w:val="List Table 1 Light - Accent 5"/>
    <w:basedOn w:val="717"/>
    <w:uiPriority w:val="99"/>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15" w:customStyle="1">
    <w:name w:val="List Table 1 Light - Accent 6"/>
    <w:basedOn w:val="717"/>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16">
    <w:name w:val="List Table 2"/>
    <w:basedOn w:val="717"/>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7" w:customStyle="1">
    <w:name w:val="List Table 2 - Accent 1"/>
    <w:basedOn w:val="717"/>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18" w:customStyle="1">
    <w:name w:val="List Table 2 - Accent 2"/>
    <w:basedOn w:val="717"/>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19" w:customStyle="1">
    <w:name w:val="List Table 2 - Accent 3"/>
    <w:basedOn w:val="717"/>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20" w:customStyle="1">
    <w:name w:val="List Table 2 - Accent 4"/>
    <w:basedOn w:val="717"/>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21" w:customStyle="1">
    <w:name w:val="List Table 2 - Accent 5"/>
    <w:basedOn w:val="717"/>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22" w:customStyle="1">
    <w:name w:val="List Table 2 - Accent 6"/>
    <w:basedOn w:val="717"/>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23">
    <w:name w:val="List Table 3"/>
    <w:basedOn w:val="71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4" w:customStyle="1">
    <w:name w:val="List Table 3 - Accent 1"/>
    <w:basedOn w:val="717"/>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25" w:customStyle="1">
    <w:name w:val="List Table 3 - Accent 2"/>
    <w:basedOn w:val="717"/>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26" w:customStyle="1">
    <w:name w:val="List Table 3 - Accent 3"/>
    <w:basedOn w:val="717"/>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27" w:customStyle="1">
    <w:name w:val="List Table 3 - Accent 4"/>
    <w:basedOn w:val="717"/>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28" w:customStyle="1">
    <w:name w:val="List Table 3 - Accent 5"/>
    <w:basedOn w:val="717"/>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29" w:customStyle="1">
    <w:name w:val="List Table 3 - Accent 6"/>
    <w:basedOn w:val="717"/>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30">
    <w:name w:val="List Table 4"/>
    <w:basedOn w:val="71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1" w:customStyle="1">
    <w:name w:val="List Table 4 - Accent 1"/>
    <w:basedOn w:val="717"/>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32" w:customStyle="1">
    <w:name w:val="List Table 4 - Accent 2"/>
    <w:basedOn w:val="717"/>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33" w:customStyle="1">
    <w:name w:val="List Table 4 - Accent 3"/>
    <w:basedOn w:val="717"/>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34" w:customStyle="1">
    <w:name w:val="List Table 4 - Accent 4"/>
    <w:basedOn w:val="717"/>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35" w:customStyle="1">
    <w:name w:val="List Table 4 - Accent 5"/>
    <w:basedOn w:val="717"/>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36" w:customStyle="1">
    <w:name w:val="List Table 4 - Accent 6"/>
    <w:basedOn w:val="717"/>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37">
    <w:name w:val="List Table 5 Dark"/>
    <w:basedOn w:val="717"/>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8" w:customStyle="1">
    <w:name w:val="List Table 5 Dark - Accent 1"/>
    <w:basedOn w:val="717"/>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39" w:customStyle="1">
    <w:name w:val="List Table 5 Dark - Accent 2"/>
    <w:basedOn w:val="717"/>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40" w:customStyle="1">
    <w:name w:val="List Table 5 Dark - Accent 3"/>
    <w:basedOn w:val="717"/>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41" w:customStyle="1">
    <w:name w:val="List Table 5 Dark - Accent 4"/>
    <w:basedOn w:val="717"/>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42" w:customStyle="1">
    <w:name w:val="List Table 5 Dark - Accent 5"/>
    <w:basedOn w:val="717"/>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43" w:customStyle="1">
    <w:name w:val="List Table 5 Dark - Accent 6"/>
    <w:basedOn w:val="717"/>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4">
    <w:name w:val="List Table 6 Colorful"/>
    <w:basedOn w:val="717"/>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5" w:customStyle="1">
    <w:name w:val="List Table 6 Colorful - Accent 1"/>
    <w:basedOn w:val="717"/>
    <w:uiPriority w:val="99"/>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46" w:customStyle="1">
    <w:name w:val="List Table 6 Colorful - Accent 2"/>
    <w:basedOn w:val="717"/>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47" w:customStyle="1">
    <w:name w:val="List Table 6 Colorful - Accent 3"/>
    <w:basedOn w:val="717"/>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48" w:customStyle="1">
    <w:name w:val="List Table 6 Colorful - Accent 4"/>
    <w:basedOn w:val="717"/>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49" w:customStyle="1">
    <w:name w:val="List Table 6 Colorful - Accent 5"/>
    <w:basedOn w:val="717"/>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50" w:customStyle="1">
    <w:name w:val="List Table 6 Colorful - Accent 6"/>
    <w:basedOn w:val="717"/>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51">
    <w:name w:val="List Table 7 Colorful"/>
    <w:basedOn w:val="717"/>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52" w:customStyle="1">
    <w:name w:val="List Table 7 Colorful - Accent 1"/>
    <w:basedOn w:val="717"/>
    <w:uiPriority w:val="99"/>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53" w:customStyle="1">
    <w:name w:val="List Table 7 Colorful - Accent 2"/>
    <w:basedOn w:val="717"/>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54" w:customStyle="1">
    <w:name w:val="List Table 7 Colorful - Accent 3"/>
    <w:basedOn w:val="717"/>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55" w:customStyle="1">
    <w:name w:val="List Table 7 Colorful - Accent 4"/>
    <w:basedOn w:val="717"/>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56" w:customStyle="1">
    <w:name w:val="List Table 7 Colorful - Accent 5"/>
    <w:basedOn w:val="717"/>
    <w:uiPriority w:val="99"/>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57" w:customStyle="1">
    <w:name w:val="List Table 7 Colorful - Accent 6"/>
    <w:basedOn w:val="717"/>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58" w:customStyle="1">
    <w:name w:val="Lined - Accent"/>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9" w:customStyle="1">
    <w:name w:val="Lined - Accent 1"/>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60" w:customStyle="1">
    <w:name w:val="Lined - Accent 2"/>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1" w:customStyle="1">
    <w:name w:val="Lined - Accent 3"/>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2" w:customStyle="1">
    <w:name w:val="Lined - Accent 4"/>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3" w:customStyle="1">
    <w:name w:val="Lined - Accent 5"/>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64" w:customStyle="1">
    <w:name w:val="Lined - Accent 6"/>
    <w:basedOn w:val="71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65" w:customStyle="1">
    <w:name w:val="Bordered &amp; Lined - Accent"/>
    <w:basedOn w:val="717"/>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6" w:customStyle="1">
    <w:name w:val="Bordered &amp; Lined - Accent 1"/>
    <w:basedOn w:val="717"/>
    <w:uiPriority w:val="99"/>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67" w:customStyle="1">
    <w:name w:val="Bordered &amp; Lined - Accent 2"/>
    <w:basedOn w:val="717"/>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8" w:customStyle="1">
    <w:name w:val="Bordered &amp; Lined - Accent 3"/>
    <w:basedOn w:val="717"/>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9" w:customStyle="1">
    <w:name w:val="Bordered &amp; Lined - Accent 4"/>
    <w:basedOn w:val="717"/>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0" w:customStyle="1">
    <w:name w:val="Bordered &amp; Lined - Accent 5"/>
    <w:basedOn w:val="717"/>
    <w:uiPriority w:val="99"/>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71" w:customStyle="1">
    <w:name w:val="Bordered &amp; Lined - Accent 6"/>
    <w:basedOn w:val="717"/>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2" w:customStyle="1">
    <w:name w:val="Bordered"/>
    <w:basedOn w:val="717"/>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3" w:customStyle="1">
    <w:name w:val="Bordered - Accent 1"/>
    <w:basedOn w:val="717"/>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74" w:customStyle="1">
    <w:name w:val="Bordered - Accent 2"/>
    <w:basedOn w:val="717"/>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75" w:customStyle="1">
    <w:name w:val="Bordered - Accent 3"/>
    <w:basedOn w:val="717"/>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76" w:customStyle="1">
    <w:name w:val="Bordered - Accent 4"/>
    <w:basedOn w:val="717"/>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77" w:customStyle="1">
    <w:name w:val="Bordered - Accent 5"/>
    <w:basedOn w:val="717"/>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78" w:customStyle="1">
    <w:name w:val="Bordered - Accent 6"/>
    <w:basedOn w:val="717"/>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79">
    <w:name w:val="footnote text"/>
    <w:basedOn w:val="706"/>
    <w:link w:val="880"/>
    <w:uiPriority w:val="99"/>
    <w:semiHidden/>
    <w:unhideWhenUsed/>
    <w:pPr>
      <w:spacing w:after="40"/>
    </w:pPr>
    <w:rPr>
      <w:sz w:val="18"/>
    </w:rPr>
  </w:style>
  <w:style w:type="character" w:styleId="880" w:customStyle="1">
    <w:name w:val="Текст сноски Знак"/>
    <w:link w:val="879"/>
    <w:uiPriority w:val="99"/>
    <w:rPr>
      <w:sz w:val="18"/>
    </w:rPr>
  </w:style>
  <w:style w:type="character" w:styleId="881">
    <w:name w:val="footnote reference"/>
    <w:basedOn w:val="716"/>
    <w:uiPriority w:val="99"/>
    <w:unhideWhenUsed/>
    <w:rPr>
      <w:vertAlign w:val="superscript"/>
    </w:rPr>
  </w:style>
  <w:style w:type="paragraph" w:styleId="882">
    <w:name w:val="endnote text"/>
    <w:basedOn w:val="706"/>
    <w:link w:val="883"/>
    <w:uiPriority w:val="99"/>
    <w:semiHidden/>
    <w:unhideWhenUsed/>
  </w:style>
  <w:style w:type="character" w:styleId="883" w:customStyle="1">
    <w:name w:val="Текст концевой сноски Знак"/>
    <w:link w:val="882"/>
    <w:uiPriority w:val="99"/>
    <w:rPr>
      <w:sz w:val="20"/>
    </w:rPr>
  </w:style>
  <w:style w:type="character" w:styleId="884">
    <w:name w:val="endnote reference"/>
    <w:basedOn w:val="716"/>
    <w:uiPriority w:val="99"/>
    <w:semiHidden/>
    <w:unhideWhenUsed/>
    <w:rPr>
      <w:vertAlign w:val="superscript"/>
    </w:rPr>
  </w:style>
  <w:style w:type="paragraph" w:styleId="885">
    <w:name w:val="toc 1"/>
    <w:basedOn w:val="706"/>
    <w:next w:val="706"/>
    <w:uiPriority w:val="39"/>
    <w:unhideWhenUsed/>
    <w:pPr>
      <w:spacing w:after="57"/>
    </w:pPr>
  </w:style>
  <w:style w:type="paragraph" w:styleId="886">
    <w:name w:val="toc 2"/>
    <w:basedOn w:val="706"/>
    <w:next w:val="706"/>
    <w:uiPriority w:val="39"/>
    <w:unhideWhenUsed/>
    <w:pPr>
      <w:ind w:left="283"/>
      <w:spacing w:after="57"/>
    </w:pPr>
  </w:style>
  <w:style w:type="paragraph" w:styleId="887">
    <w:name w:val="toc 3"/>
    <w:basedOn w:val="706"/>
    <w:next w:val="706"/>
    <w:uiPriority w:val="39"/>
    <w:unhideWhenUsed/>
    <w:pPr>
      <w:ind w:left="567"/>
      <w:spacing w:after="57"/>
    </w:pPr>
  </w:style>
  <w:style w:type="paragraph" w:styleId="888">
    <w:name w:val="toc 4"/>
    <w:basedOn w:val="706"/>
    <w:next w:val="706"/>
    <w:uiPriority w:val="39"/>
    <w:unhideWhenUsed/>
    <w:pPr>
      <w:ind w:left="850"/>
      <w:spacing w:after="57"/>
    </w:pPr>
  </w:style>
  <w:style w:type="paragraph" w:styleId="889">
    <w:name w:val="toc 5"/>
    <w:basedOn w:val="706"/>
    <w:next w:val="706"/>
    <w:uiPriority w:val="39"/>
    <w:unhideWhenUsed/>
    <w:pPr>
      <w:ind w:left="1134"/>
      <w:spacing w:after="57"/>
    </w:pPr>
  </w:style>
  <w:style w:type="paragraph" w:styleId="890">
    <w:name w:val="toc 6"/>
    <w:basedOn w:val="706"/>
    <w:next w:val="706"/>
    <w:uiPriority w:val="39"/>
    <w:unhideWhenUsed/>
    <w:pPr>
      <w:ind w:left="1417"/>
      <w:spacing w:after="57"/>
    </w:pPr>
  </w:style>
  <w:style w:type="paragraph" w:styleId="891">
    <w:name w:val="toc 7"/>
    <w:basedOn w:val="706"/>
    <w:next w:val="706"/>
    <w:uiPriority w:val="39"/>
    <w:unhideWhenUsed/>
    <w:pPr>
      <w:ind w:left="1701"/>
      <w:spacing w:after="57"/>
    </w:pPr>
  </w:style>
  <w:style w:type="paragraph" w:styleId="892">
    <w:name w:val="toc 8"/>
    <w:basedOn w:val="706"/>
    <w:next w:val="706"/>
    <w:uiPriority w:val="39"/>
    <w:unhideWhenUsed/>
    <w:pPr>
      <w:ind w:left="1984"/>
      <w:spacing w:after="57"/>
    </w:pPr>
  </w:style>
  <w:style w:type="paragraph" w:styleId="893">
    <w:name w:val="toc 9"/>
    <w:basedOn w:val="706"/>
    <w:next w:val="706"/>
    <w:uiPriority w:val="39"/>
    <w:unhideWhenUsed/>
    <w:pPr>
      <w:ind w:left="2268"/>
      <w:spacing w:after="57"/>
    </w:pPr>
  </w:style>
  <w:style w:type="paragraph" w:styleId="894">
    <w:name w:val="TOC Heading"/>
    <w:uiPriority w:val="39"/>
    <w:unhideWhenUsed/>
  </w:style>
  <w:style w:type="paragraph" w:styleId="895">
    <w:name w:val="table of figures"/>
    <w:basedOn w:val="706"/>
    <w:next w:val="706"/>
    <w:uiPriority w:val="99"/>
    <w:unhideWhenUsed/>
  </w:style>
  <w:style w:type="paragraph" w:styleId="896">
    <w:name w:val="Caption"/>
    <w:basedOn w:val="706"/>
    <w:next w:val="706"/>
    <w:qFormat/>
    <w:pPr>
      <w:jc w:val="center"/>
      <w:spacing w:line="360" w:lineRule="exact"/>
      <w:widowControl w:val="off"/>
    </w:pPr>
    <w:rPr>
      <w:b/>
      <w:sz w:val="32"/>
    </w:rPr>
  </w:style>
  <w:style w:type="paragraph" w:styleId="897">
    <w:name w:val="Body Text"/>
    <w:basedOn w:val="706"/>
    <w:link w:val="925"/>
    <w:pPr>
      <w:ind w:right="3117"/>
    </w:pPr>
    <w:rPr>
      <w:rFonts w:ascii="Courier New" w:hAnsi="Courier New"/>
      <w:sz w:val="26"/>
    </w:rPr>
  </w:style>
  <w:style w:type="paragraph" w:styleId="898">
    <w:name w:val="Body Text Indent"/>
    <w:basedOn w:val="706"/>
    <w:pPr>
      <w:ind w:right="-1"/>
      <w:jc w:val="both"/>
    </w:pPr>
    <w:rPr>
      <w:sz w:val="26"/>
    </w:rPr>
  </w:style>
  <w:style w:type="paragraph" w:styleId="899">
    <w:name w:val="Footer"/>
    <w:basedOn w:val="706"/>
    <w:link w:val="984"/>
    <w:uiPriority w:val="99"/>
    <w:pPr>
      <w:tabs>
        <w:tab w:val="center" w:pos="4153" w:leader="none"/>
        <w:tab w:val="right" w:pos="8306" w:leader="none"/>
      </w:tabs>
    </w:pPr>
  </w:style>
  <w:style w:type="character" w:styleId="900">
    <w:name w:val="page number"/>
    <w:basedOn w:val="716"/>
  </w:style>
  <w:style w:type="paragraph" w:styleId="901">
    <w:name w:val="Header"/>
    <w:basedOn w:val="706"/>
    <w:link w:val="904"/>
    <w:uiPriority w:val="99"/>
    <w:pPr>
      <w:tabs>
        <w:tab w:val="center" w:pos="4153" w:leader="none"/>
        <w:tab w:val="right" w:pos="8306" w:leader="none"/>
      </w:tabs>
    </w:pPr>
  </w:style>
  <w:style w:type="paragraph" w:styleId="902">
    <w:name w:val="Balloon Text"/>
    <w:basedOn w:val="706"/>
    <w:link w:val="903"/>
    <w:uiPriority w:val="99"/>
    <w:rPr>
      <w:rFonts w:ascii="Segoe UI" w:hAnsi="Segoe UI" w:cs="Segoe UI"/>
      <w:sz w:val="18"/>
      <w:szCs w:val="18"/>
    </w:rPr>
  </w:style>
  <w:style w:type="character" w:styleId="903" w:customStyle="1">
    <w:name w:val="Текст выноски Знак"/>
    <w:link w:val="902"/>
    <w:uiPriority w:val="99"/>
    <w:rPr>
      <w:rFonts w:ascii="Segoe UI" w:hAnsi="Segoe UI" w:cs="Segoe UI"/>
      <w:sz w:val="18"/>
      <w:szCs w:val="18"/>
    </w:rPr>
  </w:style>
  <w:style w:type="character" w:styleId="904" w:customStyle="1">
    <w:name w:val="Верхний колонтитул Знак"/>
    <w:link w:val="901"/>
    <w:uiPriority w:val="99"/>
  </w:style>
  <w:style w:type="numbering" w:styleId="905" w:customStyle="1">
    <w:name w:val="Нет списка1"/>
    <w:next w:val="718"/>
    <w:uiPriority w:val="99"/>
    <w:semiHidden/>
    <w:unhideWhenUsed/>
  </w:style>
  <w:style w:type="paragraph" w:styleId="906">
    <w:name w:val="No Spacing"/>
    <w:uiPriority w:val="1"/>
    <w:qFormat/>
    <w:rPr>
      <w:rFonts w:ascii="Calibri" w:hAnsi="Calibri" w:eastAsia="Calibri"/>
      <w:sz w:val="22"/>
      <w:szCs w:val="22"/>
      <w:lang w:eastAsia="en-US"/>
    </w:rPr>
  </w:style>
  <w:style w:type="character" w:styleId="907">
    <w:name w:val="Hyperlink"/>
    <w:uiPriority w:val="99"/>
    <w:unhideWhenUsed/>
    <w:rPr>
      <w:color w:val="0000ff"/>
      <w:u w:val="single"/>
    </w:rPr>
  </w:style>
  <w:style w:type="character" w:styleId="908">
    <w:name w:val="FollowedHyperlink"/>
    <w:uiPriority w:val="99"/>
    <w:unhideWhenUsed/>
    <w:rPr>
      <w:color w:val="800080"/>
      <w:u w:val="single"/>
    </w:rPr>
  </w:style>
  <w:style w:type="paragraph" w:styleId="909" w:customStyle="1">
    <w:name w:val="xl65"/>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0" w:customStyle="1">
    <w:name w:val="xl66"/>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1" w:customStyle="1">
    <w:name w:val="xl67"/>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12" w:customStyle="1">
    <w:name w:val="xl68"/>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13" w:customStyle="1">
    <w:name w:val="xl69"/>
    <w:basedOn w:val="706"/>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14" w:customStyle="1">
    <w:name w:val="xl70"/>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15" w:customStyle="1">
    <w:name w:val="xl71"/>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6" w:customStyle="1">
    <w:name w:val="xl72"/>
    <w:basedOn w:val="70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7" w:customStyle="1">
    <w:name w:val="xl73"/>
    <w:basedOn w:val="706"/>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18" w:customStyle="1">
    <w:name w:val="xl74"/>
    <w:basedOn w:val="70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9" w:customStyle="1">
    <w:name w:val="xl75"/>
    <w:basedOn w:val="706"/>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0" w:customStyle="1">
    <w:name w:val="xl76"/>
    <w:basedOn w:val="706"/>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1" w:customStyle="1">
    <w:name w:val="xl77"/>
    <w:basedOn w:val="706"/>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2" w:customStyle="1">
    <w:name w:val="xl78"/>
    <w:basedOn w:val="706"/>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23" w:customStyle="1">
    <w:name w:val="xl79"/>
    <w:basedOn w:val="706"/>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24" w:customStyle="1">
    <w:name w:val="Форма"/>
    <w:rPr>
      <w:sz w:val="28"/>
      <w:szCs w:val="28"/>
    </w:rPr>
  </w:style>
  <w:style w:type="character" w:styleId="925" w:customStyle="1">
    <w:name w:val="Основной текст Знак"/>
    <w:link w:val="897"/>
    <w:rPr>
      <w:rFonts w:ascii="Courier New" w:hAnsi="Courier New"/>
      <w:sz w:val="26"/>
    </w:rPr>
  </w:style>
  <w:style w:type="paragraph" w:styleId="926" w:customStyle="1">
    <w:name w:val="ConsPlusNormal"/>
    <w:rPr>
      <w:sz w:val="28"/>
      <w:szCs w:val="28"/>
    </w:rPr>
  </w:style>
  <w:style w:type="numbering" w:styleId="927" w:customStyle="1">
    <w:name w:val="Нет списка11"/>
    <w:next w:val="718"/>
    <w:uiPriority w:val="99"/>
    <w:semiHidden/>
    <w:unhideWhenUsed/>
  </w:style>
  <w:style w:type="numbering" w:styleId="928" w:customStyle="1">
    <w:name w:val="Нет списка111"/>
    <w:next w:val="718"/>
    <w:uiPriority w:val="99"/>
    <w:semiHidden/>
    <w:unhideWhenUsed/>
  </w:style>
  <w:style w:type="paragraph" w:styleId="929" w:customStyle="1">
    <w:name w:val="font5"/>
    <w:basedOn w:val="706"/>
    <w:pPr>
      <w:spacing w:before="100" w:beforeAutospacing="1" w:after="100" w:afterAutospacing="1"/>
    </w:pPr>
    <w:rPr>
      <w:color w:val="000000"/>
      <w:sz w:val="28"/>
      <w:szCs w:val="28"/>
    </w:rPr>
  </w:style>
  <w:style w:type="paragraph" w:styleId="930" w:customStyle="1">
    <w:name w:val="xl80"/>
    <w:basedOn w:val="70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31" w:customStyle="1">
    <w:name w:val="xl81"/>
    <w:basedOn w:val="706"/>
    <w:pPr>
      <w:jc w:val="center"/>
      <w:spacing w:before="100" w:beforeAutospacing="1" w:after="100" w:afterAutospacing="1"/>
      <w:pBdr>
        <w:top w:val="single" w:color="000000" w:sz="4" w:space="0"/>
        <w:left w:val="single" w:color="000000" w:sz="4" w:space="0"/>
      </w:pBdr>
    </w:pPr>
    <w:rPr>
      <w:b/>
      <w:bCs/>
      <w:sz w:val="24"/>
      <w:szCs w:val="24"/>
    </w:rPr>
  </w:style>
  <w:style w:type="paragraph" w:styleId="932" w:customStyle="1">
    <w:name w:val="xl82"/>
    <w:basedOn w:val="706"/>
    <w:pPr>
      <w:jc w:val="center"/>
      <w:spacing w:before="100" w:beforeAutospacing="1" w:after="100" w:afterAutospacing="1"/>
      <w:pBdr>
        <w:top w:val="single" w:color="000000" w:sz="4" w:space="0"/>
        <w:right w:val="single" w:color="000000" w:sz="4" w:space="0"/>
      </w:pBdr>
    </w:pPr>
    <w:rPr>
      <w:b/>
      <w:bCs/>
      <w:sz w:val="24"/>
      <w:szCs w:val="24"/>
    </w:rPr>
  </w:style>
  <w:style w:type="table" w:styleId="933">
    <w:name w:val="Table Grid"/>
    <w:basedOn w:val="717"/>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34" w:customStyle="1">
    <w:name w:val="xl83"/>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5" w:customStyle="1">
    <w:name w:val="xl84"/>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6" w:customStyle="1">
    <w:name w:val="xl85"/>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7" w:customStyle="1">
    <w:name w:val="xl86"/>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8" w:customStyle="1">
    <w:name w:val="xl87"/>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39" w:customStyle="1">
    <w:name w:val="xl88"/>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40" w:customStyle="1">
    <w:name w:val="xl89"/>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1" w:customStyle="1">
    <w:name w:val="xl90"/>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2" w:customStyle="1">
    <w:name w:val="xl91"/>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3" w:customStyle="1">
    <w:name w:val="xl92"/>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4" w:customStyle="1">
    <w:name w:val="xl93"/>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5" w:customStyle="1">
    <w:name w:val="xl94"/>
    <w:basedOn w:val="706"/>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46" w:customStyle="1">
    <w:name w:val="xl95"/>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7" w:customStyle="1">
    <w:name w:val="xl96"/>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8" w:customStyle="1">
    <w:name w:val="xl97"/>
    <w:basedOn w:val="70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9" w:customStyle="1">
    <w:name w:val="xl98"/>
    <w:basedOn w:val="70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50" w:customStyle="1">
    <w:name w:val="xl99"/>
    <w:basedOn w:val="706"/>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51" w:customStyle="1">
    <w:name w:val="xl100"/>
    <w:basedOn w:val="706"/>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2" w:customStyle="1">
    <w:name w:val="xl101"/>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3" w:customStyle="1">
    <w:name w:val="xl102"/>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4" w:customStyle="1">
    <w:name w:val="xl103"/>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5" w:customStyle="1">
    <w:name w:val="xl104"/>
    <w:basedOn w:val="706"/>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56" w:customStyle="1">
    <w:name w:val="xl105"/>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7" w:customStyle="1">
    <w:name w:val="xl106"/>
    <w:basedOn w:val="706"/>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58" w:customStyle="1">
    <w:name w:val="xl107"/>
    <w:basedOn w:val="706"/>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9" w:customStyle="1">
    <w:name w:val="xl108"/>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0" w:customStyle="1">
    <w:name w:val="xl109"/>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1" w:customStyle="1">
    <w:name w:val="xl110"/>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2" w:customStyle="1">
    <w:name w:val="xl111"/>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3" w:customStyle="1">
    <w:name w:val="xl112"/>
    <w:basedOn w:val="706"/>
    <w:pPr>
      <w:spacing w:before="100" w:beforeAutospacing="1" w:after="100" w:afterAutospacing="1"/>
      <w:shd w:val="clear" w:color="000000" w:fill="ffffff"/>
    </w:pPr>
    <w:rPr>
      <w:sz w:val="24"/>
      <w:szCs w:val="24"/>
    </w:rPr>
  </w:style>
  <w:style w:type="paragraph" w:styleId="964" w:customStyle="1">
    <w:name w:val="xl113"/>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5" w:customStyle="1">
    <w:name w:val="xl114"/>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6" w:customStyle="1">
    <w:name w:val="xl115"/>
    <w:basedOn w:val="706"/>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67" w:customStyle="1">
    <w:name w:val="xl116"/>
    <w:basedOn w:val="70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8" w:customStyle="1">
    <w:name w:val="xl117"/>
    <w:basedOn w:val="706"/>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69" w:customStyle="1">
    <w:name w:val="xl118"/>
    <w:basedOn w:val="706"/>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0" w:customStyle="1">
    <w:name w:val="xl119"/>
    <w:basedOn w:val="706"/>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1" w:customStyle="1">
    <w:name w:val="xl120"/>
    <w:basedOn w:val="706"/>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72" w:customStyle="1">
    <w:name w:val="xl121"/>
    <w:basedOn w:val="706"/>
    <w:pPr>
      <w:jc w:val="center"/>
      <w:spacing w:before="100" w:beforeAutospacing="1" w:after="100" w:afterAutospacing="1"/>
      <w:pBdr>
        <w:top w:val="single" w:color="000000" w:sz="4" w:space="0"/>
        <w:bottom w:val="single" w:color="000000" w:sz="4" w:space="0"/>
      </w:pBdr>
    </w:pPr>
    <w:rPr>
      <w:sz w:val="24"/>
      <w:szCs w:val="24"/>
    </w:rPr>
  </w:style>
  <w:style w:type="paragraph" w:styleId="973" w:customStyle="1">
    <w:name w:val="xl122"/>
    <w:basedOn w:val="706"/>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74" w:customStyle="1">
    <w:name w:val="xl123"/>
    <w:basedOn w:val="706"/>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75" w:customStyle="1">
    <w:name w:val="xl124"/>
    <w:basedOn w:val="706"/>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76" w:customStyle="1">
    <w:name w:val="xl125"/>
    <w:basedOn w:val="706"/>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77" w:customStyle="1">
    <w:name w:val="Нет списка2"/>
    <w:next w:val="718"/>
    <w:uiPriority w:val="99"/>
    <w:semiHidden/>
    <w:unhideWhenUsed/>
  </w:style>
  <w:style w:type="numbering" w:styleId="978" w:customStyle="1">
    <w:name w:val="Нет списка3"/>
    <w:next w:val="718"/>
    <w:uiPriority w:val="99"/>
    <w:semiHidden/>
    <w:unhideWhenUsed/>
  </w:style>
  <w:style w:type="paragraph" w:styleId="979" w:customStyle="1">
    <w:name w:val="font6"/>
    <w:basedOn w:val="706"/>
    <w:pPr>
      <w:spacing w:before="100" w:beforeAutospacing="1" w:after="100" w:afterAutospacing="1"/>
    </w:pPr>
    <w:rPr>
      <w:rFonts w:ascii="Tahoma" w:hAnsi="Tahoma" w:cs="Tahoma"/>
      <w:color w:val="000000"/>
      <w:sz w:val="18"/>
      <w:szCs w:val="18"/>
    </w:rPr>
  </w:style>
  <w:style w:type="paragraph" w:styleId="980" w:customStyle="1">
    <w:name w:val="font7"/>
    <w:basedOn w:val="706"/>
    <w:pPr>
      <w:spacing w:before="100" w:beforeAutospacing="1" w:after="100" w:afterAutospacing="1"/>
    </w:pPr>
    <w:rPr>
      <w:rFonts w:ascii="Tahoma" w:hAnsi="Tahoma" w:cs="Tahoma"/>
      <w:color w:val="000000"/>
      <w:sz w:val="18"/>
      <w:szCs w:val="18"/>
    </w:rPr>
  </w:style>
  <w:style w:type="paragraph" w:styleId="981" w:customStyle="1">
    <w:name w:val="font8"/>
    <w:basedOn w:val="706"/>
    <w:pPr>
      <w:spacing w:before="100" w:beforeAutospacing="1" w:after="100" w:afterAutospacing="1"/>
    </w:pPr>
    <w:rPr>
      <w:rFonts w:ascii="Tahoma" w:hAnsi="Tahoma" w:cs="Tahoma"/>
      <w:b/>
      <w:bCs/>
      <w:color w:val="000000"/>
      <w:sz w:val="18"/>
      <w:szCs w:val="18"/>
    </w:rPr>
  </w:style>
  <w:style w:type="numbering" w:styleId="982" w:customStyle="1">
    <w:name w:val="Нет списка4"/>
    <w:next w:val="718"/>
    <w:uiPriority w:val="99"/>
    <w:semiHidden/>
    <w:unhideWhenUsed/>
  </w:style>
  <w:style w:type="paragraph" w:styleId="983">
    <w:name w:val="List Paragraph"/>
    <w:basedOn w:val="706"/>
    <w:uiPriority w:val="34"/>
    <w:qFormat/>
    <w:pPr>
      <w:contextualSpacing/>
      <w:ind w:left="720"/>
      <w:spacing w:after="200" w:line="276" w:lineRule="auto"/>
    </w:pPr>
    <w:rPr>
      <w:rFonts w:ascii="Calibri" w:hAnsi="Calibri" w:eastAsia="Calibri"/>
      <w:sz w:val="22"/>
      <w:szCs w:val="22"/>
      <w:lang w:eastAsia="en-US"/>
    </w:rPr>
  </w:style>
  <w:style w:type="character" w:styleId="984" w:customStyle="1">
    <w:name w:val="Нижний колонтитул Знак"/>
    <w:link w:val="899"/>
    <w:uiPriority w:val="99"/>
  </w:style>
  <w:style w:type="paragraph" w:styleId="985" w:customStyle="1">
    <w:name w:val="ConsPlusTitle"/>
    <w:pPr>
      <w:widowControl w:val="off"/>
    </w:pPr>
    <w:rPr>
      <w:rFonts w:ascii="Calibri" w:hAnsi="Calibri" w:cs="Calibri"/>
      <w:b/>
      <w:sz w:val="22"/>
    </w:rPr>
  </w:style>
  <w:style w:type="paragraph" w:styleId="986" w:customStyle="1">
    <w:name w:val="Default"/>
    <w:rPr>
      <w:color w:val="000000"/>
      <w:sz w:val="24"/>
      <w:szCs w:val="24"/>
    </w:rPr>
  </w:style>
  <w:style w:type="character" w:styleId="987" w:customStyle="1">
    <w:name w:val="docdata"/>
  </w:style>
  <w:style w:type="paragraph" w:styleId="988" w:customStyle="1">
    <w:name w:val="1821"/>
    <w:basedOn w:val="706"/>
    <w:pPr>
      <w:spacing w:before="100" w:beforeAutospacing="1" w:after="100" w:afterAutospacing="1"/>
    </w:pPr>
    <w:rPr>
      <w:sz w:val="24"/>
      <w:szCs w:val="24"/>
    </w:rPr>
  </w:style>
  <w:style w:type="table" w:styleId="989">
    <w:name w:val="Table Elegant"/>
    <w:basedOn w:val="71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StylePr>
  </w:style>
  <w:style w:type="character" w:styleId="990" w:customStyle="1">
    <w:name w:val="bumpedfont15"/>
    <w:basedOn w:val="716"/>
  </w:style>
  <w:style w:type="character" w:styleId="991" w:customStyle="1">
    <w:name w:val="apple-converted-space"/>
    <w:basedOn w:val="716"/>
  </w:style>
  <w:style w:type="character" w:styleId="992" w:customStyle="1">
    <w:name w:val="s20"/>
    <w:basedOn w:val="716"/>
  </w:style>
  <w:style w:type="paragraph" w:styleId="993" w:customStyle="1">
    <w:name w:val="s18"/>
    <w:basedOn w:val="706"/>
    <w:pPr>
      <w:spacing w:before="100" w:beforeAutospacing="1" w:after="100" w:afterAutospacing="1"/>
    </w:pPr>
    <w:rPr>
      <w:rFonts w:eastAsiaTheme="minorEastAsia"/>
      <w:sz w:val="24"/>
      <w:szCs w:val="24"/>
    </w:rPr>
  </w:style>
  <w:style w:type="paragraph" w:styleId="994">
    <w:name w:val="Normal (Web)"/>
    <w:basedOn w:val="706"/>
    <w:uiPriority w:val="99"/>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samokhvalova-ev</cp:lastModifiedBy>
  <cp:revision>263</cp:revision>
  <dcterms:created xsi:type="dcterms:W3CDTF">2024-02-13T13:02:00Z</dcterms:created>
  <dcterms:modified xsi:type="dcterms:W3CDTF">2025-05-23T04:49:22Z</dcterms:modified>
</cp:coreProperties>
</file>