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5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1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6"/>
                              <w:ind w:left="2160" w:firstLine="720"/>
                              <w:jc w:val="lef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1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2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5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1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6"/>
                        <w:ind w:left="2160" w:firstLine="720"/>
                        <w:jc w:val="lef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91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11784"/>
                          <a:chOff x="0" y="0"/>
                          <a:chExt cx="6285864" cy="31178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3174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5079" y="0"/>
                            <a:ext cx="3142932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0"/>
                                <w:rPr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  <w:t xml:space="preserve">26.05.2025      059-16-01-03-64</w:t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</w:p>
                            <w:p>
                              <w:pPr>
                                <w:pStyle w:val="91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3174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rotation:0;" coordorigin="0,0" coordsize="62858,3117">
                <v:shape id="shape 3" o:spid="_x0000_s3" o:spt="202" type="#_x0000_t202" style="position:absolute;left:0;top:31;width:62858;height:3054;visibility:visible;" fillcolor="#FFFFFF" stroked="f">
                  <v:textbox inset="0,0,0,0">
                    <w:txbxContent>
                      <w:p>
                        <w:pPr>
                          <w:pStyle w:val="91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50;top:0;width:31429;height:3086;visibility:visible;" filled="f" stroked="f">
                  <v:textbox inset="0,0,0,0">
                    <w:txbxContent>
                      <w:p>
                        <w:pPr>
                          <w:pStyle w:val="910"/>
                          <w:rPr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  <w:t xml:space="preserve">26.05.2025      059-16-01-03-64</w:t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</w:p>
                      <w:p>
                        <w:pPr>
                          <w:pStyle w:val="91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31;width:10858;height:3086;visibility:visible;" fillcolor="#FFFFFF" stroked="f">
                  <v:textbox inset="0,0,0,0">
                    <w:txbxContent>
                      <w:p>
                        <w:pPr>
                          <w:pStyle w:val="91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осуществлении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снос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самовольной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остройки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2-этажной кирпичной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пристройки, примыкающей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многоквартирному дому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ул. Формовщиков, 3,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г.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</w:pPr>
      <w:r>
        <w:t xml:space="preserve">В соответствии с </w:t>
      </w:r>
      <w:r>
        <w:t xml:space="preserve">Градостроительным кодексом Российской Федерации, </w:t>
      </w:r>
      <w:r>
        <w:t xml:space="preserve">статьей 222 Гражданского кодекса Российской Федер</w:t>
      </w:r>
      <w:r>
        <w:t xml:space="preserve">а</w:t>
      </w:r>
      <w:r>
        <w:t xml:space="preserve">ции</w:t>
      </w:r>
      <w:r>
        <w:t xml:space="preserve">,</w:t>
      </w:r>
      <w:r>
        <w:t xml:space="preserve"> </w:t>
      </w:r>
      <w:r>
        <w:t xml:space="preserve">решением Пермской городской Думы от 29 января 2013 г. № 7 «О территориальных органах админ</w:t>
      </w:r>
      <w:r>
        <w:t xml:space="preserve">и</w:t>
      </w:r>
      <w:r>
        <w:t xml:space="preserve">страции города Перми», </w:t>
      </w:r>
      <w:r>
        <w:t xml:space="preserve">постановлением </w:t>
      </w:r>
      <w:r>
        <w:t xml:space="preserve">администрации города Перми </w:t>
      </w:r>
      <w:r>
        <w:br/>
      </w:r>
      <w:r>
        <w:t xml:space="preserve">от </w:t>
      </w:r>
      <w:r>
        <w:t xml:space="preserve">0</w:t>
      </w:r>
      <w:r>
        <w:t xml:space="preserve">9</w:t>
      </w:r>
      <w:r>
        <w:t xml:space="preserve"> января </w:t>
      </w:r>
      <w:r>
        <w:t xml:space="preserve">20</w:t>
      </w:r>
      <w:r>
        <w:t xml:space="preserve">20</w:t>
      </w:r>
      <w:r>
        <w:t xml:space="preserve"> г.</w:t>
      </w:r>
      <w:r>
        <w:t xml:space="preserve"> № </w:t>
      </w:r>
      <w:r>
        <w:t xml:space="preserve">3</w:t>
      </w:r>
      <w:r>
        <w:t xml:space="preserve"> «Об утверждении </w:t>
      </w:r>
      <w:r>
        <w:t xml:space="preserve">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</w:t>
      </w:r>
      <w:r>
        <w:br/>
      </w:r>
      <w:r>
        <w:t xml:space="preserve">в соответс</w:t>
      </w:r>
      <w:r>
        <w:t xml:space="preserve">т</w:t>
      </w:r>
      <w:r>
        <w:t xml:space="preserve">вие </w:t>
      </w:r>
      <w:r>
        <w:rPr>
          <w:rFonts w:eastAsia="Calibri"/>
          <w:lang w:eastAsia="en-US"/>
        </w:rPr>
        <w:t xml:space="preserve">с установленными требованиями</w:t>
      </w:r>
      <w:r>
        <w:t xml:space="preserve">»</w:t>
      </w:r>
      <w:r>
        <w:t xml:space="preserve">,</w:t>
      </w:r>
      <w:r>
        <w:t xml:space="preserve"> постановлением администрации города Перми от 20 фе</w:t>
      </w:r>
      <w:r>
        <w:t xml:space="preserve">враля 2009 г. № 75 «Об утверждении Регламента взаимодействия департамента градостроительства и архитектуры администрации города Перми с территориальными органами администрации города Перми в сфере градостроительной деятельности на территории города Перми»,</w:t>
      </w:r>
      <w:r>
        <w:t xml:space="preserve"> </w:t>
      </w:r>
      <w:r>
        <w:t xml:space="preserve">на основании</w:t>
      </w:r>
      <w:r>
        <w:t xml:space="preserve"> р</w:t>
      </w:r>
      <w:r>
        <w:t xml:space="preserve">аспоряжения главы администрации </w:t>
      </w:r>
      <w:r>
        <w:t xml:space="preserve">Индустриального</w:t>
      </w:r>
      <w:r>
        <w:t xml:space="preserve"> района </w:t>
      </w:r>
      <w:r>
        <w:t xml:space="preserve">города Перми </w:t>
      </w:r>
      <w:r>
        <w:t xml:space="preserve">от </w:t>
      </w:r>
      <w:r>
        <w:t xml:space="preserve">09</w:t>
      </w:r>
      <w:r>
        <w:t xml:space="preserve">.12</w:t>
      </w:r>
      <w:r>
        <w:t xml:space="preserve">.202</w:t>
      </w:r>
      <w:r>
        <w:t xml:space="preserve">4 №</w:t>
      </w:r>
      <w:r>
        <w:t xml:space="preserve"> </w:t>
      </w:r>
      <w:r>
        <w:t xml:space="preserve">059-</w:t>
      </w:r>
      <w:r>
        <w:t xml:space="preserve">16</w:t>
      </w:r>
      <w:r>
        <w:t xml:space="preserve">-01-0</w:t>
      </w:r>
      <w:r>
        <w:t xml:space="preserve">3</w:t>
      </w:r>
      <w:r>
        <w:t xml:space="preserve">-194</w:t>
      </w:r>
      <w:r>
        <w:t xml:space="preserve"> </w:t>
      </w:r>
      <w:r>
        <w:t xml:space="preserve">«</w:t>
      </w:r>
      <w:r>
        <w:t xml:space="preserve">О сносе объекта капитального </w:t>
      </w:r>
      <w:r>
        <w:t xml:space="preserve">строительства 2-этажной </w:t>
      </w:r>
      <w:r>
        <w:t xml:space="preserve">кирпичной пристройки, </w:t>
      </w:r>
      <w:r>
        <w:t xml:space="preserve">примыкающей</w:t>
        <w:br/>
      </w:r>
      <w:r>
        <w:t xml:space="preserve">к многоквартирному дому </w:t>
      </w:r>
      <w:r>
        <w:t xml:space="preserve">по ул. Формовщиков, 3, </w:t>
      </w:r>
      <w:r>
        <w:t xml:space="preserve">в городе Перми</w:t>
      </w:r>
      <w:r>
        <w:t xml:space="preserve">»</w:t>
      </w:r>
      <w:r>
        <w:t xml:space="preserve">:</w:t>
      </w:r>
      <w:r/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градостроительства земельных и имущественных отношений администрации </w:t>
      </w: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срок</w:t>
        <w:br w:type="textWrapping" w:clear="all"/>
      </w:r>
      <w:r>
        <w:rPr>
          <w:sz w:val="28"/>
          <w:szCs w:val="28"/>
        </w:rPr>
        <w:t xml:space="preserve">до 10 сентября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выполнение мероприятий, предусмотренных Регламентом взаимодействия департамента градостроительства и архитектуры администрации города Перми </w:t>
      </w:r>
      <w:r>
        <w:rPr>
          <w:sz w:val="28"/>
          <w:szCs w:val="28"/>
        </w:rPr>
        <w:t xml:space="preserve">с территориальными органа</w:t>
      </w:r>
      <w:r>
        <w:rPr>
          <w:sz w:val="28"/>
          <w:szCs w:val="28"/>
        </w:rPr>
        <w:t xml:space="preserve">ми администрации города Перми в </w:t>
      </w:r>
      <w:r>
        <w:rPr>
          <w:sz w:val="28"/>
          <w:szCs w:val="28"/>
        </w:rPr>
        <w:t xml:space="preserve">сфере градостроительной деятельности на территории города Перми, утвержденным </w:t>
      </w: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города Перми</w:t>
        <w:br w:type="textWrapping" w:clear="all"/>
        <w:t xml:space="preserve">от 20 февраля 2009 </w:t>
      </w:r>
      <w:r>
        <w:rPr>
          <w:sz w:val="28"/>
          <w:szCs w:val="28"/>
        </w:rPr>
        <w:t xml:space="preserve">г. № 75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направленных на выполнение работ по сносу </w:t>
      </w:r>
      <w:r>
        <w:rPr>
          <w:sz w:val="28"/>
          <w:szCs w:val="28"/>
        </w:rPr>
        <w:t xml:space="preserve">самовольной постройки - 2-этажной кирпичной пристройки, примыкающей</w:t>
        <w:br/>
        <w:t xml:space="preserve">к многоквартирному дому по ул. Формовщиков, 3, в городе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Ответственным за организацию работ по осуществлению сноса самовольной постройки или ее приведению в соответствие с установленными требованиями назначить начальника отдела градостроительства, земельных и имущественных отношений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 Панькову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распоряжение вступает в силу со дня официального обнародования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города Перми обеспечить обнародование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опубликование (обнародование) на официальном сайте муниципального образования город Пермь в информационно-телекоммуникационной сети Интернет.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возложить</w:t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заместителя главы администрации </w:t>
      </w: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района города Перми Сенокосова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  <w:t xml:space="preserve">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rPr>
      <w:lang w:val="ru-RU" w:eastAsia="ru-RU" w:bidi="ar-SA"/>
    </w:rPr>
  </w:style>
  <w:style w:type="paragraph" w:styleId="911">
    <w:name w:val="Заголовок 1"/>
    <w:basedOn w:val="910"/>
    <w:next w:val="910"/>
    <w:link w:val="910"/>
    <w:qFormat/>
    <w:pPr>
      <w:ind w:right="-1" w:firstLine="709"/>
      <w:jc w:val="both"/>
      <w:keepNext/>
      <w:outlineLvl w:val="0"/>
    </w:pPr>
    <w:rPr>
      <w:sz w:val="24"/>
    </w:rPr>
  </w:style>
  <w:style w:type="paragraph" w:styleId="912">
    <w:name w:val="Заголовок 2"/>
    <w:basedOn w:val="910"/>
    <w:next w:val="910"/>
    <w:link w:val="92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13">
    <w:name w:val="Основной шрифт абзаца"/>
    <w:next w:val="913"/>
    <w:link w:val="910"/>
    <w:semiHidden/>
  </w:style>
  <w:style w:type="table" w:styleId="914">
    <w:name w:val="Обычная таблица"/>
    <w:next w:val="914"/>
    <w:link w:val="910"/>
    <w:semiHidden/>
    <w:tblPr/>
  </w:style>
  <w:style w:type="numbering" w:styleId="915">
    <w:name w:val="Нет списка"/>
    <w:next w:val="915"/>
    <w:link w:val="910"/>
    <w:semiHidden/>
  </w:style>
  <w:style w:type="paragraph" w:styleId="916">
    <w:name w:val="Название объекта"/>
    <w:basedOn w:val="910"/>
    <w:next w:val="910"/>
    <w:link w:val="91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Основной текст"/>
    <w:basedOn w:val="910"/>
    <w:next w:val="917"/>
    <w:link w:val="924"/>
    <w:pPr>
      <w:ind w:right="3117"/>
    </w:pPr>
    <w:rPr>
      <w:rFonts w:ascii="Courier New" w:hAnsi="Courier New"/>
      <w:sz w:val="26"/>
      <w:lang w:val="en-US" w:eastAsia="en-US"/>
    </w:rPr>
  </w:style>
  <w:style w:type="paragraph" w:styleId="918">
    <w:name w:val="Основной текст с отступом"/>
    <w:basedOn w:val="910"/>
    <w:next w:val="918"/>
    <w:link w:val="910"/>
    <w:pPr>
      <w:ind w:right="-1"/>
      <w:jc w:val="both"/>
    </w:pPr>
    <w:rPr>
      <w:sz w:val="26"/>
    </w:rPr>
  </w:style>
  <w:style w:type="paragraph" w:styleId="919">
    <w:name w:val="Нижний колонтитул"/>
    <w:basedOn w:val="910"/>
    <w:next w:val="919"/>
    <w:link w:val="910"/>
    <w:pPr>
      <w:tabs>
        <w:tab w:val="center" w:pos="4153" w:leader="none"/>
        <w:tab w:val="right" w:pos="8306" w:leader="none"/>
      </w:tabs>
    </w:pPr>
  </w:style>
  <w:style w:type="character" w:styleId="920">
    <w:name w:val="Номер страницы"/>
    <w:basedOn w:val="913"/>
    <w:next w:val="920"/>
    <w:link w:val="910"/>
  </w:style>
  <w:style w:type="paragraph" w:styleId="921">
    <w:name w:val="Верхний колонтитул"/>
    <w:basedOn w:val="910"/>
    <w:next w:val="921"/>
    <w:link w:val="927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Текст выноски"/>
    <w:basedOn w:val="910"/>
    <w:next w:val="922"/>
    <w:link w:val="923"/>
    <w:rPr>
      <w:rFonts w:ascii="Segoe UI" w:hAnsi="Segoe UI"/>
      <w:sz w:val="18"/>
      <w:szCs w:val="18"/>
      <w:lang w:val="en-US" w:eastAsia="en-US"/>
    </w:rPr>
  </w:style>
  <w:style w:type="character" w:styleId="923">
    <w:name w:val="Текст выноски Знак"/>
    <w:next w:val="923"/>
    <w:link w:val="922"/>
    <w:rPr>
      <w:rFonts w:ascii="Segoe UI" w:hAnsi="Segoe UI" w:cs="Segoe UI"/>
      <w:sz w:val="18"/>
      <w:szCs w:val="18"/>
    </w:rPr>
  </w:style>
  <w:style w:type="character" w:styleId="924">
    <w:name w:val="Основной текст Знак"/>
    <w:next w:val="924"/>
    <w:link w:val="917"/>
    <w:rPr>
      <w:rFonts w:ascii="Courier New" w:hAnsi="Courier New"/>
      <w:sz w:val="26"/>
    </w:rPr>
  </w:style>
  <w:style w:type="character" w:styleId="925">
    <w:name w:val="Заголовок 2 Знак"/>
    <w:next w:val="925"/>
    <w:link w:val="912"/>
    <w:rPr>
      <w:sz w:val="24"/>
    </w:rPr>
  </w:style>
  <w:style w:type="paragraph" w:styleId="926">
    <w:name w:val="Форма"/>
    <w:next w:val="926"/>
    <w:link w:val="910"/>
    <w:rPr>
      <w:sz w:val="28"/>
      <w:szCs w:val="28"/>
      <w:lang w:val="ru-RU" w:eastAsia="ru-RU" w:bidi="ar-SA"/>
    </w:rPr>
  </w:style>
  <w:style w:type="character" w:styleId="927">
    <w:name w:val="Верхний колонтитул Знак"/>
    <w:basedOn w:val="913"/>
    <w:next w:val="927"/>
    <w:link w:val="921"/>
    <w:uiPriority w:val="99"/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19</cp:revision>
  <dcterms:created xsi:type="dcterms:W3CDTF">2021-03-31T08:14:00Z</dcterms:created>
  <dcterms:modified xsi:type="dcterms:W3CDTF">2025-05-27T06:29:24Z</dcterms:modified>
  <cp:version>1048576</cp:version>
</cp:coreProperties>
</file>