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27.05.2025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27.05.2025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/>
        <w:jc w:val="center"/>
        <w:rPr>
          <w:b/>
          <w:sz w:val="28"/>
          <w:szCs w:val="28"/>
          <w:highlight w:val="white"/>
          <w:lang w:eastAsia="zh-CN"/>
        </w:rPr>
      </w:pPr>
      <w:r>
        <w:rPr>
          <w:b/>
          <w:sz w:val="28"/>
          <w:szCs w:val="28"/>
          <w:highlight w:val="white"/>
          <w:lang w:eastAsia="zh-CN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>
      <w:pPr>
        <w:spacing w:after="480"/>
        <w:jc w:val="center"/>
        <w:rPr>
          <w:b/>
          <w:sz w:val="28"/>
          <w:szCs w:val="28"/>
          <w:highlight w:val="white"/>
          <w:lang w:eastAsia="zh-CN"/>
        </w:rPr>
      </w:pPr>
      <w:r>
        <w:rPr>
          <w:b/>
          <w:sz w:val="28"/>
          <w:szCs w:val="28"/>
          <w:highlight w:val="white"/>
          <w:lang w:eastAsia="zh-CN"/>
        </w:rPr>
        <w:t xml:space="preserve">от 15.12.2020 № 277</w:t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  <w:lang w:eastAsia="zh-CN"/>
        </w:rPr>
      </w:pPr>
      <w:r>
        <w:rPr>
          <w:rFonts w:eastAsia="Calibri"/>
          <w:sz w:val="28"/>
          <w:szCs w:val="28"/>
          <w:highlight w:val="white"/>
          <w:lang w:eastAsia="zh-CN"/>
        </w:rPr>
        <w:t xml:space="preserve"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  <w:highlight w:val="white"/>
          <w:lang w:eastAsia="zh-CN"/>
        </w:rPr>
        <w:t xml:space="preserve">е</w:t>
      </w:r>
      <w:r>
        <w:rPr>
          <w:rFonts w:eastAsia="Calibri"/>
          <w:sz w:val="28"/>
          <w:szCs w:val="28"/>
          <w:highlight w:val="white"/>
          <w:lang w:eastAsia="zh-CN"/>
        </w:rPr>
        <w:t xml:space="preserve">рального </w:t>
      </w:r>
      <w:hyperlink r:id="rId12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  <w:highlight w:val="white"/>
            <w:lang w:eastAsia="zh-CN"/>
          </w:rPr>
          <w:t xml:space="preserve">закона</w:t>
        </w:r>
      </w:hyperlink>
      <w:r>
        <w:rPr>
          <w:rFonts w:eastAsia="Calibri"/>
          <w:sz w:val="28"/>
          <w:szCs w:val="28"/>
          <w:highlight w:val="white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  <w:highlight w:val="white"/>
            <w:lang w:eastAsia="zh-CN"/>
          </w:rPr>
          <w:t xml:space="preserve">Устава</w:t>
        </w:r>
      </w:hyperlink>
      <w:r>
        <w:rPr>
          <w:rFonts w:eastAsia="Calibri"/>
          <w:sz w:val="28"/>
          <w:szCs w:val="28"/>
          <w:highlight w:val="white"/>
          <w:lang w:eastAsia="zh-CN"/>
        </w:rPr>
        <w:t xml:space="preserve"> города Перми</w:t>
      </w:r>
    </w:p>
    <w:p>
      <w:pPr>
        <w:spacing w:before="240" w:after="240"/>
        <w:jc w:val="center"/>
        <w:rPr>
          <w:b/>
          <w:spacing w:val="50"/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Пермская городская Дума</w:t>
      </w:r>
      <w:r>
        <w:rPr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р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е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ш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и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л</w:t>
      </w:r>
      <w:r>
        <w:rPr>
          <w:b/>
          <w:sz w:val="28"/>
          <w:szCs w:val="28"/>
          <w:highlight w:val="white"/>
          <w:lang w:eastAsia="zh-CN"/>
        </w:rPr>
        <w:t xml:space="preserve"> </w:t>
      </w:r>
      <w:r>
        <w:rPr>
          <w:b/>
          <w:sz w:val="28"/>
          <w:szCs w:val="28"/>
          <w:highlight w:val="white"/>
          <w:lang w:eastAsia="zh-CN"/>
        </w:rPr>
        <w:t xml:space="preserve">а: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  <w:lang w:eastAsia="zh-CN"/>
        </w:rPr>
        <w:t xml:space="preserve">территории города Перми, утве</w:t>
      </w:r>
      <w:r>
        <w:rPr>
          <w:sz w:val="28"/>
          <w:szCs w:val="28"/>
          <w:lang w:eastAsia="zh-CN"/>
        </w:rPr>
        <w:t xml:space="preserve">р</w:t>
      </w:r>
      <w:r>
        <w:rPr>
          <w:sz w:val="28"/>
          <w:szCs w:val="28"/>
          <w:lang w:eastAsia="zh-CN"/>
        </w:rPr>
        <w:t xml:space="preserve">жденные решением Пермской городской Думы от 15.12.2020 № 277 (в редакции решений Пермской городской Думы от 24.02.2021 </w:t>
      </w:r>
      <w:hyperlink r:id="rId14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40</w:t>
        </w:r>
      </w:hyperlink>
      <w:r>
        <w:rPr>
          <w:sz w:val="28"/>
          <w:szCs w:val="28"/>
          <w:lang w:eastAsia="zh-CN"/>
        </w:rPr>
        <w:t xml:space="preserve">, от 27.04.2021 </w:t>
      </w:r>
      <w:hyperlink r:id="rId15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102</w:t>
        </w:r>
      </w:hyperlink>
      <w:r>
        <w:rPr>
          <w:sz w:val="28"/>
          <w:szCs w:val="28"/>
          <w:lang w:eastAsia="zh-CN"/>
        </w:rPr>
        <w:t xml:space="preserve">, от 24.08.2021 </w:t>
      </w:r>
      <w:hyperlink r:id="rId16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181</w:t>
        </w:r>
      </w:hyperlink>
      <w:r>
        <w:rPr>
          <w:sz w:val="28"/>
          <w:szCs w:val="28"/>
          <w:lang w:eastAsia="zh-CN"/>
        </w:rPr>
        <w:t xml:space="preserve">, от 24.08.2021 </w:t>
      </w:r>
      <w:hyperlink r:id="rId17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182</w:t>
        </w:r>
      </w:hyperlink>
      <w:r>
        <w:rPr>
          <w:sz w:val="28"/>
          <w:szCs w:val="28"/>
          <w:lang w:eastAsia="zh-CN"/>
        </w:rPr>
        <w:t xml:space="preserve">, от 21.12.2021 № 307, от 26.04.2022 </w:t>
      </w:r>
      <w:hyperlink r:id="rId18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 81</w:t>
        </w:r>
      </w:hyperlink>
      <w:r>
        <w:rPr>
          <w:sz w:val="28"/>
          <w:szCs w:val="28"/>
          <w:lang w:eastAsia="zh-CN"/>
        </w:rPr>
        <w:t xml:space="preserve">, от 26.04.2022 </w:t>
      </w:r>
      <w:hyperlink r:id="rId19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82</w:t>
        </w:r>
      </w:hyperlink>
      <w:r>
        <w:rPr>
          <w:sz w:val="28"/>
          <w:szCs w:val="28"/>
          <w:lang w:eastAsia="zh-CN"/>
        </w:rPr>
        <w:t xml:space="preserve">, от 28.06.2022 </w:t>
      </w:r>
      <w:hyperlink r:id="rId20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144</w:t>
        </w:r>
      </w:hyperlink>
      <w:r>
        <w:rPr>
          <w:sz w:val="28"/>
          <w:szCs w:val="28"/>
          <w:lang w:eastAsia="zh-CN"/>
        </w:rPr>
        <w:t xml:space="preserve">, от 23.08.2022 № 171, от 23.08.2022 № 173, от 23.08.2022 № 174, от 25.10.2022 № 233, от 15.11.2022 </w:t>
      </w:r>
      <w:hyperlink r:id="rId21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257</w:t>
        </w:r>
      </w:hyperlink>
      <w:r>
        <w:rPr>
          <w:sz w:val="28"/>
          <w:szCs w:val="28"/>
          <w:lang w:eastAsia="zh-CN"/>
        </w:rPr>
        <w:t xml:space="preserve">, от 20.12.2022 </w:t>
      </w:r>
      <w:hyperlink r:id="rId22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271</w:t>
        </w:r>
      </w:hyperlink>
      <w:r>
        <w:rPr>
          <w:sz w:val="28"/>
          <w:szCs w:val="28"/>
          <w:lang w:eastAsia="zh-CN"/>
        </w:rPr>
        <w:t xml:space="preserve">, от 20.12.2022 </w:t>
      </w:r>
      <w:hyperlink r:id="rId23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  <w:lang w:eastAsia="zh-CN"/>
          </w:rPr>
          <w:t xml:space="preserve">№ 276</w:t>
        </w:r>
      </w:hyperlink>
      <w:r>
        <w:rPr>
          <w:sz w:val="28"/>
          <w:szCs w:val="28"/>
          <w:lang w:eastAsia="zh-CN"/>
        </w:rPr>
        <w:t xml:space="preserve">, от 20.12.2022 № 280, от 24.01.2023 № 10, от 27.06.2023 № 117, от 22.08.2023 № 161, от 26.09.2023 № 181, от 26.09.2023 № 182, от 26.09.2023 № 188, от 26.09.2023 № 189, от 26.09.2023 № 199, от 19.12.2023 № 277, от 27.02.2024 </w:t>
      </w:r>
      <w:hyperlink r:id="rId24" w:tooltip="https://login.consultant.ru/link/?req=doc&amp;base=RLAW368&amp;n=192073&amp;dst=100005" w:history="1">
        <w:r>
          <w:rPr>
            <w:sz w:val="28"/>
            <w:szCs w:val="28"/>
            <w:lang w:eastAsia="zh-CN"/>
          </w:rPr>
          <w:t xml:space="preserve">№ 27, </w:t>
        </w:r>
      </w:hyperlink>
      <w:r>
        <w:rPr>
          <w:sz w:val="28"/>
          <w:szCs w:val="28"/>
          <w:lang w:eastAsia="zh-CN"/>
        </w:rPr>
        <w:t xml:space="preserve">от 26.03.2024 № 49, от 26.03.2024 № 54, от 23.04.2024 № 70, от 28.05.2024 № 95, от 25.06.2024 № 107, от 25.06.2024 № 108, от 25.06.2024 № 118, от 24.09.2024 № 157, от 22.10.2024 № 177, от 19.11.2024 № 203, от 19.11.2024 № 204, от 17.12.2024 № 229, от 25.03.2025 № 48, от 24.04.2025 № 80, от 24.04.2025 № 81), изменения: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 дополнить подпунктом 9.4.4.5</w:t>
      </w:r>
      <w:r>
        <w:rPr>
          <w:sz w:val="28"/>
          <w:szCs w:val="28"/>
          <w:vertAlign w:val="superscript"/>
          <w:lang w:eastAsia="zh-CN"/>
        </w:rPr>
        <w:t xml:space="preserve">1 </w:t>
      </w:r>
      <w:r>
        <w:rPr>
          <w:sz w:val="28"/>
          <w:szCs w:val="28"/>
          <w:lang w:eastAsia="zh-CN"/>
        </w:rPr>
        <w:t xml:space="preserve">следующего содержания:</w:t>
      </w:r>
    </w:p>
    <w:p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«9.4.4.5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 вывески, не соответствующие требованиям, установленным Пр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вилами, подлежат приведению в соответствие требованиям, установленным Пр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вилами, или демонтажу силами и за счет средств владельца вывески, в случае е</w:t>
      </w:r>
      <w:r>
        <w:rPr>
          <w:sz w:val="28"/>
          <w:szCs w:val="28"/>
          <w:lang w:eastAsia="zh-CN"/>
        </w:rPr>
        <w:t xml:space="preserve">с</w:t>
      </w:r>
      <w:r>
        <w:rPr>
          <w:sz w:val="28"/>
          <w:szCs w:val="28"/>
          <w:lang w:eastAsia="zh-CN"/>
        </w:rPr>
        <w:t xml:space="preserve">ли владелец вывески известен, а в случае если неизвестен – владельцем Нестац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онарного объекта, на котором размещена вывеска, в случае если владелец Нест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ционарного объекта неизвестен – владельцем земельного участка, на котором расположен Нестационарный объект. </w:t>
      </w:r>
      <w:r>
        <w:rPr>
          <w:color w:val="000000"/>
          <w:sz w:val="28"/>
          <w:szCs w:val="28"/>
          <w:lang w:eastAsia="zh-CN"/>
        </w:rPr>
        <w:t xml:space="preserve">Выявление лиц, указанных в настоящем а</w:t>
      </w:r>
      <w:r>
        <w:rPr>
          <w:color w:val="000000"/>
          <w:sz w:val="28"/>
          <w:szCs w:val="28"/>
          <w:lang w:eastAsia="zh-CN"/>
        </w:rPr>
        <w:t xml:space="preserve">б</w:t>
      </w:r>
      <w:r>
        <w:rPr>
          <w:color w:val="000000"/>
          <w:sz w:val="28"/>
          <w:szCs w:val="28"/>
          <w:lang w:eastAsia="zh-CN"/>
        </w:rPr>
        <w:t xml:space="preserve">заце, осуществляется в порядке, установленном правовым актом администрации города Перми. 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случае неприведения лицом, указанным в абзаце первом настоящего по</w:t>
      </w:r>
      <w:r>
        <w:rPr>
          <w:sz w:val="28"/>
          <w:szCs w:val="28"/>
          <w:lang w:eastAsia="zh-CN"/>
        </w:rPr>
        <w:t xml:space="preserve">д</w:t>
      </w:r>
      <w:r>
        <w:rPr>
          <w:sz w:val="28"/>
          <w:szCs w:val="28"/>
          <w:lang w:eastAsia="zh-CN"/>
        </w:rPr>
        <w:t xml:space="preserve">пункта, вывески в соответствие требованиям, установленным Правилами, или н</w:t>
      </w:r>
      <w:r>
        <w:rPr>
          <w:sz w:val="28"/>
          <w:szCs w:val="28"/>
          <w:lang w:eastAsia="zh-CN"/>
        </w:rPr>
        <w:t xml:space="preserve">е</w:t>
      </w:r>
      <w:r>
        <w:rPr>
          <w:sz w:val="28"/>
          <w:szCs w:val="28"/>
          <w:lang w:eastAsia="zh-CN"/>
        </w:rPr>
        <w:t xml:space="preserve">проведения мероприятий по демонтажу вывески такая вывеска подлежит демо</w:t>
      </w:r>
      <w:r>
        <w:rPr>
          <w:sz w:val="28"/>
          <w:szCs w:val="28"/>
          <w:lang w:eastAsia="zh-CN"/>
        </w:rPr>
        <w:t xml:space="preserve">н</w:t>
      </w:r>
      <w:r>
        <w:rPr>
          <w:sz w:val="28"/>
          <w:szCs w:val="28"/>
          <w:lang w:eastAsia="zh-CN"/>
        </w:rPr>
        <w:t xml:space="preserve">тажу в принудительном порядке после дня окончания срока исполнения повто</w:t>
      </w:r>
      <w:r>
        <w:rPr>
          <w:sz w:val="28"/>
          <w:szCs w:val="28"/>
          <w:lang w:eastAsia="zh-CN"/>
        </w:rPr>
        <w:t xml:space="preserve">р</w:t>
      </w:r>
      <w:r>
        <w:rPr>
          <w:sz w:val="28"/>
          <w:szCs w:val="28"/>
          <w:lang w:eastAsia="zh-CN"/>
        </w:rPr>
        <w:t xml:space="preserve">ного предписания</w:t>
      </w:r>
      <w:r>
        <w:rPr>
          <w:color w:val="000000"/>
          <w:sz w:val="28"/>
          <w:szCs w:val="28"/>
          <w:lang w:eastAsia="zh-CN"/>
        </w:rPr>
        <w:t xml:space="preserve"> об устранении выявленного нарушения обязательных требов</w:t>
      </w:r>
      <w:r>
        <w:rPr>
          <w:color w:val="000000"/>
          <w:sz w:val="28"/>
          <w:szCs w:val="28"/>
          <w:lang w:eastAsia="zh-CN"/>
        </w:rPr>
        <w:t xml:space="preserve">а</w:t>
      </w:r>
      <w:r>
        <w:rPr>
          <w:color w:val="000000"/>
          <w:sz w:val="28"/>
          <w:szCs w:val="28"/>
          <w:lang w:eastAsia="zh-CN"/>
        </w:rPr>
        <w:t xml:space="preserve">ний</w:t>
      </w:r>
      <w:r>
        <w:rPr>
          <w:sz w:val="28"/>
          <w:szCs w:val="28"/>
          <w:lang w:eastAsia="zh-CN"/>
        </w:rPr>
        <w:t xml:space="preserve"> (в случае неисполнения указанного предписания)</w:t>
      </w:r>
      <w:r>
        <w:rPr>
          <w:color w:val="000000"/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eastAsia="zh-CN"/>
        </w:rPr>
        <w:t xml:space="preserve"> 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Требования к демонтажу вывесок, не соответствующих Правилам, устано</w:t>
      </w:r>
      <w:r>
        <w:rPr>
          <w:sz w:val="28"/>
          <w:szCs w:val="28"/>
          <w:lang w:eastAsia="zh-CN"/>
        </w:rPr>
        <w:t xml:space="preserve">в</w:t>
      </w:r>
      <w:r>
        <w:rPr>
          <w:sz w:val="28"/>
          <w:szCs w:val="28"/>
          <w:lang w:eastAsia="zh-CN"/>
        </w:rPr>
        <w:t xml:space="preserve">лены в приложении 2</w:t>
      </w:r>
      <w:r>
        <w:rPr>
          <w:sz w:val="28"/>
          <w:szCs w:val="28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 к Правилам;»;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 подпункт 11.4.3.2 дополнить абзацем следующего содержания: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</w:t>
      </w:r>
      <w:r>
        <w:rPr>
          <w:color w:val="000000"/>
          <w:sz w:val="28"/>
          <w:szCs w:val="28"/>
          <w:lang w:eastAsia="zh-CN"/>
        </w:rPr>
        <w:t xml:space="preserve">Выявление владельцев вывесок, указанных в абзацах первом, третьем настоящего подпункта, осуществляется в порядке, установленном правовым а</w:t>
      </w:r>
      <w:r>
        <w:rPr>
          <w:color w:val="000000"/>
          <w:sz w:val="28"/>
          <w:szCs w:val="28"/>
          <w:lang w:eastAsia="zh-CN"/>
        </w:rPr>
        <w:t xml:space="preserve">к</w:t>
      </w:r>
      <w:r>
        <w:rPr>
          <w:color w:val="000000"/>
          <w:sz w:val="28"/>
          <w:szCs w:val="28"/>
          <w:lang w:eastAsia="zh-CN"/>
        </w:rPr>
        <w:t xml:space="preserve">том администрации города Перми;»;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1.3 дополнить подпунктами 11.4.3.2</w:t>
      </w:r>
      <w:r>
        <w:rPr>
          <w:sz w:val="28"/>
          <w:szCs w:val="28"/>
          <w:vertAlign w:val="superscript"/>
          <w:lang w:eastAsia="zh-CN"/>
        </w:rPr>
        <w:t xml:space="preserve">1</w:t>
      </w:r>
      <w:r>
        <w:rPr>
          <w:sz w:val="28"/>
          <w:szCs w:val="28"/>
          <w:lang w:eastAsia="zh-CN"/>
        </w:rPr>
        <w:t xml:space="preserve">, 11.4.3.2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 следующего содержания:</w:t>
      </w:r>
    </w:p>
    <w:p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«11.4.3.2</w:t>
      </w:r>
      <w:r>
        <w:rPr>
          <w:color w:val="000000"/>
          <w:sz w:val="28"/>
          <w:szCs w:val="28"/>
          <w:vertAlign w:val="superscript"/>
          <w:lang w:eastAsia="zh-CN"/>
        </w:rPr>
        <w:t xml:space="preserve">1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случае неприведения лицом, указанным в абзацах первом, тр</w:t>
      </w:r>
      <w:r>
        <w:rPr>
          <w:sz w:val="28"/>
          <w:szCs w:val="28"/>
          <w:lang w:eastAsia="zh-CN"/>
        </w:rPr>
        <w:t xml:space="preserve">е</w:t>
      </w:r>
      <w:r>
        <w:rPr>
          <w:sz w:val="28"/>
          <w:szCs w:val="28"/>
          <w:lang w:eastAsia="zh-CN"/>
        </w:rPr>
        <w:t xml:space="preserve">тьем </w:t>
      </w:r>
      <w:r>
        <w:rPr>
          <w:sz w:val="28"/>
          <w:szCs w:val="28"/>
          <w:lang w:eastAsia="zh-CN"/>
        </w:rPr>
        <w:t xml:space="preserve">подпункта 11.4.3.2 Правил</w:t>
      </w:r>
      <w:r>
        <w:rPr>
          <w:sz w:val="28"/>
          <w:szCs w:val="28"/>
          <w:lang w:eastAsia="zh-CN"/>
        </w:rPr>
        <w:t xml:space="preserve">, вывески в соответствие требованиям, устано</w:t>
      </w:r>
      <w:r>
        <w:rPr>
          <w:sz w:val="28"/>
          <w:szCs w:val="28"/>
          <w:lang w:eastAsia="zh-CN"/>
        </w:rPr>
        <w:t xml:space="preserve">в</w:t>
      </w:r>
      <w:r>
        <w:rPr>
          <w:sz w:val="28"/>
          <w:szCs w:val="28"/>
          <w:lang w:eastAsia="zh-CN"/>
        </w:rPr>
        <w:t xml:space="preserve">ленным Правилами, или непроведения мероприятий по демонтажу вывески такая вывеска подлежит демонтажу в принудительном порядке после дня окончания срока исполнения повторного предписания</w:t>
      </w:r>
      <w:r>
        <w:rPr>
          <w:color w:val="000000"/>
          <w:sz w:val="28"/>
          <w:szCs w:val="28"/>
          <w:lang w:eastAsia="zh-CN"/>
        </w:rPr>
        <w:t xml:space="preserve"> об устранении выявленного наруш</w:t>
      </w:r>
      <w:r>
        <w:rPr>
          <w:color w:val="000000"/>
          <w:sz w:val="28"/>
          <w:szCs w:val="28"/>
          <w:lang w:eastAsia="zh-CN"/>
        </w:rPr>
        <w:t xml:space="preserve">е</w:t>
      </w:r>
      <w:r>
        <w:rPr>
          <w:color w:val="000000"/>
          <w:sz w:val="28"/>
          <w:szCs w:val="28"/>
          <w:lang w:eastAsia="zh-CN"/>
        </w:rPr>
        <w:t xml:space="preserve">ния обязательных требований</w:t>
      </w:r>
      <w:r>
        <w:rPr>
          <w:sz w:val="28"/>
          <w:szCs w:val="28"/>
          <w:lang w:eastAsia="zh-CN"/>
        </w:rPr>
        <w:t xml:space="preserve"> (в случае неисполнения указанного предписания);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11.4.3.2</w:t>
      </w:r>
      <w:r>
        <w:rPr>
          <w:sz w:val="28"/>
          <w:szCs w:val="28"/>
          <w:vertAlign w:val="superscript"/>
          <w:lang w:eastAsia="zh-CN"/>
        </w:rPr>
        <w:t xml:space="preserve">2</w:t>
      </w:r>
      <w:r>
        <w:rPr>
          <w:sz w:val="28"/>
          <w:szCs w:val="28"/>
          <w:lang w:eastAsia="zh-CN"/>
        </w:rPr>
        <w:t xml:space="preserve"> требования к демонтажу вывесок, не соответствующих Правилам, установлены в приложении 2</w:t>
      </w:r>
      <w:r>
        <w:rPr>
          <w:sz w:val="28"/>
          <w:szCs w:val="28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 к Правилам;»;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 дополнить приложением 2</w:t>
      </w:r>
      <w:r>
        <w:rPr>
          <w:sz w:val="28"/>
          <w:szCs w:val="28"/>
          <w:lang w:eastAsia="zh-CN"/>
        </w:rPr>
        <w:t xml:space="preserve">5</w:t>
      </w:r>
      <w:r>
        <w:rPr>
          <w:sz w:val="28"/>
          <w:szCs w:val="28"/>
          <w:lang w:eastAsia="zh-CN"/>
        </w:rPr>
        <w:t xml:space="preserve"> «Требования к демонтажу вывесок, не соо</w:t>
      </w:r>
      <w:r>
        <w:rPr>
          <w:sz w:val="28"/>
          <w:szCs w:val="28"/>
          <w:lang w:eastAsia="zh-CN"/>
        </w:rPr>
        <w:t xml:space="preserve">т</w:t>
      </w:r>
      <w:r>
        <w:rPr>
          <w:sz w:val="28"/>
          <w:szCs w:val="28"/>
          <w:lang w:eastAsia="zh-CN"/>
        </w:rPr>
        <w:t xml:space="preserve">ветствующих Правилам </w:t>
      </w:r>
      <w:r>
        <w:rPr>
          <w:rFonts w:eastAsia="Calibri"/>
          <w:sz w:val="28"/>
          <w:szCs w:val="28"/>
          <w:lang w:eastAsia="en-US"/>
        </w:rPr>
        <w:t xml:space="preserve">благоустройства </w:t>
      </w:r>
      <w:r>
        <w:rPr>
          <w:sz w:val="28"/>
          <w:szCs w:val="28"/>
          <w:lang w:eastAsia="zh-CN"/>
        </w:rPr>
        <w:t xml:space="preserve">территории города Перми, утвержде</w:t>
      </w:r>
      <w:r>
        <w:rPr>
          <w:sz w:val="28"/>
          <w:szCs w:val="28"/>
          <w:lang w:eastAsia="zh-CN"/>
        </w:rPr>
        <w:t xml:space="preserve">н</w:t>
      </w:r>
      <w:r>
        <w:rPr>
          <w:sz w:val="28"/>
          <w:szCs w:val="28"/>
          <w:lang w:eastAsia="zh-CN"/>
        </w:rPr>
        <w:t xml:space="preserve">ным решением Пермской городской Думы от 15.12.2020 № 277» согласно прил</w:t>
      </w:r>
      <w:r>
        <w:rPr>
          <w:sz w:val="28"/>
          <w:szCs w:val="28"/>
          <w:lang w:eastAsia="zh-CN"/>
        </w:rPr>
        <w:t xml:space="preserve">о</w:t>
      </w:r>
      <w:r>
        <w:rPr>
          <w:sz w:val="28"/>
          <w:szCs w:val="28"/>
          <w:lang w:eastAsia="zh-CN"/>
        </w:rPr>
        <w:t xml:space="preserve">жению к настоящему решению.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 Положения, касающиеся демонтажа вывесок, не соответствующих Пр</w:t>
      </w:r>
      <w:r>
        <w:rPr>
          <w:color w:val="000000"/>
          <w:sz w:val="28"/>
          <w:szCs w:val="28"/>
          <w:lang w:eastAsia="zh-CN"/>
        </w:rPr>
        <w:t xml:space="preserve">а</w:t>
      </w:r>
      <w:r>
        <w:rPr>
          <w:color w:val="000000"/>
          <w:sz w:val="28"/>
          <w:szCs w:val="28"/>
          <w:lang w:eastAsia="zh-CN"/>
        </w:rPr>
        <w:t xml:space="preserve">вилам </w:t>
      </w:r>
      <w:r>
        <w:rPr>
          <w:rFonts w:eastAsia="Calibri"/>
          <w:sz w:val="28"/>
          <w:szCs w:val="28"/>
          <w:lang w:eastAsia="en-US"/>
        </w:rPr>
        <w:t xml:space="preserve">благоустройства </w:t>
      </w:r>
      <w:r>
        <w:rPr>
          <w:sz w:val="28"/>
          <w:szCs w:val="28"/>
          <w:lang w:eastAsia="zh-CN"/>
        </w:rPr>
        <w:t xml:space="preserve">территории города Перми, установленные настоящим р</w:t>
      </w:r>
      <w:r>
        <w:rPr>
          <w:sz w:val="28"/>
          <w:szCs w:val="28"/>
          <w:lang w:eastAsia="zh-CN"/>
        </w:rPr>
        <w:t xml:space="preserve">е</w:t>
      </w:r>
      <w:r>
        <w:rPr>
          <w:sz w:val="28"/>
          <w:szCs w:val="28"/>
          <w:lang w:eastAsia="zh-CN"/>
        </w:rPr>
        <w:t xml:space="preserve">шением, </w:t>
      </w:r>
      <w:r>
        <w:rPr>
          <w:color w:val="000000"/>
          <w:sz w:val="28"/>
          <w:szCs w:val="28"/>
          <w:lang w:eastAsia="zh-CN"/>
        </w:rPr>
        <w:t xml:space="preserve">не применяются до истечения срока переходных периодов, установле</w:t>
      </w:r>
      <w:r>
        <w:rPr>
          <w:color w:val="000000"/>
          <w:sz w:val="28"/>
          <w:szCs w:val="28"/>
          <w:lang w:eastAsia="zh-CN"/>
        </w:rPr>
        <w:t xml:space="preserve">н</w:t>
      </w:r>
      <w:r>
        <w:rPr>
          <w:color w:val="000000"/>
          <w:sz w:val="28"/>
          <w:szCs w:val="28"/>
          <w:lang w:eastAsia="zh-CN"/>
        </w:rPr>
        <w:t xml:space="preserve">ных пунктами 2, 3 решения Пермской городской Думы от </w:t>
      </w:r>
      <w:r>
        <w:rPr>
          <w:sz w:val="28"/>
          <w:szCs w:val="28"/>
        </w:rPr>
        <w:t xml:space="preserve">24.04.2025 № 80 «О внесении изменений в Правила благоустройства территории города Перми, утвержденные решением Пермской городской Думы от 15.12.2020 № 277»</w:t>
      </w:r>
      <w:r>
        <w:rPr>
          <w:color w:val="000000"/>
          <w:sz w:val="28"/>
          <w:szCs w:val="28"/>
          <w:lang w:eastAsia="zh-CN"/>
        </w:rPr>
        <w:t xml:space="preserve">. 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Настоящее решение вступает в силу с 01.09.2025.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Обнародовать настоящее решение посредством официального опублик</w:t>
      </w:r>
      <w:r>
        <w:rPr>
          <w:sz w:val="28"/>
          <w:szCs w:val="28"/>
          <w:lang w:eastAsia="zh-CN"/>
        </w:rPr>
        <w:t xml:space="preserve">о</w:t>
      </w:r>
      <w:r>
        <w:rPr>
          <w:sz w:val="28"/>
          <w:szCs w:val="28"/>
          <w:lang w:eastAsia="zh-CN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  <w:lang w:eastAsia="zh-CN"/>
        </w:rPr>
        <w:t xml:space="preserve">р</w:t>
      </w:r>
      <w:r>
        <w:rPr>
          <w:sz w:val="28"/>
          <w:szCs w:val="28"/>
          <w:lang w:eastAsia="zh-CN"/>
        </w:rPr>
        <w:t xml:space="preserve"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  <w:lang w:eastAsia="zh-CN"/>
        </w:rPr>
        <w:t xml:space="preserve">о</w:t>
      </w:r>
      <w:r>
        <w:rPr>
          <w:sz w:val="28"/>
          <w:szCs w:val="28"/>
          <w:lang w:eastAsia="zh-CN"/>
        </w:rPr>
        <w:t xml:space="preserve">род Пермь </w:t>
      </w:r>
      <w:r>
        <w:rPr>
          <w:sz w:val="28"/>
          <w:szCs w:val="28"/>
          <w:lang w:val="en-US" w:eastAsia="zh-CN"/>
        </w:rPr>
        <w:t xml:space="preserve">www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val="en-US" w:eastAsia="zh-CN"/>
        </w:rPr>
        <w:t xml:space="preserve">gorodperm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val="en-US" w:eastAsia="zh-CN"/>
        </w:rPr>
        <w:t xml:space="preserve">ru</w:t>
      </w:r>
      <w:r>
        <w:rPr>
          <w:sz w:val="28"/>
          <w:szCs w:val="28"/>
          <w:lang w:eastAsia="zh-CN"/>
        </w:rPr>
        <w:t xml:space="preserve">».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>
      <w:pPr>
        <w:jc w:val="both"/>
        <w:rPr>
          <w:sz w:val="28"/>
          <w:szCs w:val="28"/>
          <w:lang w:eastAsia="zh-CN"/>
        </w:rPr>
      </w:pP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</w:t>
      </w:r>
    </w:p>
    <w:p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Пермской городской Думы                                                                      Д.В. Малютин</w:t>
      </w:r>
    </w:p>
    <w:p>
      <w:pPr>
        <w:spacing w:before="3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Исполняющий</w:t>
      </w:r>
      <w:r>
        <w:rPr>
          <w:sz w:val="28"/>
          <w:szCs w:val="24"/>
        </w:rPr>
        <w:t xml:space="preserve"> обязанности</w:t>
      </w:r>
    </w:p>
    <w:p>
      <w:pPr>
        <w:jc w:val="both"/>
        <w:rPr>
          <w:sz w:val="28"/>
          <w:szCs w:val="24"/>
        </w:rPr>
        <w:sectPr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  <w:titlePg/>
        </w:sectPr>
      </w:pPr>
      <w:r>
        <w:rPr>
          <w:sz w:val="28"/>
          <w:szCs w:val="24"/>
        </w:rPr>
        <w:t xml:space="preserve">Главы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Я.В. Фурман</w:t>
      </w:r>
    </w:p>
    <w:p>
      <w:pPr>
        <w:ind w:left="6521"/>
        <w:rPr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  <w:szCs w:val="28"/>
          <w:lang w:eastAsia="zh-CN"/>
        </w:rPr>
        <w:t xml:space="preserve">ПРИЛОЖЕНИЕ</w:t>
      </w:r>
    </w:p>
    <w:p>
      <w:pPr>
        <w:ind w:left="652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решению </w:t>
      </w:r>
    </w:p>
    <w:p>
      <w:pPr>
        <w:ind w:left="652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Пермской городской Думы</w:t>
      </w:r>
    </w:p>
    <w:p>
      <w:pPr>
        <w:ind w:left="652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27.05.2025 № </w:t>
      </w:r>
      <w:r>
        <w:rPr>
          <w:sz w:val="28"/>
          <w:szCs w:val="28"/>
          <w:lang w:eastAsia="zh-CN"/>
        </w:rPr>
        <w:t xml:space="preserve">100</w:t>
      </w:r>
    </w:p>
    <w:p>
      <w:pPr>
        <w:ind w:left="6521"/>
        <w:rPr>
          <w:sz w:val="28"/>
          <w:szCs w:val="28"/>
          <w:lang w:eastAsia="zh-CN"/>
        </w:rPr>
      </w:pPr>
    </w:p>
    <w:p>
      <w:pPr>
        <w:ind w:left="6521"/>
        <w:rPr>
          <w:sz w:val="28"/>
          <w:szCs w:val="28"/>
          <w:lang w:eastAsia="zh-CN"/>
        </w:rPr>
      </w:pPr>
    </w:p>
    <w:p>
      <w:pPr>
        <w:ind w:left="652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ПРИЛОЖЕНИЕ</w:t>
      </w:r>
      <w:r>
        <w:rPr>
          <w:sz w:val="28"/>
          <w:szCs w:val="28"/>
          <w:lang w:eastAsia="zh-CN"/>
        </w:rPr>
        <w:t xml:space="preserve"> 25</w:t>
      </w:r>
    </w:p>
    <w:p>
      <w:pPr>
        <w:ind w:left="652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 </w:t>
      </w:r>
      <w:r>
        <w:rPr>
          <w:sz w:val="28"/>
          <w:szCs w:val="28"/>
          <w:lang w:eastAsia="zh-CN"/>
        </w:rPr>
        <w:t xml:space="preserve">Правилам </w:t>
      </w:r>
    </w:p>
    <w:p>
      <w:pPr>
        <w:ind w:left="652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благоустройства </w:t>
      </w:r>
    </w:p>
    <w:p>
      <w:pPr>
        <w:ind w:left="652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территории города Перми </w:t>
      </w:r>
    </w:p>
    <w:p>
      <w:pPr>
        <w:jc w:val="both"/>
        <w:rPr>
          <w:sz w:val="28"/>
          <w:szCs w:val="28"/>
          <w:lang w:eastAsia="zh-CN"/>
        </w:rPr>
      </w:pPr>
    </w:p>
    <w:p>
      <w:pPr>
        <w:jc w:val="center"/>
        <w:rPr>
          <w:sz w:val="28"/>
          <w:szCs w:val="28"/>
          <w:lang w:eastAsia="zh-CN"/>
        </w:rPr>
      </w:pPr>
    </w:p>
    <w:p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ТРЕБОВАНИЯ </w:t>
      </w:r>
    </w:p>
    <w:p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к демонтажу вывесок, не соответствующих Правилам </w:t>
      </w:r>
      <w:r>
        <w:rPr>
          <w:rFonts w:eastAsia="Calibri"/>
          <w:b/>
          <w:sz w:val="28"/>
          <w:szCs w:val="28"/>
          <w:lang w:eastAsia="en-US"/>
        </w:rPr>
        <w:t xml:space="preserve">благоустройства </w:t>
      </w:r>
      <w:r>
        <w:rPr>
          <w:b/>
          <w:sz w:val="28"/>
          <w:szCs w:val="28"/>
          <w:lang w:eastAsia="zh-CN"/>
        </w:rPr>
        <w:t xml:space="preserve">территории города Перми, утвержденным решением Пермской городской Думы от 15.12.2020 № 277</w:t>
      </w:r>
    </w:p>
    <w:p>
      <w:pPr>
        <w:jc w:val="center"/>
        <w:rPr>
          <w:b/>
          <w:sz w:val="28"/>
          <w:szCs w:val="28"/>
          <w:lang w:eastAsia="zh-CN"/>
        </w:rPr>
      </w:pPr>
    </w:p>
    <w:p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val="en-US" w:eastAsia="en-US"/>
        </w:rPr>
        <w:t xml:space="preserve">I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Общие положения</w:t>
      </w:r>
    </w:p>
    <w:p>
      <w:pPr>
        <w:ind w:firstLine="720"/>
        <w:jc w:val="both"/>
        <w:rPr>
          <w:color w:val="000000"/>
          <w:sz w:val="28"/>
          <w:szCs w:val="28"/>
          <w:lang w:eastAsia="zh-CN"/>
        </w:rPr>
      </w:pPr>
    </w:p>
    <w:p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1.1. Демонтаж вывески представляет собой снятие вывески</w:t>
      </w:r>
      <w:r>
        <w:rPr>
          <w:sz w:val="28"/>
          <w:szCs w:val="28"/>
          <w:lang w:eastAsia="zh-CN"/>
        </w:rPr>
        <w:t xml:space="preserve">, не соотве</w:t>
      </w:r>
      <w:r>
        <w:rPr>
          <w:sz w:val="28"/>
          <w:szCs w:val="28"/>
          <w:lang w:eastAsia="zh-CN"/>
        </w:rPr>
        <w:t xml:space="preserve">т</w:t>
      </w:r>
      <w:r>
        <w:rPr>
          <w:sz w:val="28"/>
          <w:szCs w:val="28"/>
          <w:lang w:eastAsia="zh-CN"/>
        </w:rPr>
        <w:t xml:space="preserve">ствующей Правилам</w:t>
      </w:r>
      <w:r>
        <w:rPr>
          <w:rFonts w:eastAsia="Calibri"/>
          <w:sz w:val="28"/>
          <w:szCs w:val="28"/>
          <w:lang w:eastAsia="en-US"/>
        </w:rPr>
        <w:t xml:space="preserve"> благоустройства </w:t>
      </w:r>
      <w:r>
        <w:rPr>
          <w:sz w:val="28"/>
          <w:szCs w:val="28"/>
          <w:lang w:eastAsia="zh-CN"/>
        </w:rPr>
        <w:t xml:space="preserve">территории города Перми, утвержденным решением Пермской городской Думы от 15.12.2020 № 277 (далее – Правила),</w:t>
      </w:r>
      <w:r>
        <w:rPr>
          <w:color w:val="000000"/>
          <w:sz w:val="28"/>
          <w:szCs w:val="28"/>
          <w:lang w:eastAsia="zh-CN"/>
        </w:rPr>
        <w:t xml:space="preserve"> с внешней поверхности</w:t>
      </w:r>
      <w:r>
        <w:rPr>
          <w:sz w:val="28"/>
          <w:szCs w:val="28"/>
        </w:rPr>
        <w:t xml:space="preserve"> объекта капитального строительства (за исключением объектов, строительство которых не завершено)</w:t>
      </w:r>
      <w:r>
        <w:rPr>
          <w:sz w:val="28"/>
          <w:szCs w:val="28"/>
          <w:lang w:eastAsia="zh-CN"/>
        </w:rPr>
        <w:t xml:space="preserve">, некапитального строения, с</w:t>
      </w:r>
      <w:r>
        <w:rPr>
          <w:sz w:val="28"/>
          <w:szCs w:val="28"/>
          <w:lang w:eastAsia="zh-CN"/>
        </w:rPr>
        <w:t xml:space="preserve">о</w:t>
      </w:r>
      <w:r>
        <w:rPr>
          <w:sz w:val="28"/>
          <w:szCs w:val="28"/>
          <w:lang w:eastAsia="zh-CN"/>
        </w:rPr>
        <w:t xml:space="preserve">оружения, используемого для осуществления торговой деятельности и деятельн</w:t>
      </w:r>
      <w:r>
        <w:rPr>
          <w:sz w:val="28"/>
          <w:szCs w:val="28"/>
          <w:lang w:eastAsia="zh-CN"/>
        </w:rPr>
        <w:t xml:space="preserve">о</w:t>
      </w:r>
      <w:r>
        <w:rPr>
          <w:sz w:val="28"/>
          <w:szCs w:val="28"/>
          <w:lang w:eastAsia="zh-CN"/>
        </w:rPr>
        <w:t xml:space="preserve">сти по оказанию услуг населению, включая услуги общественного питания (далее при совместном упоминании по тексту – объект, внешняя поверхность объекта),</w:t>
      </w:r>
      <w:r>
        <w:rPr>
          <w:color w:val="000000"/>
          <w:sz w:val="28"/>
          <w:szCs w:val="28"/>
          <w:lang w:eastAsia="zh-CN"/>
        </w:rPr>
        <w:t xml:space="preserve"> на которой указанная вывеска размещена.</w:t>
      </w:r>
    </w:p>
    <w:p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1.2. Демонтаж вывески осуществляется лицами, указанными в абзаце пе</w:t>
      </w:r>
      <w:r>
        <w:rPr>
          <w:color w:val="000000"/>
          <w:sz w:val="28"/>
          <w:szCs w:val="28"/>
          <w:lang w:eastAsia="zh-CN"/>
        </w:rPr>
        <w:t xml:space="preserve">р</w:t>
      </w:r>
      <w:r>
        <w:rPr>
          <w:color w:val="000000"/>
          <w:sz w:val="28"/>
          <w:szCs w:val="28"/>
          <w:lang w:eastAsia="zh-CN"/>
        </w:rPr>
        <w:t xml:space="preserve">вом подпункта 9.4.4.5</w:t>
      </w:r>
      <w:r>
        <w:rPr>
          <w:color w:val="000000"/>
          <w:sz w:val="28"/>
          <w:szCs w:val="28"/>
          <w:vertAlign w:val="superscript"/>
          <w:lang w:eastAsia="zh-CN"/>
        </w:rPr>
        <w:t xml:space="preserve">1</w:t>
      </w:r>
      <w:r>
        <w:rPr>
          <w:color w:val="000000"/>
          <w:sz w:val="28"/>
          <w:szCs w:val="28"/>
          <w:lang w:eastAsia="zh-CN"/>
        </w:rPr>
        <w:t xml:space="preserve">, абзацах </w:t>
      </w:r>
      <w:r>
        <w:rPr>
          <w:sz w:val="28"/>
          <w:szCs w:val="28"/>
        </w:rPr>
        <w:t xml:space="preserve">первом, третьем подпункта 11.4.3.2 Правил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 – владелец), </w:t>
      </w:r>
      <w:r>
        <w:rPr>
          <w:color w:val="000000"/>
          <w:sz w:val="28"/>
          <w:szCs w:val="28"/>
          <w:lang w:eastAsia="zh-CN"/>
        </w:rPr>
        <w:t xml:space="preserve">с восстановлением</w:t>
      </w:r>
      <w:r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рабочих дней после дня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тажа вывески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цветового решения, отделочных материалов</w:t>
      </w:r>
      <w:r>
        <w:rPr>
          <w:color w:val="000000"/>
          <w:sz w:val="28"/>
          <w:szCs w:val="28"/>
          <w:lang w:eastAsia="zh-CN"/>
        </w:rPr>
        <w:t xml:space="preserve"> внешней поверхности</w:t>
      </w:r>
      <w:r>
        <w:rPr>
          <w:b/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объекта, на которой она была размещена</w:t>
      </w:r>
      <w:r>
        <w:rPr>
          <w:sz w:val="28"/>
          <w:szCs w:val="28"/>
        </w:rPr>
        <w:t xml:space="preserve">.</w:t>
      </w:r>
    </w:p>
    <w:p>
      <w:pPr>
        <w:ind w:firstLine="540"/>
        <w:jc w:val="both"/>
        <w:rPr>
          <w:sz w:val="28"/>
          <w:szCs w:val="28"/>
          <w:lang w:eastAsia="zh-CN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val="en-US" w:eastAsia="zh-CN"/>
        </w:rPr>
        <w:t xml:space="preserve">II</w:t>
      </w:r>
      <w:r>
        <w:rPr>
          <w:b/>
          <w:color w:val="000000"/>
          <w:sz w:val="28"/>
          <w:szCs w:val="28"/>
          <w:lang w:eastAsia="zh-CN"/>
        </w:rPr>
        <w:t xml:space="preserve">. Организация демонтажа вывесок, не соответствующих Правилам, в принудительном порядке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540"/>
        <w:jc w:val="both"/>
        <w:rPr>
          <w:b/>
          <w:color w:val="000000"/>
          <w:sz w:val="28"/>
          <w:szCs w:val="28"/>
          <w:lang w:eastAsia="zh-CN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2.1. В случае если вывеска не была приведена в соответствие с требовани</w:t>
      </w:r>
      <w:r>
        <w:rPr>
          <w:color w:val="000000"/>
          <w:sz w:val="28"/>
          <w:szCs w:val="28"/>
          <w:lang w:eastAsia="zh-CN"/>
        </w:rPr>
        <w:t xml:space="preserve">я</w:t>
      </w:r>
      <w:r>
        <w:rPr>
          <w:color w:val="000000"/>
          <w:sz w:val="28"/>
          <w:szCs w:val="28"/>
          <w:lang w:eastAsia="zh-CN"/>
        </w:rPr>
        <w:t xml:space="preserve">ми Правил либо не демонтирована владельцем в добровольном порядке в уст</w:t>
      </w:r>
      <w:r>
        <w:rPr>
          <w:color w:val="000000"/>
          <w:sz w:val="28"/>
          <w:szCs w:val="28"/>
          <w:lang w:eastAsia="zh-CN"/>
        </w:rPr>
        <w:t xml:space="preserve">а</w:t>
      </w:r>
      <w:r>
        <w:rPr>
          <w:color w:val="000000"/>
          <w:sz w:val="28"/>
          <w:szCs w:val="28"/>
          <w:lang w:eastAsia="zh-CN"/>
        </w:rPr>
        <w:t xml:space="preserve">новленный срок, организация демонтажа такой вывески в принудительном поря</w:t>
      </w:r>
      <w:r>
        <w:rPr>
          <w:color w:val="000000"/>
          <w:sz w:val="28"/>
          <w:szCs w:val="28"/>
          <w:lang w:eastAsia="zh-CN"/>
        </w:rPr>
        <w:t xml:space="preserve">д</w:t>
      </w:r>
      <w:r>
        <w:rPr>
          <w:color w:val="000000"/>
          <w:sz w:val="28"/>
          <w:szCs w:val="28"/>
          <w:lang w:eastAsia="zh-CN"/>
        </w:rPr>
        <w:t xml:space="preserve">ке (далее – принудительный демонтаж вывески) осуществляется территориал</w:t>
      </w:r>
      <w:r>
        <w:rPr>
          <w:color w:val="000000"/>
          <w:sz w:val="28"/>
          <w:szCs w:val="28"/>
          <w:lang w:eastAsia="zh-CN"/>
        </w:rPr>
        <w:t xml:space="preserve">ь</w:t>
      </w:r>
      <w:r>
        <w:rPr>
          <w:color w:val="000000"/>
          <w:sz w:val="28"/>
          <w:szCs w:val="28"/>
          <w:lang w:eastAsia="zh-CN"/>
        </w:rPr>
        <w:t xml:space="preserve">ным органом администрации города Перми (далее – Территориальный орган) за счет средств бюджета города Перми с последующим взысканием данных средств с владельца вывески в установленном законодательством порядке.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2.2. Вывески, не соответствующие Правилам, подлежат учету Территор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альным органом посредством включения сведений о таких вывесках в реестр в</w:t>
      </w:r>
      <w:r>
        <w:rPr>
          <w:sz w:val="28"/>
          <w:szCs w:val="28"/>
          <w:lang w:eastAsia="zh-CN"/>
        </w:rPr>
        <w:t xml:space="preserve">ы</w:t>
      </w:r>
      <w:r>
        <w:rPr>
          <w:sz w:val="28"/>
          <w:szCs w:val="28"/>
          <w:lang w:eastAsia="zh-CN"/>
        </w:rPr>
        <w:t xml:space="preserve">весок, подлежащих принудительному демонтажу (далее </w:t>
      </w:r>
      <w:r>
        <w:rPr>
          <w:sz w:val="28"/>
          <w:szCs w:val="28"/>
          <w:shd w:val="clear" w:color="auto" w:fill="ffffff"/>
          <w:lang w:eastAsia="zh-CN"/>
        </w:rPr>
        <w:t xml:space="preserve">– </w:t>
      </w:r>
      <w:r>
        <w:rPr>
          <w:sz w:val="28"/>
          <w:szCs w:val="28"/>
          <w:lang w:eastAsia="zh-CN"/>
        </w:rPr>
        <w:t xml:space="preserve">Реестр). Включение в</w:t>
      </w:r>
      <w:r>
        <w:rPr>
          <w:sz w:val="28"/>
          <w:szCs w:val="28"/>
          <w:lang w:eastAsia="zh-CN"/>
        </w:rPr>
        <w:t xml:space="preserve">ы</w:t>
      </w:r>
      <w:r>
        <w:rPr>
          <w:sz w:val="28"/>
          <w:szCs w:val="28"/>
          <w:lang w:eastAsia="zh-CN"/>
        </w:rPr>
        <w:t xml:space="preserve">весок, не соответствующих Правилам, в Реестр осуществляется в течение 10 рабочих дней после дня истечения срока, указанного в повторном </w:t>
      </w:r>
      <w:r>
        <w:rPr>
          <w:color w:val="000000"/>
          <w:sz w:val="28"/>
          <w:szCs w:val="28"/>
          <w:lang w:eastAsia="zh-CN"/>
        </w:rPr>
        <w:t xml:space="preserve">предписании об устранении выявленного нарушения обязательных требований </w:t>
      </w:r>
      <w:r>
        <w:rPr>
          <w:sz w:val="28"/>
          <w:szCs w:val="28"/>
          <w:lang w:eastAsia="zh-CN"/>
        </w:rPr>
        <w:t xml:space="preserve">(в случае его неисполнения)</w:t>
      </w:r>
      <w:r>
        <w:rPr>
          <w:color w:val="000000"/>
          <w:sz w:val="28"/>
          <w:szCs w:val="28"/>
          <w:lang w:eastAsia="zh-CN"/>
        </w:rPr>
        <w:t xml:space="preserve">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Реестр подлежит размещению на официальном сайте муниципального обр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зования город Пермь в информационно-телекоммуникационной сети Интернет (далее </w:t>
      </w:r>
      <w:r>
        <w:rPr>
          <w:sz w:val="28"/>
          <w:szCs w:val="28"/>
          <w:shd w:val="clear" w:color="auto" w:fill="ffffff"/>
          <w:lang w:eastAsia="zh-CN"/>
        </w:rPr>
        <w:t xml:space="preserve">– </w:t>
      </w:r>
      <w:r>
        <w:rPr>
          <w:sz w:val="28"/>
          <w:szCs w:val="28"/>
          <w:lang w:eastAsia="zh-CN"/>
        </w:rPr>
        <w:t xml:space="preserve">официальный сайт).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Обновление (актуализация) Реестра осуществляется Территориальным о</w:t>
      </w:r>
      <w:r>
        <w:rPr>
          <w:sz w:val="28"/>
          <w:szCs w:val="28"/>
          <w:lang w:eastAsia="zh-CN"/>
        </w:rPr>
        <w:t xml:space="preserve">р</w:t>
      </w:r>
      <w:r>
        <w:rPr>
          <w:sz w:val="28"/>
          <w:szCs w:val="28"/>
          <w:lang w:eastAsia="zh-CN"/>
        </w:rPr>
        <w:t xml:space="preserve">ганом каждые 10 рабочих дней. Размещение обновленного (актуализированного) Реестра на официальном сайте обеспечивается Территориальным органом не реже одного раза в течение 10 рабочих дней после дня его обновления (актуализации).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Форма и порядок ведения Реестра устанавливаются правовым актом адм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нистрации города Перми.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2.3. Для организации принудительного демонтажа вывес</w:t>
      </w:r>
      <w:r>
        <w:rPr>
          <w:sz w:val="28"/>
          <w:szCs w:val="28"/>
          <w:lang w:eastAsia="zh-CN"/>
        </w:rPr>
        <w:t xml:space="preserve">ки</w:t>
      </w:r>
      <w:r>
        <w:rPr>
          <w:sz w:val="28"/>
          <w:szCs w:val="28"/>
          <w:lang w:eastAsia="zh-CN"/>
        </w:rPr>
        <w:t xml:space="preserve"> руководитель Территориального органа в течение </w:t>
      </w:r>
      <w:r>
        <w:rPr>
          <w:sz w:val="28"/>
          <w:szCs w:val="28"/>
          <w:lang w:eastAsia="zh-CN"/>
        </w:rPr>
        <w:t xml:space="preserve">пяти</w:t>
      </w:r>
      <w:r>
        <w:rPr>
          <w:sz w:val="28"/>
          <w:szCs w:val="28"/>
          <w:lang w:eastAsia="zh-CN"/>
        </w:rPr>
        <w:t xml:space="preserve"> рабочих дней после дня включения в</w:t>
      </w:r>
      <w:r>
        <w:rPr>
          <w:sz w:val="28"/>
          <w:szCs w:val="28"/>
          <w:lang w:eastAsia="zh-CN"/>
        </w:rPr>
        <w:t xml:space="preserve">ы</w:t>
      </w:r>
      <w:r>
        <w:rPr>
          <w:sz w:val="28"/>
          <w:szCs w:val="28"/>
          <w:lang w:eastAsia="zh-CN"/>
        </w:rPr>
        <w:t xml:space="preserve">вески, не соответствующей Правилам</w:t>
      </w:r>
      <w:r>
        <w:rPr>
          <w:color w:val="000000"/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 xml:space="preserve">в Реестр издает правовой акт о принуд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тельном демонтаже вывески (далее </w:t>
      </w:r>
      <w:r>
        <w:rPr>
          <w:sz w:val="28"/>
          <w:szCs w:val="28"/>
          <w:shd w:val="clear" w:color="auto" w:fill="ffffff"/>
          <w:lang w:eastAsia="zh-CN"/>
        </w:rPr>
        <w:t xml:space="preserve">– </w:t>
      </w:r>
      <w:r>
        <w:rPr>
          <w:sz w:val="28"/>
          <w:szCs w:val="28"/>
          <w:lang w:eastAsia="zh-CN"/>
        </w:rPr>
        <w:t xml:space="preserve">Правовой акт) в соответствии с очередн</w:t>
      </w:r>
      <w:r>
        <w:rPr>
          <w:sz w:val="28"/>
          <w:szCs w:val="28"/>
          <w:lang w:eastAsia="zh-CN"/>
        </w:rPr>
        <w:t xml:space="preserve">о</w:t>
      </w:r>
      <w:r>
        <w:rPr>
          <w:sz w:val="28"/>
          <w:szCs w:val="28"/>
          <w:lang w:eastAsia="zh-CN"/>
        </w:rPr>
        <w:t xml:space="preserve">стью </w:t>
      </w:r>
      <w:r>
        <w:rPr>
          <w:sz w:val="28"/>
          <w:szCs w:val="28"/>
          <w:lang w:eastAsia="zh-CN"/>
        </w:rPr>
        <w:t xml:space="preserve">ее</w:t>
      </w:r>
      <w:r>
        <w:rPr>
          <w:sz w:val="28"/>
          <w:szCs w:val="28"/>
          <w:lang w:eastAsia="zh-CN"/>
        </w:rPr>
        <w:t xml:space="preserve"> включения в Реестр.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2.4. Правовой акт должен содержать сведения о: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месте нахождения, характеристиках вывески, не соответствующей Прав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лам (тип вывески, ее размеры и цветовое решение, наличие графической и (или) текстовой частей вывески (</w:t>
      </w:r>
      <w:r>
        <w:rPr>
          <w:sz w:val="28"/>
          <w:szCs w:val="28"/>
        </w:rPr>
        <w:t xml:space="preserve">буквенные, цифровые символы (знаки), изображение)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zh-CN"/>
        </w:rPr>
        <w:t xml:space="preserve">, номере вывески в Реестре,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дате и времени начала работ по принудительному демонтажу вывески. В случае если в Правовом акте указаны сведения о принудительном демонтаже нескольких вывесок, не соответствующих Правилам, дата и время начала работ по принудительному демонтажу указываются в отношении каждой вывески, указа</w:t>
      </w:r>
      <w:r>
        <w:rPr>
          <w:sz w:val="28"/>
          <w:szCs w:val="28"/>
          <w:lang w:eastAsia="zh-CN"/>
        </w:rPr>
        <w:t xml:space="preserve">н</w:t>
      </w:r>
      <w:r>
        <w:rPr>
          <w:sz w:val="28"/>
          <w:szCs w:val="28"/>
          <w:lang w:eastAsia="zh-CN"/>
        </w:rPr>
        <w:t xml:space="preserve">ной в Правовом акте. Дата и </w:t>
      </w:r>
      <w:r>
        <w:rPr>
          <w:sz w:val="28"/>
          <w:szCs w:val="28"/>
        </w:rPr>
        <w:t xml:space="preserve">время начала работ по принудительному демонтажу вывески устанавливаются по истечении </w:t>
      </w:r>
      <w:r>
        <w:rPr>
          <w:sz w:val="28"/>
          <w:szCs w:val="28"/>
        </w:rPr>
        <w:t xml:space="preserve">пяти</w:t>
      </w:r>
      <w:r>
        <w:rPr>
          <w:sz w:val="28"/>
          <w:szCs w:val="28"/>
        </w:rPr>
        <w:t xml:space="preserve"> рабочих дней после дня размещения Правового акта на официальном сайте, но не позднее срока, указанного в пункте 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настоящих Требований,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должностном лице Территориального органа, ответственном за организ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цию принудительного демонтажа, перемещения и хранения вывески, не соотве</w:t>
      </w:r>
      <w:r>
        <w:rPr>
          <w:sz w:val="28"/>
          <w:szCs w:val="28"/>
          <w:lang w:eastAsia="zh-CN"/>
        </w:rPr>
        <w:t xml:space="preserve">т</w:t>
      </w:r>
      <w:r>
        <w:rPr>
          <w:sz w:val="28"/>
          <w:szCs w:val="28"/>
          <w:lang w:eastAsia="zh-CN"/>
        </w:rPr>
        <w:t xml:space="preserve">ствующей Правилам,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лице, осуществляющем принудительный демонтаж, перемещение, хранение вывески, не соответствующей Правилам.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2.5. </w:t>
      </w:r>
      <w:r>
        <w:rPr>
          <w:sz w:val="28"/>
          <w:szCs w:val="28"/>
          <w:lang w:eastAsia="zh-CN"/>
        </w:rPr>
        <w:t xml:space="preserve">Правовой акт подлежит размещению на официальном сайте в течение одного рабочего дня после дня его принятия (издания).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2.6</w:t>
      </w:r>
      <w:r>
        <w:rPr>
          <w:sz w:val="28"/>
          <w:szCs w:val="28"/>
          <w:lang w:eastAsia="zh-CN"/>
        </w:rPr>
        <w:t xml:space="preserve">. Принудительный демонтаж вывески должен быть произведен не поз</w:t>
      </w:r>
      <w:r>
        <w:rPr>
          <w:sz w:val="28"/>
          <w:szCs w:val="28"/>
          <w:lang w:eastAsia="zh-CN"/>
        </w:rPr>
        <w:t xml:space="preserve">д</w:t>
      </w:r>
      <w:r>
        <w:rPr>
          <w:sz w:val="28"/>
          <w:szCs w:val="28"/>
          <w:lang w:eastAsia="zh-CN"/>
        </w:rPr>
        <w:t xml:space="preserve">нее истечения одного месяца после дня размещения Правового акта на официал</w:t>
      </w:r>
      <w:r>
        <w:rPr>
          <w:sz w:val="28"/>
          <w:szCs w:val="28"/>
          <w:lang w:eastAsia="zh-CN"/>
        </w:rPr>
        <w:t xml:space="preserve">ь</w:t>
      </w:r>
      <w:r>
        <w:rPr>
          <w:sz w:val="28"/>
          <w:szCs w:val="28"/>
          <w:lang w:eastAsia="zh-CN"/>
        </w:rPr>
        <w:t xml:space="preserve">ном сайте.</w:t>
      </w:r>
      <w:r>
        <w:rPr>
          <w:sz w:val="28"/>
          <w:szCs w:val="28"/>
          <w:lang w:eastAsia="zh-CN"/>
        </w:rPr>
        <w:t xml:space="preserve"> 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2.7</w:t>
      </w:r>
      <w:r>
        <w:rPr>
          <w:sz w:val="28"/>
          <w:szCs w:val="28"/>
          <w:lang w:eastAsia="zh-CN"/>
        </w:rPr>
        <w:t xml:space="preserve">. Принудительный демонтаж вывесок осуществляется на основании Пр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вового акта подведомственным функциональному органу администрации города Перми, осуществляющему функции в сфере управления и распоряжения муниц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пальным имуществом города Перми, муниципальным учреждением, исполня</w:t>
      </w:r>
      <w:r>
        <w:rPr>
          <w:sz w:val="28"/>
          <w:szCs w:val="28"/>
          <w:lang w:eastAsia="zh-CN"/>
        </w:rPr>
        <w:t xml:space="preserve">ю</w:t>
      </w:r>
      <w:r>
        <w:rPr>
          <w:sz w:val="28"/>
          <w:szCs w:val="28"/>
          <w:lang w:eastAsia="zh-CN"/>
        </w:rPr>
        <w:t xml:space="preserve">щим функции собственника по содержанию и сохранению имущества муниц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пальной казны города Перми (далее – Муниципальное учреждение).</w:t>
      </w:r>
    </w:p>
    <w:p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</w:t>
      </w:r>
      <w:r>
        <w:rPr>
          <w:sz w:val="28"/>
          <w:szCs w:val="28"/>
          <w:lang w:eastAsia="zh-CN"/>
        </w:rPr>
        <w:t xml:space="preserve">8</w:t>
      </w:r>
      <w:r>
        <w:rPr>
          <w:sz w:val="28"/>
          <w:szCs w:val="28"/>
          <w:lang w:eastAsia="zh-CN"/>
        </w:rPr>
        <w:t xml:space="preserve">. При осуществлении принудительного демонтажа вывески </w:t>
      </w:r>
      <w:r>
        <w:rPr>
          <w:color w:val="000000"/>
          <w:sz w:val="28"/>
          <w:szCs w:val="28"/>
          <w:lang w:eastAsia="zh-CN"/>
        </w:rPr>
        <w:t xml:space="preserve">Территор</w:t>
      </w:r>
      <w:r>
        <w:rPr>
          <w:color w:val="000000"/>
          <w:sz w:val="28"/>
          <w:szCs w:val="28"/>
          <w:lang w:eastAsia="zh-CN"/>
        </w:rPr>
        <w:t xml:space="preserve">и</w:t>
      </w:r>
      <w:r>
        <w:rPr>
          <w:color w:val="000000"/>
          <w:sz w:val="28"/>
          <w:szCs w:val="28"/>
          <w:lang w:eastAsia="zh-CN"/>
        </w:rPr>
        <w:t xml:space="preserve">альны</w:t>
      </w:r>
      <w:r>
        <w:rPr>
          <w:color w:val="000000"/>
          <w:sz w:val="28"/>
          <w:szCs w:val="28"/>
          <w:lang w:eastAsia="zh-CN"/>
        </w:rPr>
        <w:t xml:space="preserve">й</w:t>
      </w:r>
      <w:r>
        <w:rPr>
          <w:color w:val="000000"/>
          <w:sz w:val="28"/>
          <w:szCs w:val="28"/>
          <w:lang w:eastAsia="zh-CN"/>
        </w:rPr>
        <w:t xml:space="preserve"> орган осуществля</w:t>
      </w:r>
      <w:r>
        <w:rPr>
          <w:color w:val="000000"/>
          <w:sz w:val="28"/>
          <w:szCs w:val="28"/>
          <w:lang w:eastAsia="zh-CN"/>
        </w:rPr>
        <w:t xml:space="preserve">е</w:t>
      </w:r>
      <w:r>
        <w:rPr>
          <w:color w:val="000000"/>
          <w:sz w:val="28"/>
          <w:szCs w:val="28"/>
          <w:lang w:eastAsia="zh-CN"/>
        </w:rPr>
        <w:t xml:space="preserve">т следующие действия: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</w:t>
      </w:r>
      <w:r>
        <w:rPr>
          <w:color w:val="000000"/>
          <w:sz w:val="28"/>
          <w:szCs w:val="28"/>
          <w:lang w:eastAsia="zh-CN"/>
        </w:rPr>
        <w:t xml:space="preserve">8</w:t>
      </w:r>
      <w:r>
        <w:rPr>
          <w:color w:val="000000"/>
          <w:sz w:val="28"/>
          <w:szCs w:val="28"/>
          <w:lang w:eastAsia="zh-CN"/>
        </w:rPr>
        <w:t xml:space="preserve">.1 </w:t>
      </w:r>
      <w:r>
        <w:rPr>
          <w:sz w:val="28"/>
          <w:szCs w:val="28"/>
          <w:lang w:eastAsia="zh-CN"/>
        </w:rPr>
        <w:t xml:space="preserve">составляет акт принудительного демонтажа вывески по форме, уст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новленной правовым актом администрации города Перми, содержащий сведения о: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месте нахождения и характеристиках вывески, не соответствующей Прав</w:t>
      </w:r>
      <w:r>
        <w:rPr>
          <w:sz w:val="28"/>
          <w:szCs w:val="28"/>
          <w:lang w:eastAsia="zh-CN"/>
        </w:rPr>
        <w:t xml:space="preserve">и</w:t>
      </w:r>
      <w:r>
        <w:rPr>
          <w:sz w:val="28"/>
          <w:szCs w:val="28"/>
          <w:lang w:eastAsia="zh-CN"/>
        </w:rPr>
        <w:t xml:space="preserve">лам (тип вывески, ее размеры и цветовое решение, наличие графической и (или) текстовой частей вывески (</w:t>
      </w:r>
      <w:r>
        <w:rPr>
          <w:sz w:val="28"/>
          <w:szCs w:val="28"/>
        </w:rPr>
        <w:t xml:space="preserve">буквенные, цифровые символы (знаки), изображение)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zh-CN"/>
        </w:rPr>
        <w:t xml:space="preserve">,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владельце вывески,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месте, дате, времени начала и окончания работ по принудительному демо</w:t>
      </w:r>
      <w:r>
        <w:rPr>
          <w:sz w:val="28"/>
          <w:szCs w:val="28"/>
          <w:lang w:eastAsia="zh-CN"/>
        </w:rPr>
        <w:t xml:space="preserve">н</w:t>
      </w:r>
      <w:r>
        <w:rPr>
          <w:sz w:val="28"/>
          <w:szCs w:val="28"/>
          <w:lang w:eastAsia="zh-CN"/>
        </w:rPr>
        <w:t xml:space="preserve">тажу вывески,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повреждениях </w:t>
      </w:r>
      <w:r>
        <w:rPr>
          <w:color w:val="000000"/>
          <w:sz w:val="28"/>
          <w:szCs w:val="28"/>
          <w:lang w:eastAsia="zh-CN"/>
        </w:rPr>
        <w:t xml:space="preserve">(при наличии) </w:t>
      </w:r>
      <w:r>
        <w:rPr>
          <w:sz w:val="28"/>
          <w:szCs w:val="28"/>
          <w:lang w:eastAsia="zh-CN"/>
        </w:rPr>
        <w:t xml:space="preserve">внешней поверхности объекта, на которой б</w:t>
      </w:r>
      <w:r>
        <w:rPr>
          <w:sz w:val="28"/>
          <w:szCs w:val="28"/>
          <w:lang w:eastAsia="zh-CN"/>
        </w:rPr>
        <w:t xml:space="preserve">ы</w:t>
      </w:r>
      <w:r>
        <w:rPr>
          <w:sz w:val="28"/>
          <w:szCs w:val="28"/>
          <w:lang w:eastAsia="zh-CN"/>
        </w:rPr>
        <w:t xml:space="preserve">ла размещена вывеска, не соответствующая Правилам, после ее демонтажа,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должностном лице Территориального </w:t>
      </w:r>
      <w:r>
        <w:rPr>
          <w:color w:val="000000"/>
          <w:sz w:val="28"/>
          <w:szCs w:val="28"/>
          <w:lang w:eastAsia="zh-CN"/>
        </w:rPr>
        <w:t xml:space="preserve">органа, </w:t>
      </w:r>
      <w:r>
        <w:rPr>
          <w:sz w:val="28"/>
          <w:szCs w:val="28"/>
          <w:lang w:eastAsia="zh-CN"/>
        </w:rPr>
        <w:t xml:space="preserve">ответственном за организ</w:t>
      </w:r>
      <w:r>
        <w:rPr>
          <w:sz w:val="28"/>
          <w:szCs w:val="28"/>
          <w:lang w:eastAsia="zh-CN"/>
        </w:rPr>
        <w:t xml:space="preserve">а</w:t>
      </w:r>
      <w:r>
        <w:rPr>
          <w:sz w:val="28"/>
          <w:szCs w:val="28"/>
          <w:lang w:eastAsia="zh-CN"/>
        </w:rPr>
        <w:t xml:space="preserve">цию принудительного демонтажа вывески,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лице, осуществляющем принудительный демонтаж, перемещение, хранение вывески, не соответствующей Правилам;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</w:t>
      </w:r>
      <w:r>
        <w:rPr>
          <w:color w:val="000000"/>
          <w:sz w:val="28"/>
          <w:szCs w:val="28"/>
          <w:lang w:eastAsia="zh-CN"/>
        </w:rPr>
        <w:t xml:space="preserve">8</w:t>
      </w:r>
      <w:r>
        <w:rPr>
          <w:color w:val="000000"/>
          <w:sz w:val="28"/>
          <w:szCs w:val="28"/>
          <w:lang w:eastAsia="zh-CN"/>
        </w:rPr>
        <w:t xml:space="preserve">.2 производит фотофиксацию вывески с учетом ее расположения на внешней поверхности объекта: спереди, с правого и левого боков, а также ф</w:t>
      </w:r>
      <w:r>
        <w:rPr>
          <w:color w:val="000000"/>
          <w:sz w:val="28"/>
          <w:szCs w:val="28"/>
          <w:lang w:eastAsia="zh-CN"/>
        </w:rPr>
        <w:t xml:space="preserve">о</w:t>
      </w:r>
      <w:r>
        <w:rPr>
          <w:color w:val="000000"/>
          <w:sz w:val="28"/>
          <w:szCs w:val="28"/>
          <w:lang w:eastAsia="zh-CN"/>
        </w:rPr>
        <w:t xml:space="preserve">тофиксаци</w:t>
      </w:r>
      <w:r>
        <w:rPr>
          <w:color w:val="000000"/>
          <w:sz w:val="28"/>
          <w:szCs w:val="28"/>
          <w:lang w:eastAsia="zh-CN"/>
        </w:rPr>
        <w:t xml:space="preserve">ю</w:t>
      </w:r>
      <w:r>
        <w:rPr>
          <w:color w:val="000000"/>
          <w:sz w:val="28"/>
          <w:szCs w:val="28"/>
          <w:lang w:eastAsia="zh-CN"/>
        </w:rPr>
        <w:t xml:space="preserve"> повреждений (при наличии) внешней поверхности объекта, </w:t>
      </w:r>
      <w:r>
        <w:rPr>
          <w:sz w:val="28"/>
          <w:szCs w:val="28"/>
          <w:lang w:eastAsia="zh-CN"/>
        </w:rPr>
        <w:t xml:space="preserve">на кот</w:t>
      </w:r>
      <w:r>
        <w:rPr>
          <w:sz w:val="28"/>
          <w:szCs w:val="28"/>
          <w:lang w:eastAsia="zh-CN"/>
        </w:rPr>
        <w:t xml:space="preserve">о</w:t>
      </w:r>
      <w:r>
        <w:rPr>
          <w:sz w:val="28"/>
          <w:szCs w:val="28"/>
          <w:lang w:eastAsia="zh-CN"/>
        </w:rPr>
        <w:t xml:space="preserve">рой была размещена вывеска, не соответствующая Правилам. Фотоснимки явл</w:t>
      </w:r>
      <w:r>
        <w:rPr>
          <w:sz w:val="28"/>
          <w:szCs w:val="28"/>
          <w:lang w:eastAsia="zh-CN"/>
        </w:rPr>
        <w:t xml:space="preserve">я</w:t>
      </w:r>
      <w:r>
        <w:rPr>
          <w:sz w:val="28"/>
          <w:szCs w:val="28"/>
          <w:lang w:eastAsia="zh-CN"/>
        </w:rPr>
        <w:t xml:space="preserve">ются приложением к акту принудительного демонтажа.</w:t>
      </w: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</w:t>
      </w:r>
      <w:r>
        <w:rPr>
          <w:sz w:val="28"/>
          <w:szCs w:val="28"/>
          <w:lang w:eastAsia="zh-CN"/>
        </w:rPr>
        <w:t xml:space="preserve">9</w:t>
      </w:r>
      <w:r>
        <w:rPr>
          <w:sz w:val="28"/>
          <w:szCs w:val="28"/>
          <w:lang w:eastAsia="zh-CN"/>
        </w:rPr>
        <w:t xml:space="preserve">. </w:t>
      </w:r>
      <w:r>
        <w:rPr>
          <w:color w:val="000000"/>
          <w:sz w:val="28"/>
          <w:szCs w:val="28"/>
          <w:lang w:eastAsia="zh-CN"/>
        </w:rPr>
        <w:t xml:space="preserve">Перемещение вывесок, демонтированных в принудительном порядке, осуществляется в места временного хранения, о чем Территориальный орган в т</w:t>
      </w:r>
      <w:r>
        <w:rPr>
          <w:color w:val="000000"/>
          <w:sz w:val="28"/>
          <w:szCs w:val="28"/>
          <w:lang w:eastAsia="zh-CN"/>
        </w:rPr>
        <w:t xml:space="preserve">е</w:t>
      </w:r>
      <w:r>
        <w:rPr>
          <w:color w:val="000000"/>
          <w:sz w:val="28"/>
          <w:szCs w:val="28"/>
          <w:lang w:eastAsia="zh-CN"/>
        </w:rPr>
        <w:t xml:space="preserve">чение 5 рабочих дней после дня принудительного демонтажа вывески: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направляет владельцу письменное уведомление</w:t>
      </w:r>
      <w:r>
        <w:rPr>
          <w:sz w:val="28"/>
          <w:szCs w:val="28"/>
          <w:lang w:eastAsia="zh-CN"/>
        </w:rPr>
        <w:t xml:space="preserve"> с предложением забрать демонтированную вывеску с места хранения и о необходимости оплаты расходов, связанных с демонтажем, перемещением, хранением демонтированной вывески</w:t>
      </w:r>
      <w:r>
        <w:rPr>
          <w:sz w:val="28"/>
          <w:szCs w:val="28"/>
          <w:lang w:eastAsia="zh-CN"/>
        </w:rPr>
        <w:t xml:space="preserve">,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обеспечивает размещение информации, указанной в абзаце втором насто</w:t>
      </w:r>
      <w:r>
        <w:rPr>
          <w:sz w:val="28"/>
          <w:szCs w:val="28"/>
          <w:lang w:eastAsia="zh-CN"/>
        </w:rPr>
        <w:t xml:space="preserve">я</w:t>
      </w:r>
      <w:r>
        <w:rPr>
          <w:sz w:val="28"/>
          <w:szCs w:val="28"/>
          <w:lang w:eastAsia="zh-CN"/>
        </w:rPr>
        <w:t xml:space="preserve">щего пункта, на официальном сайте муниципального образования город Пермь в информационно-телекоммуникационной сети Интернет.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540"/>
        <w:jc w:val="both"/>
        <w:rPr>
          <w:sz w:val="28"/>
          <w:szCs w:val="28"/>
          <w:lang w:eastAsia="zh-CN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jc w:val="center"/>
        <w:rPr>
          <w:b/>
          <w:bCs/>
          <w:i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val="en-US" w:eastAsia="zh-CN"/>
        </w:rPr>
        <w:t xml:space="preserve">III</w:t>
      </w:r>
      <w:r>
        <w:rPr>
          <w:b/>
          <w:bCs/>
          <w:color w:val="000000"/>
          <w:sz w:val="28"/>
          <w:szCs w:val="28"/>
          <w:lang w:eastAsia="zh-CN"/>
        </w:rPr>
        <w:t xml:space="preserve">.</w:t>
      </w:r>
      <w:r>
        <w:rPr>
          <w:b/>
          <w:color w:val="000000"/>
          <w:sz w:val="28"/>
          <w:szCs w:val="28"/>
          <w:lang w:eastAsia="zh-CN"/>
        </w:rPr>
        <w:t xml:space="preserve"> Заключительные положения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540"/>
        <w:jc w:val="both"/>
        <w:rPr>
          <w:color w:val="000000"/>
          <w:sz w:val="28"/>
          <w:szCs w:val="28"/>
          <w:lang w:eastAsia="zh-CN"/>
        </w:rPr>
      </w:pP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3.1. Перемещение вывесок, демонтированных в принудительном порядке, в места временного хранения, </w:t>
      </w:r>
      <w:r>
        <w:rPr>
          <w:sz w:val="28"/>
          <w:szCs w:val="28"/>
          <w:lang w:eastAsia="zh-CN"/>
        </w:rPr>
        <w:t xml:space="preserve">хранение указанных вывесок осуществляются М</w:t>
      </w:r>
      <w:r>
        <w:rPr>
          <w:sz w:val="28"/>
          <w:szCs w:val="28"/>
          <w:lang w:eastAsia="zh-CN"/>
        </w:rPr>
        <w:t xml:space="preserve">у</w:t>
      </w:r>
      <w:r>
        <w:rPr>
          <w:sz w:val="28"/>
          <w:szCs w:val="28"/>
          <w:lang w:eastAsia="zh-CN"/>
        </w:rPr>
        <w:t xml:space="preserve">ниципальным учреждением.</w:t>
      </w:r>
    </w:p>
    <w:p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3.2. Перемещение вывесок, демонтированных в принудительном порядке, в места временного хранения,</w:t>
      </w:r>
      <w:r>
        <w:rPr>
          <w:sz w:val="28"/>
          <w:szCs w:val="28"/>
          <w:lang w:eastAsia="zh-CN"/>
        </w:rPr>
        <w:t xml:space="preserve"> хранение указанных вывесок, </w:t>
      </w:r>
      <w:r>
        <w:rPr>
          <w:color w:val="000000"/>
          <w:sz w:val="28"/>
          <w:szCs w:val="28"/>
          <w:lang w:eastAsia="zh-CN"/>
        </w:rPr>
        <w:t xml:space="preserve">определение мест </w:t>
      </w:r>
      <w:r>
        <w:rPr>
          <w:color w:val="000000"/>
          <w:sz w:val="28"/>
          <w:szCs w:val="28"/>
          <w:lang w:eastAsia="zh-CN"/>
        </w:rPr>
        <w:t xml:space="preserve">временного хранения вывесок, выдача демонтированных вывесок с места време</w:t>
      </w:r>
      <w:r>
        <w:rPr>
          <w:color w:val="000000"/>
          <w:sz w:val="28"/>
          <w:szCs w:val="28"/>
          <w:lang w:eastAsia="zh-CN"/>
        </w:rPr>
        <w:t xml:space="preserve">н</w:t>
      </w:r>
      <w:r>
        <w:rPr>
          <w:color w:val="000000"/>
          <w:sz w:val="28"/>
          <w:szCs w:val="28"/>
          <w:lang w:eastAsia="zh-CN"/>
        </w:rPr>
        <w:t xml:space="preserve">ного хранения, расчет стоимости расходов, связанных с демонтажем, перемещ</w:t>
      </w:r>
      <w:r>
        <w:rPr>
          <w:color w:val="000000"/>
          <w:sz w:val="28"/>
          <w:szCs w:val="28"/>
          <w:lang w:eastAsia="zh-CN"/>
        </w:rPr>
        <w:t xml:space="preserve">е</w:t>
      </w:r>
      <w:r>
        <w:rPr>
          <w:color w:val="000000"/>
          <w:sz w:val="28"/>
          <w:szCs w:val="28"/>
          <w:lang w:eastAsia="zh-CN"/>
        </w:rPr>
        <w:t xml:space="preserve">нием, хранением, осуществляются в порядке, установленном правовым актом а</w:t>
      </w:r>
      <w:r>
        <w:rPr>
          <w:color w:val="000000"/>
          <w:sz w:val="28"/>
          <w:szCs w:val="28"/>
          <w:lang w:eastAsia="zh-CN"/>
        </w:rPr>
        <w:t xml:space="preserve">д</w:t>
      </w:r>
      <w:r>
        <w:rPr>
          <w:color w:val="000000"/>
          <w:sz w:val="28"/>
          <w:szCs w:val="28"/>
          <w:lang w:eastAsia="zh-CN"/>
        </w:rPr>
        <w:t xml:space="preserve">министрации города Перми в соответствии с законодательством.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pgSz w:w="11906" w:h="16838"/>
      <w:pgMar w:top="1134" w:right="567" w:bottom="1134" w:left="1418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74437186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BEUoMVcX0rdeMySmra197yWs0XY=" w:salt="zo2M0UHDF/+VapWCHQ/q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5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6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1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24" Type="http://schemas.openxmlformats.org/officeDocument/2006/relationships/hyperlink" Target="https://login.consultant.ru/link/?req=doc&amp;base=RLAW368&amp;n=192073&amp;dst=1000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14912</Characters>
  <CharactersWithSpaces>16390</CharactersWithSpaces>
  <Company>Администрация г. Перми</Company>
  <DocSecurity>8</DocSecurity>
  <HyperlinksChanged>false</HyperlinksChanged>
  <Lines>124</Lines>
  <LinksUpToDate>false</LinksUpToDate>
  <Pages>6</Pages>
  <Paragraphs>32</Paragraphs>
  <ScaleCrop>false</ScaleCrop>
  <SharedDoc>false</SharedDoc>
  <Template>Normal</Template>
  <TotalTime>79</TotalTime>
  <Words>1510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2025-05-27T11:19:00Z</cp:lastPrinted>
  <dcterms:created xsi:type="dcterms:W3CDTF">2025-05-27T03:53:00Z</dcterms:created>
  <dcterms:modified xsi:type="dcterms:W3CDTF">2025-05-28T05:19:00Z</dcterms:modified>
</cp:coreProperties>
</file>