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88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7035" cy="507365"/>
                                      <wp:effectExtent l="0" t="0" r="0" b="6985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7035" cy="5073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05pt;height:39.95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7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216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88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7035" cy="507365"/>
                                <wp:effectExtent l="0" t="0" r="0" b="6985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7035" cy="5073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05pt;height:39.95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7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635" b="0"/>
                <wp:wrapNone/>
                <wp:docPr id="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both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05.06.2025        059-16-01-03-69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20pt;mso-position-horizontal:absolute;mso-position-vertical-relative:text;margin-top:11.05pt;mso-position-vertical:absolute;width:494.95pt;height:24.55pt;mso-wrap-distance-left:9.00pt;mso-wrap-distance-top:0.00pt;mso-wrap-distance-right:9.00pt;mso-wrap-distance-bottom:0.00pt;" coordorigin="12,53" coordsize="98,4">
                <v:shape id="shape 3" o:spid="_x0000_s3" o:spt="202" type="#_x0000_t202" style="position:absolute;left:12;top:53;width:98;height:4;v-text-anchor:top;visibility:visible;" fillcolor="#FFFFFF" stroked="f">
                  <v:textbox inset="0,0,0,0">
                    <w:txbxContent>
                      <w:p>
                        <w:pPr>
                          <w:jc w:val="both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05.06.2025        059-16-01-03-69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6;top:53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0;top:53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1"/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Индустриального района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highlight w:val="none"/>
        </w:rPr>
        <w:t xml:space="preserve">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1"/>
        <w:jc w:val="both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конкурса локальных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инициатив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both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«Мой Район»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решением Пермской городской Думы от </w:t>
      </w:r>
      <w:r>
        <w:rPr>
          <w:sz w:val="28"/>
          <w:szCs w:val="28"/>
        </w:rPr>
        <w:t xml:space="preserve">17.12.2024 </w:t>
      </w:r>
      <w:r>
        <w:rPr>
          <w:sz w:val="28"/>
          <w:szCs w:val="28"/>
        </w:rPr>
        <w:t xml:space="preserve">№ 218 «О бюджете города Перми на 2025 год и на плановый период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2026 и 2027 годов»</w:t>
      </w:r>
      <w:r>
        <w:rPr>
          <w:sz w:val="28"/>
          <w:szCs w:val="28"/>
        </w:rPr>
        <w:t xml:space="preserve">, Порядком предоставления грантов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форме субсидий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 счет средств бюджета города Перми на финансовое обеспечение затрат, связанных </w:t>
        <w:br/>
        <w:t xml:space="preserve">с реализацией социально значимых проектов победителями конкурса локальных инициатив, утвержденным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Перми</w:t>
        <w:br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16 декабря 2008 г. № 1214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порядков предоставления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грантов в форме субсидий за счет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средств бюджета города Перми на финансовое обеспечение затрат, связанных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реализацией социально значимых проектов победителями ежегодного городского конкурса социально значимых проектов, конкурса локальных инициатив</w:t>
      </w:r>
      <w:r>
        <w:rPr>
          <w:sz w:val="28"/>
          <w:szCs w:val="28"/>
        </w:rPr>
        <w:t xml:space="preserve">», постановлением администрации города Перми </w:t>
      </w:r>
      <w:r>
        <w:rPr>
          <w:sz w:val="28"/>
          <w:szCs w:val="28"/>
        </w:rPr>
        <w:t xml:space="preserve">от 17 октября 2024 г. № 956 «Об утверждении муниципальной программы</w:t>
      </w:r>
      <w:r>
        <w:rPr>
          <w:sz w:val="28"/>
          <w:szCs w:val="28"/>
        </w:rPr>
        <w:t xml:space="preserve"> «Общественное согласие»,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целью развития партнерских отношений между органами местного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самоуправления города Перми и некоммерческими организациями, привлечения их к решению вопросов местного значения, развития творческой и гражданской активности населения города Перми в решении социально значимых вопросов на территории Индустриального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района города Перми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в 2025 году на территории Индустриального района города Перми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локальных инициатив «Мой Район» </w:t>
      </w:r>
      <w:r>
        <w:rPr>
          <w:sz w:val="28"/>
          <w:szCs w:val="28"/>
        </w:rPr>
        <w:t xml:space="preserve">(далее – Конкурс).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Создать конкурсную комиссию по проведению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локальных инициатив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«Мой Район»</w:t>
      </w:r>
      <w:r>
        <w:rPr>
          <w:sz w:val="28"/>
          <w:szCs w:val="28"/>
        </w:rPr>
        <w:t xml:space="preserve"> (далее – Конкурсная комиссия).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Утвердить прилагаемые: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оминации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локальных инициатив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ой Район»</w:t>
      </w:r>
      <w:r>
        <w:rPr>
          <w:b w:val="0"/>
          <w:bCs w:val="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contextualSpacing w:val="0"/>
        <w:ind w:firstLine="720"/>
        <w:jc w:val="both"/>
        <w:spacing w:before="0" w:after="0"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остав </w:t>
      </w:r>
      <w:r>
        <w:rPr>
          <w:b w:val="0"/>
          <w:bCs w:val="0"/>
          <w:sz w:val="28"/>
          <w:szCs w:val="28"/>
        </w:rPr>
        <w:t xml:space="preserve">конкурсной комиссии по проведению </w:t>
      </w:r>
      <w:r>
        <w:rPr>
          <w:b w:val="0"/>
          <w:bCs w:val="0"/>
          <w:sz w:val="28"/>
          <w:szCs w:val="28"/>
        </w:rPr>
        <w:t xml:space="preserve">конкурса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локальных инициатив</w:t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Мой Район»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Отделу по работе с общественностью администрации Индустриального района города Перми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обеспечить организацию и проведение Конкурса;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contextualSpacing w:val="0"/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.2.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рганизовать работу Конкурсной комиссии;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еспечить размещение информации о ходе и результатах Конкурса </w:t>
        <w:br/>
        <w:t xml:space="preserve">на официальном сайте территориального органа администрации города Перми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информационно-телекоммуникационной сети Интернет и на едином портале бюджетной системы Российской Федерации в информаци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онно-телекоммуникационной сети Интернет.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71"/>
        <w:contextualSpacing w:val="0"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.   Настоящее распоряжение вступает в силу со дня </w:t>
      </w:r>
      <w:r>
        <w:rPr>
          <w:color w:val="000000" w:themeColor="text1"/>
          <w:sz w:val="28"/>
          <w:szCs w:val="28"/>
        </w:rPr>
        <w:t xml:space="preserve">подписания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1"/>
        <w:contextualSpacing w:val="0"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. Начальнику общего отдела администрации Индустриального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направить настоящее распоряжение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управление по общим вопросам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 в информационно-аналитическое управление администрации города Перми для обнародования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заместителя главы администрации Индустриального района города Перми Осипова К.О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0" w:h="16820" w:orient="portrait"/>
          <w:pgMar w:top="567" w:right="567" w:bottom="1134" w:left="1418" w:header="709" w:footer="709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left="2880" w:firstLine="720"/>
        <w:jc w:val="both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left="10017" w:firstLine="6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</w:t>
      </w:r>
      <w:r>
        <w:rPr>
          <w:sz w:val="28"/>
          <w:szCs w:val="28"/>
        </w:rPr>
        <w:t xml:space="preserve">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left="4977" w:firstLine="510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Индустриального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left="4977" w:firstLine="5103"/>
        <w:jc w:val="both"/>
        <w:spacing w:line="24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05.06.2025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059-16-01-03-69</w:t>
      </w:r>
      <w:r>
        <w:rPr>
          <w:sz w:val="28"/>
          <w:szCs w:val="28"/>
          <w:u w:val="single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1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локальных инициатив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ой Район»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871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449" w:type="dxa"/>
        <w:tblInd w:w="-45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0"/>
        <w:gridCol w:w="2409"/>
        <w:gridCol w:w="8079"/>
        <w:gridCol w:w="1843"/>
        <w:gridCol w:w="2268"/>
      </w:tblGrid>
      <w:tr>
        <w:tblPrEx/>
        <w:trPr>
          <w:trHeight w:val="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71"/>
              <w:contextualSpacing w:val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b w:val="0"/>
                <w:bCs w:val="0"/>
                <w:sz w:val="28"/>
                <w:szCs w:val="28"/>
              </w:rPr>
              <w:t xml:space="preserve">Номинация</w:t>
            </w:r>
            <w:r>
              <w:rPr>
                <w:b w:val="0"/>
                <w:bCs w:val="0"/>
                <w:sz w:val="28"/>
                <w:szCs w:val="28"/>
              </w:rPr>
              <w:t xml:space="preserve"> конкурса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локальных инициатив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«Мой Район»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ематика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(цель, содержательные направления)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Предельный о</w:t>
            </w:r>
            <w:r>
              <w:rPr>
                <w:sz w:val="28"/>
                <w:szCs w:val="28"/>
              </w:rPr>
              <w:t xml:space="preserve">бъем </w:t>
            </w:r>
            <w:r>
              <w:rPr>
                <w:sz w:val="28"/>
                <w:szCs w:val="28"/>
              </w:rPr>
              <w:t xml:space="preserve">финансиро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ания</w:t>
            </w:r>
            <w:r>
              <w:rPr>
                <w:sz w:val="28"/>
                <w:szCs w:val="28"/>
              </w:rPr>
              <w:t xml:space="preserve"> социально значимого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(тыс. руб.)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 xml:space="preserve">реализа</w:t>
            </w:r>
            <w:r>
              <w:rPr>
                <w:sz w:val="28"/>
                <w:szCs w:val="28"/>
              </w:rPr>
              <w:t xml:space="preserve">ц</w:t>
            </w:r>
            <w:r>
              <w:rPr>
                <w:sz w:val="28"/>
                <w:szCs w:val="28"/>
              </w:rPr>
              <w:t xml:space="preserve">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социально значимого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«Пермь добровольческая»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Align w:val="top"/>
            <w:textDirection w:val="lrTb"/>
            <w:noWrap w:val="false"/>
          </w:tcPr>
          <w:p>
            <w:pPr>
              <w:ind w:left="0" w:right="0" w:firstLine="0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whit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  <w:t xml:space="preserve">развитие и формирование культуры добровольчества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</w:rPr>
              <w:t xml:space="preserve">(волонтерства) среди населения.</w:t>
            </w:r>
            <w:r/>
          </w:p>
          <w:p>
            <w:pPr>
              <w:pStyle w:val="871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  <w:t xml:space="preserve">Принимаются проекты направленные на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Объединение усилий ветеранов участников локальных боевых действий в военно-патриотическом воспитании мол</w:t>
            </w:r>
            <w:r>
              <w:rPr>
                <w:sz w:val="28"/>
                <w:szCs w:val="28"/>
                <w:highlight w:val="none"/>
              </w:rPr>
              <w:t xml:space="preserve">одежи, формирование у подрастающего поколения патриотического сознания, высокого чувства воинского и гражданского долга, готовности к военной службе, защите Отечества, осознания долга перед Родиной, отстаивание ее чести и достоинства, свободы и независимос</w:t>
            </w:r>
            <w:r>
              <w:rPr>
                <w:sz w:val="28"/>
                <w:szCs w:val="28"/>
                <w:highlight w:val="none"/>
              </w:rPr>
              <w:t xml:space="preserve">т</w:t>
            </w:r>
            <w:r>
              <w:rPr>
                <w:sz w:val="28"/>
                <w:szCs w:val="28"/>
                <w:highlight w:val="none"/>
              </w:rPr>
              <w:t xml:space="preserve">и(защита Отечества), проведение экскурсий, военно-патриотической песни, уроков мужества, а так же других праздничных мероприятий(концертов), посвященных великим праздникам, направленных на увековечение памяти павших </w:t>
              <w:br/>
              <w:t xml:space="preserve">в борьбе за независимость нашей Родины;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развитие добровольческой (волонтерской) деятельности </w:t>
              <w:br/>
              <w:t xml:space="preserve">в Индустриальном районе города Перми, формирование правовых, культурных и нравственных ценностей среди молодежи, вовлечение молодежи в добровольческую деятельность.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265,0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20.11.2025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«Развитие гражданского общества»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повышения общественной активности граждан в решении социальных проблем.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r>
          </w:p>
          <w:p>
            <w:pPr>
              <w:pStyle w:val="871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Принимаются проекты, н</w:t>
            </w:r>
            <w:r>
              <w:rPr>
                <w:color w:val="000000"/>
                <w:sz w:val="28"/>
                <w:szCs w:val="28"/>
              </w:rPr>
              <w:t xml:space="preserve">апра</w:t>
            </w: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ленные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повышение уровня гражданских компетен</w:t>
            </w:r>
            <w:r>
              <w:rPr>
                <w:color w:val="000000"/>
                <w:sz w:val="28"/>
                <w:szCs w:val="28"/>
              </w:rPr>
              <w:t xml:space="preserve">ций</w:t>
            </w:r>
            <w:r>
              <w:rPr>
                <w:color w:val="000000"/>
                <w:sz w:val="28"/>
                <w:szCs w:val="28"/>
              </w:rPr>
              <w:t xml:space="preserve"> жителей и конструктивной активности лидеров общественного мн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ния, создание условий для самоорганизации общества и вовлечения граждан в местное сам</w:t>
            </w:r>
            <w:r>
              <w:rPr>
                <w:color w:val="000000"/>
                <w:sz w:val="28"/>
                <w:szCs w:val="28"/>
              </w:rPr>
              <w:t xml:space="preserve">о</w:t>
            </w:r>
            <w:r>
              <w:rPr>
                <w:color w:val="000000"/>
                <w:sz w:val="28"/>
                <w:szCs w:val="28"/>
              </w:rPr>
              <w:t xml:space="preserve">управление, развитие института общественного (гражданского) контроля, проекты, направленные на развитие благотворительности и социального пар</w:t>
            </w:r>
            <w:r>
              <w:rPr>
                <w:color w:val="000000"/>
                <w:sz w:val="28"/>
                <w:szCs w:val="28"/>
              </w:rPr>
              <w:t xml:space="preserve">т</w:t>
            </w:r>
            <w:r>
              <w:rPr>
                <w:color w:val="000000"/>
                <w:sz w:val="28"/>
                <w:szCs w:val="28"/>
              </w:rPr>
              <w:t xml:space="preserve">нерства в решении задач </w:t>
            </w:r>
            <w:r>
              <w:rPr>
                <w:color w:val="000000"/>
                <w:sz w:val="28"/>
                <w:szCs w:val="28"/>
              </w:rPr>
              <w:t xml:space="preserve">местного значения, </w:t>
            </w:r>
            <w:r>
              <w:rPr>
                <w:color w:val="000000"/>
                <w:sz w:val="28"/>
                <w:szCs w:val="28"/>
              </w:rPr>
              <w:t xml:space="preserve">активизаци</w:t>
            </w:r>
            <w:r>
              <w:rPr>
                <w:color w:val="000000"/>
                <w:sz w:val="28"/>
                <w:szCs w:val="28"/>
              </w:rPr>
              <w:t xml:space="preserve">ю</w:t>
            </w:r>
            <w:r>
              <w:rPr>
                <w:color w:val="000000"/>
                <w:sz w:val="28"/>
                <w:szCs w:val="28"/>
              </w:rPr>
              <w:t xml:space="preserve"> гражданской активности населения и добровольч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ской (волонтерской) деятельно</w:t>
            </w:r>
            <w:r>
              <w:rPr>
                <w:color w:val="000000"/>
                <w:sz w:val="28"/>
                <w:szCs w:val="28"/>
              </w:rPr>
              <w:t xml:space="preserve">сти, </w:t>
            </w:r>
            <w:r>
              <w:rPr>
                <w:color w:val="000000"/>
                <w:sz w:val="28"/>
                <w:szCs w:val="28"/>
              </w:rPr>
              <w:t xml:space="preserve">гармонизацию межнациональных отношений, укрепление межконфессионального согласия, реализацию социальн</w:t>
            </w:r>
            <w:r>
              <w:rPr>
                <w:color w:val="000000"/>
                <w:sz w:val="28"/>
                <w:szCs w:val="28"/>
              </w:rPr>
              <w:t xml:space="preserve">о</w:t>
            </w:r>
            <w:r>
              <w:rPr>
                <w:color w:val="000000"/>
                <w:sz w:val="28"/>
                <w:szCs w:val="28"/>
              </w:rPr>
              <w:t xml:space="preserve">го </w:t>
            </w:r>
            <w:r>
              <w:rPr>
                <w:color w:val="000000"/>
                <w:sz w:val="28"/>
                <w:szCs w:val="28"/>
              </w:rPr>
              <w:t xml:space="preserve">обслуживания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пожилы</w:t>
            </w:r>
            <w:r>
              <w:rPr>
                <w:color w:val="000000"/>
                <w:sz w:val="28"/>
                <w:szCs w:val="28"/>
              </w:rPr>
              <w:t xml:space="preserve">х</w:t>
            </w:r>
            <w:r>
              <w:rPr>
                <w:color w:val="000000"/>
                <w:sz w:val="28"/>
                <w:szCs w:val="28"/>
              </w:rPr>
              <w:t xml:space="preserve"> граждан и граждан с ограниче</w:t>
            </w:r>
            <w:r>
              <w:rPr>
                <w:color w:val="000000"/>
                <w:sz w:val="28"/>
                <w:szCs w:val="28"/>
              </w:rPr>
              <w:t xml:space="preserve">н</w:t>
            </w:r>
            <w:r>
              <w:rPr>
                <w:color w:val="000000"/>
                <w:sz w:val="28"/>
                <w:szCs w:val="28"/>
              </w:rPr>
              <w:t xml:space="preserve">ными возможностями здоровья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сохранение культурного </w:t>
              <w:br/>
              <w:t xml:space="preserve">и исторического достояния, увековеч</w:t>
            </w: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  <w:t xml:space="preserve">вание памяти героев </w:t>
              <w:br/>
              <w:t xml:space="preserve">и участников Великой Отечественной вой</w:t>
            </w:r>
            <w:r>
              <w:rPr>
                <w:color w:val="000000"/>
                <w:sz w:val="28"/>
                <w:szCs w:val="28"/>
              </w:rPr>
              <w:t xml:space="preserve">ны,</w:t>
            </w:r>
            <w:r>
              <w:rPr>
                <w:color w:val="000000"/>
                <w:sz w:val="28"/>
                <w:szCs w:val="28"/>
              </w:rPr>
              <w:t xml:space="preserve"> патриотическо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 воспитани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 xml:space="preserve">о</w:t>
            </w:r>
            <w:r>
              <w:rPr>
                <w:color w:val="000000"/>
                <w:sz w:val="28"/>
                <w:szCs w:val="28"/>
              </w:rPr>
              <w:t xml:space="preserve">ло</w:t>
            </w:r>
            <w:r>
              <w:rPr>
                <w:color w:val="000000"/>
                <w:sz w:val="28"/>
                <w:szCs w:val="28"/>
              </w:rPr>
              <w:t xml:space="preserve">дежи,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пропаганд</w:t>
            </w:r>
            <w:r>
              <w:rPr>
                <w:color w:val="000000"/>
                <w:sz w:val="28"/>
                <w:szCs w:val="28"/>
              </w:rPr>
              <w:t xml:space="preserve">у здорового образа жизни, </w:t>
            </w:r>
            <w:r>
              <w:rPr>
                <w:color w:val="000000"/>
                <w:sz w:val="28"/>
                <w:szCs w:val="28"/>
              </w:rPr>
              <w:t xml:space="preserve">работ</w:t>
            </w:r>
            <w:r>
              <w:rPr>
                <w:color w:val="000000"/>
                <w:sz w:val="28"/>
                <w:szCs w:val="28"/>
              </w:rPr>
              <w:t xml:space="preserve">у</w:t>
            </w:r>
            <w:r>
              <w:rPr>
                <w:color w:val="000000"/>
                <w:sz w:val="28"/>
                <w:szCs w:val="28"/>
              </w:rPr>
              <w:t xml:space="preserve"> с </w:t>
            </w:r>
            <w:r>
              <w:rPr>
                <w:color w:val="000000"/>
                <w:sz w:val="28"/>
                <w:szCs w:val="28"/>
              </w:rPr>
              <w:t xml:space="preserve">населен</w:t>
            </w: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  <w:t xml:space="preserve">ем </w:t>
            </w:r>
            <w:r>
              <w:rPr>
                <w:color w:val="000000"/>
                <w:sz w:val="28"/>
                <w:szCs w:val="28"/>
              </w:rPr>
              <w:t xml:space="preserve">в области физического и интеллектуального раз</w:t>
            </w:r>
            <w:r>
              <w:rPr>
                <w:color w:val="000000"/>
                <w:sz w:val="28"/>
                <w:szCs w:val="28"/>
              </w:rPr>
              <w:t xml:space="preserve">вития, пр</w:t>
            </w:r>
            <w:r>
              <w:rPr>
                <w:color w:val="000000"/>
                <w:sz w:val="28"/>
                <w:szCs w:val="28"/>
              </w:rPr>
              <w:t xml:space="preserve">о</w:t>
            </w:r>
            <w:r>
              <w:rPr>
                <w:color w:val="000000"/>
                <w:sz w:val="28"/>
                <w:szCs w:val="28"/>
              </w:rPr>
              <w:t xml:space="preserve">чая </w:t>
            </w:r>
            <w:r>
              <w:rPr>
                <w:color w:val="000000"/>
                <w:sz w:val="28"/>
                <w:szCs w:val="28"/>
              </w:rPr>
              <w:t xml:space="preserve">просветительская работа с населением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Индустриального района города Перми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200,0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20.11.2025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«Природа в городе»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whit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ормирование социально-экологической активности </w:t>
              <w:br/>
              <w:t xml:space="preserve">у жителей на основе патриотического отношения к окружающей природной среде;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871"/>
              <w:ind w:left="0" w:right="-108" w:firstLine="0"/>
              <w:jc w:val="both"/>
              <w:tabs>
                <w:tab w:val="left" w:pos="4535" w:leader="none"/>
              </w:tabs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  <w:t xml:space="preserve">Принимаются проекты, направленные на организацию </w:t>
              <w:br/>
              <w:t xml:space="preserve">и проведение природоохранных мероприятий, на внедрение дискусс</w:t>
            </w: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  <w:t xml:space="preserve">онных форм работы с жителями по вопросам улучшения природной среды </w:t>
            </w:r>
            <w:r>
              <w:rPr>
                <w:color w:val="000000"/>
                <w:sz w:val="28"/>
                <w:szCs w:val="28"/>
              </w:rPr>
              <w:t xml:space="preserve">Индустриального ра</w:t>
            </w:r>
            <w:r>
              <w:rPr>
                <w:color w:val="000000"/>
                <w:sz w:val="28"/>
                <w:szCs w:val="28"/>
              </w:rPr>
              <w:t xml:space="preserve">й</w:t>
            </w:r>
            <w:r>
              <w:rPr>
                <w:color w:val="000000"/>
                <w:sz w:val="28"/>
                <w:szCs w:val="28"/>
              </w:rPr>
              <w:t xml:space="preserve">она </w:t>
            </w:r>
            <w:r>
              <w:rPr>
                <w:color w:val="000000"/>
                <w:sz w:val="28"/>
                <w:szCs w:val="28"/>
              </w:rPr>
              <w:t xml:space="preserve">города Перми, установления шефства над скверами, па</w:t>
            </w:r>
            <w:r>
              <w:rPr>
                <w:color w:val="000000"/>
                <w:sz w:val="28"/>
                <w:szCs w:val="28"/>
              </w:rPr>
              <w:t xml:space="preserve">р</w:t>
            </w:r>
            <w:r>
              <w:rPr>
                <w:color w:val="000000"/>
                <w:sz w:val="28"/>
                <w:szCs w:val="28"/>
              </w:rPr>
              <w:t xml:space="preserve">ками, городскими лесами и особо охраняемыми природными территориями местного значения, сохранения зеленых насаждений города Перми</w:t>
            </w:r>
            <w:r>
              <w:rPr>
                <w:color w:val="000000"/>
                <w:sz w:val="28"/>
                <w:szCs w:val="28"/>
              </w:rPr>
              <w:t xml:space="preserve">, проекты, </w:t>
            </w:r>
            <w:r>
              <w:rPr>
                <w:color w:val="000000"/>
                <w:sz w:val="28"/>
                <w:szCs w:val="28"/>
              </w:rPr>
              <w:t xml:space="preserve">спосо</w:t>
            </w:r>
            <w:r>
              <w:rPr>
                <w:color w:val="000000"/>
                <w:sz w:val="28"/>
                <w:szCs w:val="28"/>
              </w:rPr>
              <w:t xml:space="preserve">б</w:t>
            </w:r>
            <w:r>
              <w:rPr>
                <w:color w:val="000000"/>
                <w:sz w:val="28"/>
                <w:szCs w:val="28"/>
              </w:rPr>
              <w:t xml:space="preserve">ствую</w:t>
            </w:r>
            <w:r>
              <w:rPr>
                <w:color w:val="000000"/>
                <w:sz w:val="28"/>
                <w:szCs w:val="28"/>
              </w:rPr>
              <w:t xml:space="preserve">щие</w:t>
            </w:r>
            <w:r>
              <w:rPr>
                <w:color w:val="000000"/>
                <w:sz w:val="28"/>
                <w:szCs w:val="28"/>
              </w:rPr>
              <w:t xml:space="preserve"> повышению уровня ответственного обращения с животными и снижению кол</w:t>
            </w: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  <w:t xml:space="preserve">чества бездомных животных на  территории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Индустриального района города Перми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71"/>
              <w:ind w:left="-14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200,0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20.11.2025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000000"/>
        <w:rPr>
          <w:sz w:val="28"/>
          <w:szCs w:val="28"/>
        </w:rPr>
        <w:sectPr>
          <w:footnotePr/>
          <w:endnotePr/>
          <w:type w:val="nextPage"/>
          <w:pgSz w:w="16820" w:h="11900" w:orient="landscape"/>
          <w:pgMar w:top="1418" w:right="567" w:bottom="567" w:left="1134" w:header="709" w:footer="709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510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510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510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Индустриального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left="4977" w:firstLine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от  </w:t>
      </w:r>
      <w:r>
        <w:rPr>
          <w:sz w:val="28"/>
          <w:szCs w:val="28"/>
          <w:u w:val="single"/>
        </w:rPr>
        <w:t xml:space="preserve">05.06.2025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059-16-01-03-69</w:t>
      </w:r>
      <w:r>
        <w:rPr>
          <w:sz w:val="28"/>
          <w:szCs w:val="28"/>
        </w:rPr>
      </w:r>
    </w:p>
    <w:p>
      <w:pPr>
        <w:pStyle w:val="871"/>
        <w:ind w:firstLine="510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1"/>
        <w:contextualSpacing w:val="0"/>
        <w:jc w:val="center"/>
        <w:spacing w:before="0" w:after="0"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конкурсной комиссии по проведению </w:t>
      </w:r>
      <w:r>
        <w:rPr>
          <w:b/>
          <w:bCs/>
          <w:sz w:val="28"/>
          <w:szCs w:val="28"/>
        </w:rPr>
        <w:t xml:space="preserve">конкурса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jc w:val="center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локальных инициатив</w:t>
      </w:r>
      <w:r>
        <w:rPr>
          <w:b/>
          <w:bCs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Мой Район»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after="28" w:afterAutospacing="0" w:line="283" w:lineRule="atLeas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Председатель</w:t>
      </w:r>
      <w:r>
        <w:rPr>
          <w:b w:val="0"/>
          <w:bCs w:val="0"/>
          <w:sz w:val="28"/>
          <w:szCs w:val="28"/>
          <w:highlight w:val="none"/>
        </w:rPr>
        <w:t xml:space="preserve"> Комиссии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3543"/>
        <w:gridCol w:w="637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Осипов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Константин Олегович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2" w:type="dxa"/>
            <w:textDirection w:val="lrTb"/>
            <w:noWrap w:val="false"/>
          </w:tcPr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- заместитель главы администрации Индустриального района города Перми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jc w:val="left"/>
        <w:spacing w:after="28" w:afterAutospacing="0" w:line="283" w:lineRule="atLeas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left"/>
        <w:spacing w:after="28" w:afterAutospacing="0" w:line="283" w:lineRule="atLeas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Заместитель председателя Комиссии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3543"/>
        <w:gridCol w:w="637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Дубровских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Юлия Константиновна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2" w:type="dxa"/>
            <w:textDirection w:val="lrTb"/>
            <w:noWrap w:val="false"/>
          </w:tcPr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- начальник отдела по работе с общественностью администрации Индустриального района города Перми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jc w:val="left"/>
        <w:spacing w:after="28" w:afterAutospacing="0" w:line="283" w:lineRule="atLeas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left"/>
        <w:spacing w:after="28" w:afterAutospacing="0" w:line="283" w:lineRule="atLeas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Секретарь Комиссии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3543"/>
        <w:gridCol w:w="637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Балдина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Эльвира Ильдусовна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2" w:type="dxa"/>
            <w:textDirection w:val="lrTb"/>
            <w:noWrap w:val="false"/>
          </w:tcPr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- консультант отдела по работе с общественностью администрации Индустриального района города Перми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jc w:val="left"/>
        <w:spacing w:after="28" w:afterAutospacing="0" w:line="283" w:lineRule="atLeas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left"/>
        <w:spacing w:after="28" w:afterAutospacing="0" w:line="283" w:lineRule="atLeas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Члены Комиссии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3543"/>
        <w:gridCol w:w="637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Ковина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Наталья Владимировна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2" w:type="dxa"/>
            <w:textDirection w:val="lrTb"/>
            <w:noWrap w:val="false"/>
          </w:tcPr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- начальник отдела п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</w:t>
            </w:r>
            <w:r>
              <w:rPr>
                <w:b w:val="0"/>
                <w:bCs w:val="0"/>
                <w:sz w:val="28"/>
                <w:szCs w:val="28"/>
                <w:highlight w:val="none"/>
                <w:lang w:eastAsia="en-US"/>
              </w:rPr>
              <w:t xml:space="preserve"> культуре, спорту </w:t>
              <w:br/>
              <w:t xml:space="preserve">и молодежной политике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 администрации Индустриального района города Пер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ми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3543"/>
        <w:gridCol w:w="637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Ремизова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Татьяна Александровна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2" w:type="dxa"/>
            <w:textDirection w:val="lrTb"/>
            <w:noWrap w:val="false"/>
          </w:tcPr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- начальник финансово-экономического отдела администрации Индустриального района города Перми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3543"/>
        <w:gridCol w:w="637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Феоктистов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Андрей Геннадьевич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2" w:type="dxa"/>
            <w:textDirection w:val="lrTb"/>
            <w:noWrap w:val="false"/>
          </w:tcPr>
          <w:p>
            <w:pPr>
              <w:jc w:val="left"/>
              <w:spacing w:after="28" w:afterAutospacing="0" w:line="283" w:lineRule="atLeast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- генеральный директор Автономной некоммерческой организации «Учебно-психологический центр «Альфа-Альянс»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jc w:val="left"/>
        <w:spacing w:after="28" w:afterAutospacing="0" w:line="283" w:lineRule="atLeas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rStyle w:val="881"/>
      </w:rPr>
      <w:framePr w:wrap="around" w:vAnchor="text" w:hAnchor="margin" w:xAlign="center" w:y="1"/>
    </w:pPr>
    <w:r>
      <w:rPr>
        <w:rStyle w:val="881"/>
      </w:rPr>
    </w:r>
    <w:r>
      <w:rPr>
        <w:rStyle w:val="881"/>
      </w:rPr>
    </w:r>
    <w:r>
      <w:rPr>
        <w:rStyle w:val="881"/>
      </w:rPr>
    </w:r>
  </w:p>
  <w:p>
    <w:pPr>
      <w:pStyle w:val="8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  <w:r>
      <w:rPr>
        <w:rStyle w:val="881"/>
      </w:rPr>
    </w:r>
  </w:p>
  <w:p>
    <w:pPr>
      <w:pStyle w:val="8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4"/>
    <w:link w:val="872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74"/>
    <w:link w:val="873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4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4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4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4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4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1"/>
    <w:next w:val="87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4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1"/>
    <w:next w:val="871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4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1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1"/>
    <w:next w:val="871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4"/>
    <w:link w:val="716"/>
    <w:uiPriority w:val="10"/>
    <w:rPr>
      <w:sz w:val="48"/>
      <w:szCs w:val="48"/>
    </w:rPr>
  </w:style>
  <w:style w:type="paragraph" w:styleId="718">
    <w:name w:val="Subtitle"/>
    <w:basedOn w:val="871"/>
    <w:next w:val="871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4"/>
    <w:link w:val="718"/>
    <w:uiPriority w:val="11"/>
    <w:rPr>
      <w:sz w:val="24"/>
      <w:szCs w:val="24"/>
    </w:rPr>
  </w:style>
  <w:style w:type="paragraph" w:styleId="720">
    <w:name w:val="Quote"/>
    <w:basedOn w:val="871"/>
    <w:next w:val="871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1"/>
    <w:next w:val="871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4"/>
    <w:link w:val="882"/>
    <w:uiPriority w:val="99"/>
  </w:style>
  <w:style w:type="character" w:styleId="725">
    <w:name w:val="Footer Char"/>
    <w:basedOn w:val="874"/>
    <w:link w:val="880"/>
    <w:uiPriority w:val="99"/>
  </w:style>
  <w:style w:type="character" w:styleId="726">
    <w:name w:val="Caption Char"/>
    <w:basedOn w:val="877"/>
    <w:link w:val="880"/>
    <w:uiPriority w:val="99"/>
  </w:style>
  <w:style w:type="table" w:styleId="727">
    <w:name w:val="Table Grid"/>
    <w:basedOn w:val="8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4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4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paragraph" w:styleId="872">
    <w:name w:val="Heading 1"/>
    <w:basedOn w:val="871"/>
    <w:next w:val="871"/>
    <w:qFormat/>
    <w:pPr>
      <w:ind w:right="-1" w:firstLine="709"/>
      <w:jc w:val="both"/>
      <w:keepNext/>
      <w:outlineLvl w:val="0"/>
    </w:pPr>
    <w:rPr>
      <w:sz w:val="24"/>
    </w:rPr>
  </w:style>
  <w:style w:type="paragraph" w:styleId="873">
    <w:name w:val="Heading 2"/>
    <w:basedOn w:val="871"/>
    <w:next w:val="871"/>
    <w:link w:val="886"/>
    <w:qFormat/>
    <w:pPr>
      <w:ind w:right="-1"/>
      <w:jc w:val="both"/>
      <w:keepNext/>
      <w:outlineLvl w:val="1"/>
    </w:pPr>
    <w:rPr>
      <w:sz w:val="24"/>
    </w:rPr>
  </w:style>
  <w:style w:type="character" w:styleId="874" w:default="1">
    <w:name w:val="Default Paragraph Font"/>
    <w:semiHidden/>
  </w:style>
  <w:style w:type="table" w:styleId="875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semiHidden/>
  </w:style>
  <w:style w:type="paragraph" w:styleId="877">
    <w:name w:val="Caption"/>
    <w:basedOn w:val="871"/>
    <w:next w:val="87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8">
    <w:name w:val="Body Text"/>
    <w:basedOn w:val="871"/>
    <w:link w:val="885"/>
    <w:pPr>
      <w:ind w:right="3117"/>
    </w:pPr>
    <w:rPr>
      <w:rFonts w:ascii="Courier New" w:hAnsi="Courier New"/>
      <w:sz w:val="26"/>
    </w:rPr>
  </w:style>
  <w:style w:type="paragraph" w:styleId="879">
    <w:name w:val="Body Text Indent"/>
    <w:basedOn w:val="871"/>
    <w:pPr>
      <w:ind w:right="-1"/>
      <w:jc w:val="both"/>
    </w:pPr>
    <w:rPr>
      <w:sz w:val="26"/>
    </w:rPr>
  </w:style>
  <w:style w:type="paragraph" w:styleId="880">
    <w:name w:val="Footer"/>
    <w:basedOn w:val="871"/>
    <w:pPr>
      <w:tabs>
        <w:tab w:val="center" w:pos="4153" w:leader="none"/>
        <w:tab w:val="right" w:pos="8306" w:leader="none"/>
      </w:tabs>
    </w:pPr>
  </w:style>
  <w:style w:type="character" w:styleId="881">
    <w:name w:val="page number"/>
    <w:basedOn w:val="874"/>
  </w:style>
  <w:style w:type="paragraph" w:styleId="882">
    <w:name w:val="Header"/>
    <w:basedOn w:val="871"/>
    <w:pPr>
      <w:tabs>
        <w:tab w:val="center" w:pos="4153" w:leader="none"/>
        <w:tab w:val="right" w:pos="8306" w:leader="none"/>
      </w:tabs>
    </w:pPr>
  </w:style>
  <w:style w:type="paragraph" w:styleId="883">
    <w:name w:val="Balloon Text"/>
    <w:basedOn w:val="871"/>
    <w:link w:val="884"/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link w:val="883"/>
    <w:rPr>
      <w:rFonts w:ascii="Segoe UI" w:hAnsi="Segoe UI" w:cs="Segoe UI"/>
      <w:sz w:val="18"/>
      <w:szCs w:val="18"/>
    </w:rPr>
  </w:style>
  <w:style w:type="character" w:styleId="885" w:customStyle="1">
    <w:name w:val="Основной текст Знак"/>
    <w:link w:val="878"/>
    <w:rPr>
      <w:rFonts w:ascii="Courier New" w:hAnsi="Courier New"/>
      <w:sz w:val="26"/>
    </w:rPr>
  </w:style>
  <w:style w:type="character" w:styleId="886" w:customStyle="1">
    <w:name w:val="Заголовок 2 Знак"/>
    <w:link w:val="873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8</cp:revision>
  <dcterms:created xsi:type="dcterms:W3CDTF">2024-07-26T09:18:00Z</dcterms:created>
  <dcterms:modified xsi:type="dcterms:W3CDTF">2025-06-05T04:58:04Z</dcterms:modified>
</cp:coreProperties>
</file>