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6704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-567054</wp:posOffset>
                </wp:positionV>
                <wp:extent cx="325755" cy="245745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752;o:allowoverlap:true;o:allowincell:true;mso-position-horizontal-relative:text;margin-left:88.90pt;mso-position-horizontal:absolute;mso-position-vertical-relative:text;margin-top:-44.6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4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7728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Главы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>
        <w:rPr>
          <w:b/>
          <w:sz w:val="28"/>
          <w:szCs w:val="28"/>
        </w:rPr>
        <w:t xml:space="preserve">09.06.2018 № 95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присуждении Премии Главы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«Золотой резерв»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Пермской городской Думы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br/>
        <w:t xml:space="preserve">20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г. № 2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расходного обязательства по присуждению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мии Главы города Перми «Золотой резерв»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 присуждении П</w:t>
      </w:r>
      <w:r>
        <w:rPr>
          <w:sz w:val="28"/>
          <w:szCs w:val="28"/>
        </w:rPr>
        <w:t xml:space="preserve">ремии Главы города Перми «Зол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той резерв»</w:t>
      </w:r>
      <w:r>
        <w:rPr>
          <w:sz w:val="28"/>
          <w:szCs w:val="28"/>
        </w:rPr>
        <w:t xml:space="preserve">, утв</w:t>
      </w:r>
      <w:r>
        <w:rPr>
          <w:sz w:val="28"/>
          <w:szCs w:val="28"/>
        </w:rPr>
        <w:t xml:space="preserve">ержденное постановлением Главы города Перми </w:t>
      </w:r>
      <w:r>
        <w:rPr>
          <w:sz w:val="28"/>
          <w:szCs w:val="28"/>
        </w:rPr>
        <w:t xml:space="preserve">от 09 июня 2018 г.</w:t>
      </w:r>
      <w:r>
        <w:rPr>
          <w:sz w:val="28"/>
          <w:szCs w:val="28"/>
        </w:rPr>
        <w:t xml:space="preserve"> № 95 «О присуждении Премии Главы города Перми «Золотой резерв</w:t>
      </w:r>
      <w:r>
        <w:rPr>
          <w:sz w:val="28"/>
          <w:szCs w:val="28"/>
        </w:rPr>
        <w:t xml:space="preserve">» (в ред. от 12.08.2019 № 98, от 05.08.2021 № 103, от 19.08.2022 № 139, от 18.08.2023 № 150, от 07.09.2023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23.04.2024 № 57</w:t>
      </w:r>
      <w:r>
        <w:rPr>
          <w:sz w:val="28"/>
          <w:szCs w:val="28"/>
        </w:rPr>
        <w:t xml:space="preserve">, от 20.06.2024 № 100),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1.6. слова «30 октября» заменить словами «30 ноября», слова «30 июня» заменить словами «30 июля»;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 3.1. слова «30 июня по 06 июля» заменить словами «01 августа по 10 августа»;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пункт 3.3.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 20 сентября по 10 октября года, в котором назначается выплата Премии, утверждается список получателей Премии.»;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3.4. слова «15 июля» заменить словами «15 августа»;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1.5.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4.1. слова «03 октября» заменить словами «05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2. Внести в состав комиссии по присуждению Премии Главы города Перми </w:t>
      </w:r>
      <w:r>
        <w:rPr>
          <w:spacing w:val="-2"/>
          <w:sz w:val="28"/>
          <w:szCs w:val="28"/>
        </w:rPr>
        <w:t xml:space="preserve">«Золотой резерв», утвержденный</w:t>
      </w:r>
      <w:r>
        <w:rPr>
          <w:sz w:val="28"/>
          <w:szCs w:val="28"/>
        </w:rPr>
        <w:t xml:space="preserve"> постановлением Главы города Перми </w:t>
      </w:r>
      <w:r>
        <w:rPr>
          <w:sz w:val="28"/>
          <w:szCs w:val="28"/>
        </w:rPr>
        <w:br/>
        <w:t xml:space="preserve">от 09 июня 2018 г. № 95 «О присуждении Премии Главы города Перми «Золотой резерв»</w:t>
      </w:r>
      <w:r>
        <w:t xml:space="preserve"> </w:t>
      </w:r>
      <w:r>
        <w:rPr>
          <w:sz w:val="28"/>
          <w:szCs w:val="28"/>
        </w:rPr>
        <w:t xml:space="preserve">(в ред. от 12.08.2019 № 98, от 05.08.2021 № 103, от 19.08.2022 № 139, </w:t>
      </w:r>
      <w:r>
        <w:rPr>
          <w:sz w:val="28"/>
          <w:szCs w:val="28"/>
        </w:rPr>
        <w:br/>
        <w:t xml:space="preserve">от 18.08.2023 № 150, от 07.09.2023 № 161</w:t>
      </w:r>
      <w:r>
        <w:rPr>
          <w:sz w:val="28"/>
          <w:szCs w:val="28"/>
        </w:rPr>
        <w:t xml:space="preserve">, от 23.04.2024 № 57</w:t>
      </w:r>
      <w:r>
        <w:rPr>
          <w:sz w:val="28"/>
          <w:szCs w:val="28"/>
        </w:rPr>
        <w:t xml:space="preserve">, от 20.06.2024 № 100)</w:t>
      </w:r>
      <w:r>
        <w:rPr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дополнить: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1"/>
        <w:gridCol w:w="6480"/>
      </w:tblGrid>
      <w:tr>
        <w:tblPrEx/>
        <w:trPr>
          <w:cantSplit/>
        </w:trPr>
        <w:tc>
          <w:tcPr>
            <w:shd w:val="clear" w:color="auto" w:fill="auto"/>
            <w:tcW w:w="1802" w:type="pct"/>
            <w:textDirection w:val="lrTb"/>
            <w:noWrap w:val="false"/>
          </w:tcPr>
          <w:p>
            <w:pPr>
              <w:ind w:hanging="108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«Члены: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Модорский Владимир Яковлевич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198" w:type="pct"/>
            <w:textDirection w:val="lrTb"/>
            <w:noWrap w:val="false"/>
          </w:tcPr>
          <w:p>
            <w:pPr>
              <w:ind w:left="34"/>
              <w:spacing w:after="1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4"/>
              <w:spacing w:after="1"/>
              <w:shd w:val="clear" w:color="auto" w:fill="ffffff" w:themeFill="background1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декан</w:t>
            </w:r>
            <w:r>
              <w:rPr>
                <w:sz w:val="28"/>
                <w:szCs w:val="28"/>
              </w:rPr>
              <w:t xml:space="preserve"> ФГАОУ ВО </w:t>
            </w:r>
            <w:r>
              <w:rPr>
                <w:sz w:val="28"/>
                <w:szCs w:val="28"/>
              </w:rPr>
              <w:t xml:space="preserve">«Пермский национальный исследовательский политехнический университет» 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5095"/>
        <w:spacing w:line="240" w:lineRule="exac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5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</w:t>
      </w:r>
      <w:r>
        <w:rPr>
          <w:sz w:val="28"/>
          <w:szCs w:val="28"/>
        </w:rPr>
        <w:t xml:space="preserve">министрации города </w:t>
      </w:r>
      <w:r>
        <w:rPr>
          <w:sz w:val="28"/>
          <w:szCs w:val="28"/>
        </w:rPr>
        <w:t xml:space="preserve">Перми Мальцеву Е.Д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</w:t>
      </w:r>
      <w:r>
        <w:rPr>
          <w:color w:val="000000"/>
          <w:sz w:val="28"/>
          <w:szCs w:val="28"/>
        </w:rPr>
        <w:t xml:space="preserve">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15938175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0" w:hanging="113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887"/>
    <w:link w:val="885"/>
    <w:uiPriority w:val="9"/>
    <w:rPr>
      <w:rFonts w:ascii="Arial" w:hAnsi="Arial" w:eastAsia="Arial" w:cs="Arial"/>
      <w:sz w:val="40"/>
      <w:szCs w:val="40"/>
    </w:rPr>
  </w:style>
  <w:style w:type="character" w:styleId="714">
    <w:name w:val="Heading 2 Char"/>
    <w:basedOn w:val="887"/>
    <w:link w:val="886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7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7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7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7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7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4"/>
    <w:next w:val="884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7"/>
    <w:link w:val="730"/>
    <w:uiPriority w:val="10"/>
    <w:rPr>
      <w:sz w:val="48"/>
      <w:szCs w:val="48"/>
    </w:rPr>
  </w:style>
  <w:style w:type="paragraph" w:styleId="732">
    <w:name w:val="Subtitle"/>
    <w:basedOn w:val="884"/>
    <w:next w:val="884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7"/>
    <w:link w:val="732"/>
    <w:uiPriority w:val="11"/>
    <w:rPr>
      <w:sz w:val="24"/>
      <w:szCs w:val="24"/>
    </w:rPr>
  </w:style>
  <w:style w:type="paragraph" w:styleId="734">
    <w:name w:val="Quote"/>
    <w:basedOn w:val="884"/>
    <w:next w:val="884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4"/>
    <w:next w:val="884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7"/>
    <w:link w:val="895"/>
    <w:uiPriority w:val="99"/>
  </w:style>
  <w:style w:type="character" w:styleId="739">
    <w:name w:val="Footer Char"/>
    <w:basedOn w:val="887"/>
    <w:link w:val="893"/>
    <w:uiPriority w:val="99"/>
  </w:style>
  <w:style w:type="character" w:styleId="740">
    <w:name w:val="Caption Char"/>
    <w:basedOn w:val="890"/>
    <w:link w:val="893"/>
    <w:uiPriority w:val="99"/>
  </w:style>
  <w:style w:type="table" w:styleId="741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7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7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paragraph" w:styleId="885">
    <w:name w:val="Heading 1"/>
    <w:basedOn w:val="884"/>
    <w:next w:val="884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Heading 2"/>
    <w:basedOn w:val="884"/>
    <w:next w:val="884"/>
    <w:link w:val="901"/>
    <w:qFormat/>
    <w:pPr>
      <w:ind w:right="-1"/>
      <w:jc w:val="both"/>
      <w:keepNext/>
      <w:outlineLvl w:val="1"/>
    </w:pPr>
    <w:rPr>
      <w:sz w:val="24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Caption"/>
    <w:basedOn w:val="884"/>
    <w:next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Body Text"/>
    <w:basedOn w:val="884"/>
    <w:link w:val="902"/>
    <w:pPr>
      <w:ind w:right="3117"/>
    </w:pPr>
    <w:rPr>
      <w:rFonts w:ascii="Courier New" w:hAnsi="Courier New"/>
      <w:sz w:val="26"/>
    </w:rPr>
  </w:style>
  <w:style w:type="paragraph" w:styleId="892">
    <w:name w:val="Body Text Indent"/>
    <w:basedOn w:val="884"/>
    <w:link w:val="903"/>
    <w:pPr>
      <w:ind w:right="-1"/>
      <w:jc w:val="both"/>
    </w:pPr>
    <w:rPr>
      <w:sz w:val="26"/>
    </w:rPr>
  </w:style>
  <w:style w:type="paragraph" w:styleId="893">
    <w:name w:val="Footer"/>
    <w:basedOn w:val="884"/>
    <w:link w:val="904"/>
    <w:pPr>
      <w:tabs>
        <w:tab w:val="center" w:pos="4153" w:leader="none"/>
        <w:tab w:val="right" w:pos="8306" w:leader="none"/>
      </w:tabs>
    </w:pPr>
  </w:style>
  <w:style w:type="character" w:styleId="894">
    <w:name w:val="page number"/>
    <w:basedOn w:val="887"/>
  </w:style>
  <w:style w:type="paragraph" w:styleId="895">
    <w:name w:val="Header"/>
    <w:basedOn w:val="884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Balloon Text"/>
    <w:basedOn w:val="884"/>
    <w:link w:val="897"/>
    <w:rPr>
      <w:rFonts w:ascii="Segoe UI" w:hAnsi="Segoe UI"/>
      <w:sz w:val="18"/>
      <w:szCs w:val="18"/>
    </w:rPr>
  </w:style>
  <w:style w:type="character" w:styleId="897" w:customStyle="1">
    <w:name w:val="Текст выноски Знак"/>
    <w:link w:val="896"/>
    <w:rPr>
      <w:rFonts w:ascii="Segoe UI" w:hAnsi="Segoe UI" w:cs="Segoe UI"/>
      <w:sz w:val="18"/>
      <w:szCs w:val="18"/>
    </w:rPr>
  </w:style>
  <w:style w:type="paragraph" w:styleId="898" w:customStyle="1">
    <w:name w:val="Заголовок к тексту"/>
    <w:basedOn w:val="884"/>
    <w:next w:val="891"/>
    <w:qFormat/>
    <w:pPr>
      <w:spacing w:after="480" w:line="240" w:lineRule="exact"/>
    </w:pPr>
    <w:rPr>
      <w:b/>
      <w:sz w:val="28"/>
    </w:rPr>
  </w:style>
  <w:style w:type="character" w:styleId="899" w:customStyle="1">
    <w:name w:val="Верхний колонтитул Знак"/>
    <w:link w:val="895"/>
    <w:uiPriority w:val="99"/>
  </w:style>
  <w:style w:type="character" w:styleId="900" w:customStyle="1">
    <w:name w:val="Заголовок 1 Знак"/>
    <w:basedOn w:val="887"/>
    <w:link w:val="885"/>
    <w:rPr>
      <w:sz w:val="24"/>
    </w:rPr>
  </w:style>
  <w:style w:type="character" w:styleId="901" w:customStyle="1">
    <w:name w:val="Заголовок 2 Знак"/>
    <w:basedOn w:val="887"/>
    <w:link w:val="886"/>
    <w:rPr>
      <w:sz w:val="24"/>
    </w:rPr>
  </w:style>
  <w:style w:type="character" w:styleId="902" w:customStyle="1">
    <w:name w:val="Основной текст Знак"/>
    <w:basedOn w:val="887"/>
    <w:link w:val="891"/>
    <w:rPr>
      <w:rFonts w:ascii="Courier New" w:hAnsi="Courier New"/>
      <w:sz w:val="26"/>
    </w:rPr>
  </w:style>
  <w:style w:type="character" w:styleId="903" w:customStyle="1">
    <w:name w:val="Основной текст с отступом Знак"/>
    <w:basedOn w:val="887"/>
    <w:link w:val="892"/>
    <w:rPr>
      <w:sz w:val="26"/>
    </w:rPr>
  </w:style>
  <w:style w:type="character" w:styleId="904" w:customStyle="1">
    <w:name w:val="Нижний колонтитул Знак"/>
    <w:basedOn w:val="887"/>
    <w:link w:val="893"/>
  </w:style>
  <w:style w:type="paragraph" w:styleId="905" w:customStyle="1">
    <w:name w:val="personal_data__school"/>
    <w:basedOn w:val="884"/>
    <w:pPr>
      <w:spacing w:before="100" w:beforeAutospacing="1" w:after="100" w:afterAutospacing="1"/>
    </w:pPr>
    <w:rPr>
      <w:sz w:val="24"/>
      <w:szCs w:val="24"/>
    </w:rPr>
  </w:style>
  <w:style w:type="paragraph" w:styleId="906">
    <w:name w:val="List Paragraph"/>
    <w:basedOn w:val="884"/>
    <w:uiPriority w:val="34"/>
    <w:qFormat/>
    <w:pPr>
      <w:contextualSpacing/>
      <w:ind w:left="720"/>
    </w:pPr>
  </w:style>
  <w:style w:type="paragraph" w:styleId="907" w:customStyle="1">
    <w:name w:val="ConsPlusNorma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908" w:customStyle="1">
    <w:name w:val="ConsPlusTitle"/>
    <w:pPr>
      <w:widowControl w:val="off"/>
    </w:pPr>
    <w:rPr>
      <w:rFonts w:ascii="Calibri" w:hAnsi="Calibri" w:cs="Calibri" w:eastAsiaTheme="minorEastAsia"/>
      <w:b/>
      <w:sz w:val="22"/>
      <w:szCs w:val="22"/>
    </w:rPr>
  </w:style>
  <w:style w:type="paragraph" w:styleId="909">
    <w:name w:val="Normal (Web)"/>
    <w:basedOn w:val="8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0">
    <w:name w:val="Hyperlink"/>
    <w:basedOn w:val="88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99526-36FA-4D1E-AEBB-18AED609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8</cp:revision>
  <dcterms:created xsi:type="dcterms:W3CDTF">2024-06-11T08:34:00Z</dcterms:created>
  <dcterms:modified xsi:type="dcterms:W3CDTF">2025-06-03T09:22:09Z</dcterms:modified>
</cp:coreProperties>
</file>