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C3" w:rsidRDefault="00227041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7041" w:rsidRDefault="00227041">
                            <w:pPr>
                              <w:pStyle w:val="ab"/>
                            </w:pPr>
                            <w:r>
                              <w:rPr>
                                <w:noProof/>
                                <w:lang w:val="ru-RU" w:eastAsia="ko-KR"/>
                              </w:rPr>
                              <w:drawing>
                                <wp:inline distT="0" distB="0" distL="0" distR="0">
                                  <wp:extent cx="527050" cy="666750"/>
                                  <wp:effectExtent l="0" t="0" r="635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7041" w:rsidRDefault="00227041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27041" w:rsidRDefault="00227041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227041" w:rsidRDefault="0022704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27041" w:rsidRDefault="0022704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27041" w:rsidRDefault="0022704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27041" w:rsidRDefault="0022704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27041" w:rsidRDefault="00227041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YwQEAAGsDAAAOAAAAZHJzL2Uyb0RvYy54bWysU02P0zAQvSPxHyzfaZKiLkvUdCVYFSHx&#10;JS17XjmO01iyPWbsNum/Z+wmBZYbIgfLnnl+nvdmsr2brGEnhUGDa3i1KjlTTkKn3aHhj9/3r245&#10;C1G4ThhwquFnFfjd7uWL7ehrtYYBTKeQEYkL9egbPsTo66IIclBWhBV45SjZA1oR6YiHokMxErs1&#10;xbosb4oRsPMIUoVA0ftLku8yf98rGb/2fVCRmYZTbTGvmNc2rcVuK+oDCj9oOZch/qEKK7SjR69U&#10;9yIKdkT9F5XVEiFAH1cSbAF9r6XKGkhNVT5T8zAIr7IWMif4q03h/9HKL6dvyHRHvePMCUsteppK&#10;+p5CVa5vkz+jDzXBHjwB4/QOpoSd4yEF2/EzdHRRHCNkE6YebTKD5DFCk+/nq9dqikxS8M3mdVWV&#10;lJKUq95uNtXNJrEWol6uewzxgwLL0qbhSM3M9OL0KcQLdIGk1wIY3e21MfmAh/a9QXYS1Ph9/mb2&#10;P2DGJbCDdO3CmCJFkpykXcTHqZ1mvS10Z1I80sA0PPw4ClScmY+OOpKma9ngsmmXzdGjPgykIluX&#10;H6COZrnz9KWR+f2cy/j1j+x+AgAA//8DAFBLAwQUAAYACAAAACEAaOuZvt4AAAAJAQAADwAAAGRy&#10;cy9kb3ducmV2LnhtbEyPQU+DQBCF7yb+h82YeDF2AQ0isjTa6q0eWpuep+wIRHaWsEuh/97tSY9v&#10;3sub7xXL2XTiRINrLSuIFxEI4srqlmsF+6+P+wyE88gaO8uk4EwOluX1VYG5thNv6bTztQgl7HJU&#10;0Hjf51K6qiGDbmF74uB928GgD3KopR5wCuWmk0kUpdJgy+FDgz2tGqp+dqNRkK6Hcdry6m69f9/g&#10;Z18nh7fzQanbm/n1BYSn2f+F4YIf0KEMTEc7snaiCzoJQQVZGoO42HH2FC5HBQ/PjxHIspD/F5S/&#10;AAAA//8DAFBLAQItABQABgAIAAAAIQC2gziS/gAAAOEBAAATAAAAAAAAAAAAAAAAAAAAAABbQ29u&#10;dGVudF9UeXBlc10ueG1sUEsBAi0AFAAGAAgAAAAhADj9If/WAAAAlAEAAAsAAAAAAAAAAAAAAAAA&#10;LwEAAF9yZWxzLy5yZWxzUEsBAi0AFAAGAAgAAAAhAMywRJjBAQAAawMAAA4AAAAAAAAAAAAAAAAA&#10;LgIAAGRycy9lMm9Eb2MueG1sUEsBAi0AFAAGAAgAAAAhAGjrmb7eAAAACQEAAA8AAAAAAAAAAAAA&#10;AAAAGwQAAGRycy9kb3ducmV2LnhtbFBLBQYAAAAABAAEAPMAAAAmBQAAAAA=&#10;" stroked="f">
                <v:textbox inset="0,0,0,0">
                  <w:txbxContent>
                    <w:p w:rsidR="00227041" w:rsidRDefault="00227041">
                      <w:pPr>
                        <w:pStyle w:val="ab"/>
                      </w:pPr>
                      <w:r>
                        <w:rPr>
                          <w:noProof/>
                          <w:lang w:val="ru-RU" w:eastAsia="ko-KR"/>
                        </w:rPr>
                        <w:drawing>
                          <wp:inline distT="0" distB="0" distL="0" distR="0">
                            <wp:extent cx="527050" cy="666750"/>
                            <wp:effectExtent l="0" t="0" r="635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0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7041" w:rsidRDefault="00227041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</w:p>
                    <w:p w:rsidR="00227041" w:rsidRDefault="00227041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227041" w:rsidRDefault="0022704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27041" w:rsidRDefault="0022704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27041" w:rsidRDefault="0022704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27041" w:rsidRDefault="0022704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27041" w:rsidRDefault="00227041"/>
                  </w:txbxContent>
                </v:textbox>
                <w10:wrap anchorx="page" anchory="page"/>
              </v:shape>
            </w:pict>
          </mc:Fallback>
        </mc:AlternateContent>
      </w:r>
      <w:r>
        <w:t>Проект вносится Главой города Перми</w:t>
      </w: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F1AC3" w:rsidRDefault="00CF1A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7"/>
          <w:szCs w:val="27"/>
        </w:rPr>
      </w:pPr>
    </w:p>
    <w:p w:rsidR="00CF1AC3" w:rsidRDefault="00227041" w:rsidP="00227041">
      <w:pPr>
        <w:suppressAutoHyphens/>
        <w:spacing w:after="480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О внесении изменений в решение Пермской городской Думы от 24.03.2009 № 46 «Об утверждении Порядка формирования и утверждения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</w:t>
      </w:r>
      <w:proofErr w:type="gramStart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либо законного представителя</w:t>
      </w:r>
      <w:proofErr w:type="gramEnd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умершего»</w:t>
      </w: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white"/>
        </w:rPr>
        <w:t xml:space="preserve"> от </w:t>
      </w:r>
      <w:proofErr w:type="gramStart"/>
      <w:r>
        <w:rPr>
          <w:color w:val="000000"/>
          <w:sz w:val="28"/>
          <w:szCs w:val="28"/>
          <w:highlight w:val="white"/>
        </w:rPr>
        <w:t>20.03.2025  №</w:t>
      </w:r>
      <w:proofErr w:type="gramEnd"/>
      <w:r>
        <w:rPr>
          <w:color w:val="000000"/>
          <w:sz w:val="28"/>
          <w:szCs w:val="28"/>
          <w:highlight w:val="white"/>
        </w:rPr>
        <w:t xml:space="preserve"> 33-ФЗ «Об общих принципах организации местного самоуправления в единой системе публичной власти», </w:t>
      </w:r>
      <w:r>
        <w:rPr>
          <w:color w:val="000000"/>
          <w:sz w:val="28"/>
          <w:szCs w:val="28"/>
          <w:highlight w:val="white"/>
          <w:shd w:val="clear" w:color="auto" w:fill="FFFFFF"/>
        </w:rPr>
        <w:t>Уставом города Перми, в целях актуализации правовых актов города Перми</w:t>
      </w:r>
    </w:p>
    <w:p w:rsidR="00CF1AC3" w:rsidRDefault="00227041">
      <w:pPr>
        <w:spacing w:before="240" w:after="240"/>
        <w:jc w:val="center"/>
        <w:rPr>
          <w:b/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Пермская городская Дума </w:t>
      </w:r>
      <w:r>
        <w:rPr>
          <w:b/>
          <w:color w:val="000000"/>
          <w:sz w:val="28"/>
          <w:szCs w:val="28"/>
          <w:highlight w:val="white"/>
          <w:shd w:val="clear" w:color="auto" w:fill="FFFFFF"/>
        </w:rPr>
        <w:t xml:space="preserve">р е ш и </w:t>
      </w:r>
      <w:proofErr w:type="gramStart"/>
      <w:r>
        <w:rPr>
          <w:b/>
          <w:color w:val="000000"/>
          <w:sz w:val="28"/>
          <w:szCs w:val="28"/>
          <w:highlight w:val="white"/>
          <w:shd w:val="clear" w:color="auto" w:fill="FFFFFF"/>
        </w:rPr>
        <w:t>л</w:t>
      </w:r>
      <w:proofErr w:type="gramEnd"/>
      <w:r>
        <w:rPr>
          <w:b/>
          <w:color w:val="000000"/>
          <w:sz w:val="28"/>
          <w:szCs w:val="28"/>
          <w:highlight w:val="white"/>
          <w:shd w:val="clear" w:color="auto" w:fill="FFFFFF"/>
        </w:rPr>
        <w:t xml:space="preserve"> а:</w:t>
      </w:r>
    </w:p>
    <w:p w:rsidR="00CF1AC3" w:rsidRDefault="00227041">
      <w:pPr>
        <w:pStyle w:val="a4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1. Внести в решение Пермской городской Думы от 24.03.2009 № 46 «Об утверждении Порядка формирования и утверждения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либо законного представителя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умершего» (в редакции решений Пермской городской Думы от 27.03.2012 № 43, от 26.02.2013 № 32) изменения: </w:t>
      </w:r>
    </w:p>
    <w:p w:rsidR="00CF1AC3" w:rsidRDefault="00227041">
      <w:pPr>
        <w:pStyle w:val="a4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1.1 в преамбуле слова «статьи 41 Устава города Перми, в соответствии с решением Пермской городской Думы от 31.10.2000 № 124 «О совершенствовании регулирования цен и тарифов, осуществляемого органами местного самоуправления г. Перми» заменить словами «Устава города Перми»</w:t>
      </w:r>
      <w:r>
        <w:rPr>
          <w:color w:val="000000"/>
          <w:sz w:val="28"/>
          <w:szCs w:val="28"/>
          <w:highlight w:val="white"/>
        </w:rPr>
        <w:t>;</w:t>
      </w:r>
    </w:p>
    <w:p w:rsidR="00CF1AC3" w:rsidRDefault="00227041">
      <w:pPr>
        <w:pStyle w:val="a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2 в Порядке формирования и утверждения стоимости услуг, входящих в гарантированный перечень услуг по погребению, и услуг по погребению умерших (погибших), не имеющих супруга, близких родственников, иных родственников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либо законного представителя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умершего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 (приложение):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1.2.1 пункт 2.1 изложить в редакции: 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«2.1. Стоимость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либо законного представителя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умершего (далее при совместном упоминании – гарантированные услуги по по</w:t>
      </w: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гребению), формируется службой исходя из экономически обоснованных затрат на оказание услуг, перечисленных в пунктах 1.4 и 1.5 Порядка.»;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1.2.2 пункт 2.2 признать утратившим силу;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1.2.3 пункт 2.3 изложить в редакции: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«2.3. </w:t>
      </w:r>
      <w:r>
        <w:rPr>
          <w:color w:val="000000"/>
          <w:sz w:val="28"/>
          <w:szCs w:val="28"/>
          <w:highlight w:val="white"/>
        </w:rPr>
        <w:t>Формирование экономически обоснованных расходов производится в соответствии с законодательством Российской Федерации по вопросам учета расходов, связанных с производством и реализацией услуг, исходя из действующих норм и нормативов материальных, трудовых и финансовых затрат, с учетом результатов финансово-хозяйственной деятельности службы за календарный год, предшествующий году, на который утверждается стоимость гарантированных услуг по погребению.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Для расчета стоимости гарантированных услуг по погребению используются цены, установленные в контрактах, действующих на день утверждения стоимости гарантированных услуг по погребению, в случае отсутствия заключенных контрактов используются средние цены, действующие </w:t>
      </w:r>
      <w:r>
        <w:rPr>
          <w:color w:val="000000"/>
          <w:sz w:val="28"/>
          <w:szCs w:val="28"/>
          <w:highlight w:val="white"/>
        </w:rPr>
        <w:t>на дату составления расчета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, на </w:t>
      </w:r>
      <w:r>
        <w:rPr>
          <w:color w:val="000000"/>
          <w:sz w:val="28"/>
          <w:szCs w:val="28"/>
          <w:highlight w:val="white"/>
        </w:rPr>
        <w:t>основании информации о рыночных ценах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на идентичные товары, работы (услуги), а при их отсутствии – на однородные товары, работы (услуги).»;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1.2.4 в пункте 2.4 слово «накладных» заменить словом «общехозяйственных»;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1.2.5 пункт 2.5 изложить в редакции: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«2.5. Прямыми признаются затраты, которые осуществлены непосредственно для оказания гарантированных услуг по погребению.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Общехозяйственными признаются расходы, которые непосредственно не связаны с оказанием гарантированных услуг по погребению и осуществлены для обеспечения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>функционирования службы.</w:t>
      </w:r>
      <w:r>
        <w:rPr>
          <w:color w:val="000000"/>
          <w:sz w:val="28"/>
          <w:szCs w:val="28"/>
          <w:highlight w:val="white"/>
        </w:rPr>
        <w:t>»;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1.2.6 пункт 2.6 изложить в редакции: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«2.6. В состав прямых затрат входят: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2.6.1. расходы на приобретение материалов</w:t>
      </w:r>
      <w:r>
        <w:rPr>
          <w:sz w:val="28"/>
          <w:szCs w:val="28"/>
          <w:highlight w:val="white"/>
        </w:rPr>
        <w:t>, расходуемых в процессе оказания гарантированных услуг по погребению;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2.6.2. расходы на оплату труда и начисления на выплаты по оплате труда работников, непосредственно участвующих в оказании </w:t>
      </w:r>
      <w:r>
        <w:rPr>
          <w:sz w:val="28"/>
          <w:szCs w:val="28"/>
          <w:highlight w:val="white"/>
        </w:rPr>
        <w:t>гарантированных услуг по погребению</w:t>
      </w:r>
      <w:r>
        <w:rPr>
          <w:color w:val="000000"/>
          <w:sz w:val="28"/>
          <w:szCs w:val="28"/>
          <w:highlight w:val="white"/>
          <w:shd w:val="clear" w:color="auto" w:fill="FFFFFF"/>
        </w:rPr>
        <w:t>.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Расчет фонда оплаты труда производится в соответствии </w:t>
      </w:r>
      <w:r>
        <w:rPr>
          <w:color w:val="000000"/>
          <w:sz w:val="28"/>
          <w:szCs w:val="28"/>
          <w:highlight w:val="white"/>
        </w:rPr>
        <w:t>с Положением о системе оплаты труда работников муниципального учреждения города Перми в сфере ритуальных услуг, утвержденным правовым актом администрации города Перми;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2.6.3. амортизация основных средств</w:t>
      </w:r>
      <w:r>
        <w:rPr>
          <w:color w:val="000000"/>
          <w:sz w:val="28"/>
          <w:szCs w:val="28"/>
          <w:highlight w:val="white"/>
        </w:rPr>
        <w:t xml:space="preserve">, непосредственно используемых для оказания </w:t>
      </w:r>
      <w:r>
        <w:rPr>
          <w:sz w:val="28"/>
          <w:szCs w:val="28"/>
          <w:highlight w:val="white"/>
        </w:rPr>
        <w:t>гарантированных услуг по погребению.</w:t>
      </w:r>
      <w:r>
        <w:rPr>
          <w:color w:val="000000"/>
          <w:sz w:val="28"/>
          <w:szCs w:val="28"/>
          <w:highlight w:val="white"/>
        </w:rPr>
        <w:t>»;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1.2.7 пункт 2.7 изложить в редакции:</w:t>
      </w:r>
    </w:p>
    <w:p w:rsidR="00CF1AC3" w:rsidRDefault="00227041">
      <w:pPr>
        <w:ind w:right="141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«2.7. В состав общехозяйственных расходов службы входят: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расходы на оплату труда и начисления на выплаты по оплате труда работников, не принимающих непосредственного участия в оказании гарантированных услуг по погребению,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 соответствии </w:t>
      </w:r>
      <w:r>
        <w:rPr>
          <w:color w:val="000000"/>
          <w:sz w:val="28"/>
          <w:szCs w:val="28"/>
          <w:highlight w:val="white"/>
        </w:rPr>
        <w:t>с Положением о системе оплаты труда работников муниципального учреждения города Перми в сфере ритуальных услуг, утвержденным правовым актом администрации города Перми,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расходы на амортизацию основных средств, которые не задействованы непосредственно при оказании гарантированных услуг по погребению,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расходы на содержание и ремонт имущества, не используемого непосредственно при оказании гарантированных услуг по погребению,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расходы на оплату коммунальных услуг,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расходы на оплату услуг связи,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расходы на оплату транспортных услуг, не используемых непосредственно при оказании гарантированных услуг по погребению,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расходы на приобретение материалов, используемых на общехозяйственные нужды,</w:t>
      </w:r>
    </w:p>
    <w:p w:rsidR="00CF1AC3" w:rsidRDefault="00227041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расходы на охрану,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прочие расходы на общехозяйственные нужды.»;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1.2.8 дополнить пунктом 2.7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следующего содержания:</w:t>
      </w:r>
    </w:p>
    <w:p w:rsidR="00CF1AC3" w:rsidRDefault="0022704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  <w:shd w:val="clear" w:color="auto" w:fill="FFFFFF"/>
        </w:rPr>
        <w:t>2.7</w:t>
      </w:r>
      <w:r>
        <w:rPr>
          <w:color w:val="000000"/>
          <w:sz w:val="28"/>
          <w:szCs w:val="28"/>
          <w:highlight w:val="white"/>
          <w:shd w:val="clear" w:color="auto" w:fill="FFFFFF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>. Размер общехозяйственных расходов службы определяется по формуле:</w:t>
      </w:r>
    </w:p>
    <w:p w:rsidR="00CF1AC3" w:rsidRDefault="00227041"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Охр = </w:t>
      </w:r>
      <w:proofErr w:type="spellStart"/>
      <w:r>
        <w:rPr>
          <w:color w:val="000000"/>
          <w:sz w:val="28"/>
          <w:szCs w:val="28"/>
          <w:highlight w:val="white"/>
        </w:rPr>
        <w:t>Рс</w:t>
      </w:r>
      <w:proofErr w:type="spellEnd"/>
      <w:r>
        <w:rPr>
          <w:color w:val="000000"/>
          <w:sz w:val="28"/>
          <w:szCs w:val="28"/>
          <w:highlight w:val="white"/>
        </w:rPr>
        <w:t xml:space="preserve"> – </w:t>
      </w:r>
      <w:proofErr w:type="spellStart"/>
      <w:r>
        <w:rPr>
          <w:color w:val="000000"/>
          <w:sz w:val="28"/>
          <w:szCs w:val="28"/>
          <w:highlight w:val="white"/>
        </w:rPr>
        <w:t>Пз</w:t>
      </w:r>
      <w:proofErr w:type="spellEnd"/>
      <w:r>
        <w:rPr>
          <w:color w:val="000000"/>
          <w:sz w:val="28"/>
          <w:szCs w:val="28"/>
          <w:highlight w:val="white"/>
        </w:rPr>
        <w:t>, где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Охр – общехозяйственные расходы службы (руб.),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Рс</w:t>
      </w:r>
      <w:proofErr w:type="spellEnd"/>
      <w:r>
        <w:rPr>
          <w:color w:val="000000"/>
          <w:sz w:val="28"/>
          <w:szCs w:val="28"/>
          <w:highlight w:val="white"/>
        </w:rPr>
        <w:t xml:space="preserve"> – расходы службы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за календарный год, предшествующий году, в котором утверждается стоимость гарантированных услуг по погребению (руб.),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Пз</w:t>
      </w:r>
      <w:proofErr w:type="spellEnd"/>
      <w:r>
        <w:rPr>
          <w:color w:val="000000"/>
          <w:sz w:val="28"/>
          <w:szCs w:val="28"/>
          <w:highlight w:val="white"/>
        </w:rPr>
        <w:t xml:space="preserve"> – прямые затраты службы за календарный год, предшествующий году, в котором утверждается стоимость гарантированных услуг по погребению (руб.).</w:t>
      </w:r>
      <w:r>
        <w:rPr>
          <w:sz w:val="28"/>
          <w:szCs w:val="28"/>
          <w:highlight w:val="white"/>
        </w:rPr>
        <w:t>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1.2.9 пункт 2.9 изложить в редакции:</w:t>
      </w:r>
    </w:p>
    <w:p w:rsidR="00CF1AC3" w:rsidRPr="00227041" w:rsidRDefault="00227041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 xml:space="preserve">«2.9. Порядок расчета 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стоимости услуг по предоставлению и доставке гроба и других предметов, необходимых для погребения, по </w:t>
      </w:r>
      <w:r>
        <w:rPr>
          <w:color w:val="000000"/>
          <w:sz w:val="28"/>
          <w:szCs w:val="28"/>
          <w:highlight w:val="white"/>
          <w:lang w:val="ru-RU"/>
        </w:rPr>
        <w:t>перевозке тела (останков) умершего на кладбище (в крематорий)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2.9.1. </w:t>
      </w:r>
      <w:r>
        <w:rPr>
          <w:color w:val="000000"/>
          <w:sz w:val="28"/>
          <w:szCs w:val="28"/>
          <w:highlight w:val="white"/>
        </w:rPr>
        <w:t>в данные услуги включается стоимость транспортных расходов по предоставлению и доставке гроба и других предметов</w:t>
      </w:r>
      <w:r w:rsidR="00364089"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необходимых для погребения,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highlight w:val="white"/>
        </w:rPr>
        <w:t>перевозке тела (останков) умершего на кладбище (в крематорий), а</w:t>
      </w:r>
      <w:r w:rsidR="00364089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 xml:space="preserve">также укладывания тела умершего (погибшего) в гроб, выноса гроба с телом </w:t>
      </w:r>
      <w:r>
        <w:rPr>
          <w:sz w:val="28"/>
          <w:szCs w:val="28"/>
          <w:highlight w:val="white"/>
          <w:shd w:val="clear" w:color="auto" w:fill="FFFFFF"/>
        </w:rPr>
        <w:t xml:space="preserve">умершего (погибшего) </w:t>
      </w:r>
      <w:r>
        <w:rPr>
          <w:color w:val="000000"/>
          <w:sz w:val="28"/>
          <w:szCs w:val="28"/>
          <w:highlight w:val="white"/>
        </w:rPr>
        <w:t xml:space="preserve">из помещения с установкой на </w:t>
      </w:r>
      <w:r>
        <w:rPr>
          <w:sz w:val="28"/>
          <w:szCs w:val="28"/>
          <w:highlight w:val="white"/>
          <w:shd w:val="clear" w:color="auto" w:fill="FFFFFF"/>
        </w:rPr>
        <w:t xml:space="preserve">транспортное средство </w:t>
      </w:r>
      <w:r>
        <w:rPr>
          <w:color w:val="000000"/>
          <w:sz w:val="28"/>
          <w:szCs w:val="28"/>
          <w:highlight w:val="white"/>
          <w:shd w:val="clear" w:color="auto" w:fill="FFFFFF"/>
        </w:rPr>
        <w:t>(без</w:t>
      </w:r>
      <w:r w:rsidR="00364089">
        <w:rPr>
          <w:highlight w:val="white"/>
        </w:rPr>
        <w:t> </w:t>
      </w:r>
      <w:r>
        <w:rPr>
          <w:color w:val="000000"/>
          <w:sz w:val="28"/>
          <w:szCs w:val="28"/>
          <w:highlight w:val="white"/>
          <w:shd w:val="clear" w:color="auto" w:fill="FFFFFF"/>
        </w:rPr>
        <w:t>посадочных мест для родственников)</w:t>
      </w:r>
      <w:r>
        <w:rPr>
          <w:sz w:val="28"/>
          <w:szCs w:val="28"/>
          <w:highlight w:val="white"/>
          <w:shd w:val="clear" w:color="auto" w:fill="FFFFFF"/>
        </w:rPr>
        <w:t>,</w:t>
      </w:r>
      <w:r>
        <w:rPr>
          <w:color w:val="000000"/>
          <w:sz w:val="28"/>
          <w:szCs w:val="28"/>
          <w:highlight w:val="white"/>
        </w:rPr>
        <w:t xml:space="preserve"> снятия гроба с телом </w:t>
      </w:r>
      <w:r>
        <w:rPr>
          <w:sz w:val="28"/>
          <w:szCs w:val="28"/>
          <w:highlight w:val="white"/>
          <w:shd w:val="clear" w:color="auto" w:fill="FFFFFF"/>
        </w:rPr>
        <w:t>умершего (погибшего)</w:t>
      </w:r>
      <w:r>
        <w:rPr>
          <w:color w:val="000000"/>
          <w:sz w:val="28"/>
          <w:szCs w:val="28"/>
          <w:highlight w:val="white"/>
        </w:rPr>
        <w:t xml:space="preserve"> с</w:t>
      </w:r>
      <w:r w:rsidR="00364089"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 xml:space="preserve">транспортного средства </w:t>
      </w:r>
      <w:r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>
        <w:rPr>
          <w:color w:val="000000"/>
          <w:sz w:val="28"/>
          <w:szCs w:val="28"/>
          <w:highlight w:val="white"/>
        </w:rPr>
        <w:t xml:space="preserve"> и</w:t>
      </w:r>
      <w:r w:rsidR="00364089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установки на постамент</w:t>
      </w:r>
      <w:r>
        <w:rPr>
          <w:sz w:val="28"/>
          <w:szCs w:val="28"/>
          <w:highlight w:val="white"/>
          <w:shd w:val="clear" w:color="auto" w:fill="FFFFFF"/>
        </w:rPr>
        <w:t>, переноски гроба с телом</w:t>
      </w:r>
      <w:r>
        <w:rPr>
          <w:color w:val="000000"/>
          <w:sz w:val="28"/>
          <w:szCs w:val="28"/>
          <w:highlight w:val="white"/>
        </w:rPr>
        <w:t xml:space="preserve"> умершего (погибшего)</w:t>
      </w:r>
      <w:r>
        <w:rPr>
          <w:sz w:val="28"/>
          <w:szCs w:val="28"/>
          <w:highlight w:val="white"/>
          <w:shd w:val="clear" w:color="auto" w:fill="FFFFFF"/>
        </w:rPr>
        <w:t xml:space="preserve"> до места захоронения</w:t>
      </w:r>
      <w:r>
        <w:rPr>
          <w:color w:val="000000"/>
          <w:sz w:val="28"/>
          <w:szCs w:val="28"/>
          <w:highlight w:val="white"/>
        </w:rPr>
        <w:t>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2.9.2. расчет расхода топлива производится на основании данных паспорта транспортного средства (без посадочных мест для родственников) и норм расхода топлива в соответствии с Методическими рекомендациями «Нормы расхода топлива и смазочных материалов на автомобильном транспорте», введенными в действие правовым актом Министерства транспорта Российской Федерации;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</w:rPr>
        <w:t xml:space="preserve">2.9.3.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затраты на </w:t>
      </w:r>
      <w:r>
        <w:rPr>
          <w:color w:val="000000"/>
          <w:sz w:val="28"/>
          <w:szCs w:val="28"/>
          <w:highlight w:val="white"/>
        </w:rPr>
        <w:t>техническое обслуживание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и ремонт транспортного средства (без посадочных мест для родственников) на 1 км пробега </w:t>
      </w:r>
      <w:r>
        <w:rPr>
          <w:color w:val="000000"/>
          <w:sz w:val="28"/>
          <w:szCs w:val="28"/>
          <w:highlight w:val="white"/>
        </w:rPr>
        <w:t>включают затраты на техническое обслуживание и ремонт.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Затраты на техническое обслуживание и ремонт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транспортного средства (без посадочных мест для родственников) на 1 км пробега </w:t>
      </w:r>
      <w:r>
        <w:rPr>
          <w:color w:val="000000"/>
          <w:sz w:val="28"/>
          <w:szCs w:val="28"/>
          <w:highlight w:val="white"/>
        </w:rPr>
        <w:t xml:space="preserve">определяются делением общей суммы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фактических затрат службы на </w:t>
      </w:r>
      <w:r>
        <w:rPr>
          <w:color w:val="000000"/>
          <w:sz w:val="28"/>
          <w:szCs w:val="28"/>
          <w:highlight w:val="white"/>
        </w:rPr>
        <w:t>техническое обслуживание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и ремонт </w:t>
      </w: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транспортного средства (без посадочных мест для родственников)</w:t>
      </w:r>
      <w:r>
        <w:rPr>
          <w:color w:val="000000"/>
          <w:sz w:val="28"/>
          <w:szCs w:val="28"/>
          <w:highlight w:val="white"/>
        </w:rPr>
        <w:t xml:space="preserve"> на фактический пробег транспортного средства (км) за календарный год, предшествующий году, на который утверждается стоимость;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2.9.4. время по доставке гроба и других предметов, необходимых для погребения, </w:t>
      </w:r>
      <w:r>
        <w:rPr>
          <w:color w:val="000000"/>
          <w:sz w:val="28"/>
          <w:szCs w:val="28"/>
          <w:highlight w:val="white"/>
        </w:rPr>
        <w:t>по перевозке тела (останков) умершего на кладбище (в крематорий)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транспортным средством (без посадочных мест для родственников) </w:t>
      </w:r>
      <w:r>
        <w:rPr>
          <w:sz w:val="28"/>
          <w:szCs w:val="28"/>
          <w:highlight w:val="white"/>
          <w:shd w:val="clear" w:color="auto" w:fill="FFFFFF"/>
        </w:rPr>
        <w:t>включает время на</w:t>
      </w:r>
      <w:r w:rsidR="00364089">
        <w:rPr>
          <w:sz w:val="28"/>
          <w:szCs w:val="28"/>
          <w:highlight w:val="white"/>
          <w:shd w:val="clear" w:color="auto" w:fill="FFFFFF"/>
        </w:rPr>
        <w:t> </w:t>
      </w:r>
      <w:r>
        <w:rPr>
          <w:sz w:val="28"/>
          <w:szCs w:val="28"/>
          <w:highlight w:val="white"/>
          <w:shd w:val="clear" w:color="auto" w:fill="FFFFFF"/>
        </w:rPr>
        <w:t xml:space="preserve">пробег транспортного средства </w:t>
      </w:r>
      <w:r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от</w:t>
      </w:r>
      <w:r w:rsidR="00364089">
        <w:rPr>
          <w:sz w:val="28"/>
          <w:szCs w:val="28"/>
          <w:highlight w:val="white"/>
          <w:shd w:val="clear" w:color="auto" w:fill="FFFFFF"/>
        </w:rPr>
        <w:t> </w:t>
      </w:r>
      <w:r>
        <w:rPr>
          <w:sz w:val="28"/>
          <w:szCs w:val="28"/>
          <w:highlight w:val="white"/>
          <w:shd w:val="clear" w:color="auto" w:fill="FFFFFF"/>
        </w:rPr>
        <w:t>гаража до морга (или места нахождения тела (останков) умершего (погибшего))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shd w:val="clear" w:color="auto" w:fill="FFFFFF"/>
        </w:rPr>
        <w:t xml:space="preserve">время пробега от морга (или места нахождения тела (останков) умершего (погибшего) к месту захоронения и возврата от места захоронения в гараж </w:t>
      </w:r>
      <w:r>
        <w:rPr>
          <w:color w:val="000000"/>
          <w:sz w:val="28"/>
          <w:szCs w:val="28"/>
          <w:highlight w:val="white"/>
        </w:rPr>
        <w:t>и определяется с учетом среднего пробега, рассчитываемого в соответствии с подпунктом 2.9.6 Порядка, и средней скорости движения 32,5 км в час.</w:t>
      </w:r>
      <w:r>
        <w:rPr>
          <w:color w:val="000000"/>
          <w:sz w:val="28"/>
          <w:szCs w:val="28"/>
          <w:highlight w:val="white"/>
          <w:shd w:val="clear" w:color="auto" w:fill="FFFFFF"/>
        </w:rPr>
        <w:t>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2.9.5. норма времени по у</w:t>
      </w:r>
      <w:r>
        <w:rPr>
          <w:sz w:val="28"/>
          <w:szCs w:val="28"/>
          <w:highlight w:val="white"/>
          <w:shd w:val="clear" w:color="auto" w:fill="FFFFFF"/>
        </w:rPr>
        <w:t xml:space="preserve">кладке тела умершего (погибшего) в гроб, </w:t>
      </w:r>
      <w:r>
        <w:rPr>
          <w:color w:val="000000"/>
          <w:sz w:val="28"/>
          <w:szCs w:val="28"/>
          <w:highlight w:val="white"/>
        </w:rPr>
        <w:t xml:space="preserve">выносу гроба с телом </w:t>
      </w:r>
      <w:r>
        <w:rPr>
          <w:sz w:val="28"/>
          <w:szCs w:val="28"/>
          <w:highlight w:val="white"/>
          <w:shd w:val="clear" w:color="auto" w:fill="FFFFFF"/>
        </w:rPr>
        <w:t xml:space="preserve">умершего (погибшего) </w:t>
      </w:r>
      <w:r>
        <w:rPr>
          <w:color w:val="000000"/>
          <w:sz w:val="28"/>
          <w:szCs w:val="28"/>
          <w:highlight w:val="white"/>
        </w:rPr>
        <w:t>из помещения с установкой на </w:t>
      </w:r>
      <w:r>
        <w:rPr>
          <w:sz w:val="28"/>
          <w:szCs w:val="28"/>
          <w:highlight w:val="white"/>
          <w:shd w:val="clear" w:color="auto" w:fill="FFFFFF"/>
        </w:rPr>
        <w:t xml:space="preserve">транспортное средство </w:t>
      </w:r>
      <w:r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>
        <w:rPr>
          <w:sz w:val="28"/>
          <w:szCs w:val="28"/>
          <w:highlight w:val="white"/>
          <w:shd w:val="clear" w:color="auto" w:fill="FFFFFF"/>
        </w:rPr>
        <w:t>,</w:t>
      </w:r>
      <w:r>
        <w:rPr>
          <w:color w:val="000000"/>
          <w:sz w:val="28"/>
          <w:szCs w:val="28"/>
          <w:highlight w:val="white"/>
        </w:rPr>
        <w:t xml:space="preserve"> снятию гроба с телом </w:t>
      </w:r>
      <w:r>
        <w:rPr>
          <w:sz w:val="28"/>
          <w:szCs w:val="28"/>
          <w:highlight w:val="white"/>
          <w:shd w:val="clear" w:color="auto" w:fill="FFFFFF"/>
        </w:rPr>
        <w:t>умершего (погибшего)</w:t>
      </w:r>
      <w:r>
        <w:rPr>
          <w:color w:val="000000"/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  <w:shd w:val="clear" w:color="auto" w:fill="FFFFFF"/>
        </w:rPr>
        <w:t xml:space="preserve">транспортного средства </w:t>
      </w:r>
      <w:r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>
        <w:rPr>
          <w:color w:val="000000"/>
          <w:sz w:val="28"/>
          <w:szCs w:val="28"/>
          <w:highlight w:val="white"/>
        </w:rPr>
        <w:t xml:space="preserve"> и установке на постамент</w:t>
      </w:r>
      <w:r>
        <w:rPr>
          <w:sz w:val="28"/>
          <w:szCs w:val="28"/>
          <w:highlight w:val="white"/>
          <w:shd w:val="clear" w:color="auto" w:fill="FFFFFF"/>
        </w:rPr>
        <w:t>, переноске гроба с телом</w:t>
      </w:r>
      <w:r>
        <w:rPr>
          <w:color w:val="000000"/>
          <w:sz w:val="28"/>
          <w:szCs w:val="28"/>
          <w:highlight w:val="white"/>
        </w:rPr>
        <w:t xml:space="preserve"> умершего (погибшего)</w:t>
      </w:r>
      <w:r>
        <w:rPr>
          <w:sz w:val="28"/>
          <w:szCs w:val="28"/>
          <w:highlight w:val="white"/>
          <w:shd w:val="clear" w:color="auto" w:fill="FFFFFF"/>
        </w:rPr>
        <w:t xml:space="preserve"> до места захоронения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составляет 1,25 </w:t>
      </w:r>
      <w:proofErr w:type="gramStart"/>
      <w:r>
        <w:rPr>
          <w:color w:val="000000"/>
          <w:sz w:val="28"/>
          <w:szCs w:val="28"/>
          <w:highlight w:val="white"/>
        </w:rPr>
        <w:t>час.;</w:t>
      </w:r>
      <w:proofErr w:type="gramEnd"/>
    </w:p>
    <w:p w:rsidR="00CF1AC3" w:rsidRDefault="00227041">
      <w:pPr>
        <w:shd w:val="clear" w:color="FFFFFF" w:themeColor="background1" w:fill="FFFFFF" w:themeFill="background1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2.9.6. средний пробег транспортного средства (без посадочных мест для родственников) для</w:t>
      </w:r>
      <w:r>
        <w:rPr>
          <w:sz w:val="28"/>
          <w:szCs w:val="28"/>
          <w:highlight w:val="white"/>
        </w:rPr>
        <w:t xml:space="preserve"> оказания гарантированных услуг по погребению</w:t>
      </w:r>
      <w:r>
        <w:rPr>
          <w:color w:val="000000"/>
          <w:sz w:val="28"/>
          <w:szCs w:val="28"/>
          <w:highlight w:val="white"/>
        </w:rPr>
        <w:t xml:space="preserve"> на одно захоронение </w:t>
      </w:r>
      <w:r>
        <w:rPr>
          <w:color w:val="000000"/>
          <w:sz w:val="28"/>
          <w:szCs w:val="28"/>
          <w:highlight w:val="white"/>
          <w:shd w:val="clear" w:color="auto" w:fill="FFFFFF"/>
        </w:rPr>
        <w:t>рассчитывается по формуле:</w:t>
      </w:r>
    </w:p>
    <w:p w:rsidR="00CF1AC3" w:rsidRDefault="00227041">
      <w:pPr>
        <w:shd w:val="clear" w:color="FFFFFF" w:themeColor="background1" w:fill="FFFFFF" w:themeFill="background1"/>
        <w:jc w:val="center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Сп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Пр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/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Кп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>, где</w:t>
      </w:r>
    </w:p>
    <w:p w:rsidR="00CF1AC3" w:rsidRDefault="00227041">
      <w:pPr>
        <w:shd w:val="clear" w:color="FFFFFF" w:themeColor="background1" w:fill="FFFFFF" w:themeFill="background1"/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Сп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– средний пробег транспортного средства (без посадочных мест для родственников)</w:t>
      </w:r>
      <w:r>
        <w:rPr>
          <w:color w:val="000000"/>
          <w:sz w:val="28"/>
          <w:szCs w:val="28"/>
          <w:highlight w:val="white"/>
        </w:rPr>
        <w:t xml:space="preserve"> (км),</w:t>
      </w:r>
    </w:p>
    <w:p w:rsidR="00CF1AC3" w:rsidRDefault="00227041">
      <w:pPr>
        <w:shd w:val="clear" w:color="FFFFFF" w:themeColor="background1" w:fill="FFFFFF" w:themeFill="background1"/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Пр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highlight w:val="white"/>
        </w:rPr>
        <w:t>пробег транспортного средства (без посадочных мест для родственников)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, задействованного </w:t>
      </w:r>
      <w:r>
        <w:rPr>
          <w:sz w:val="28"/>
          <w:szCs w:val="28"/>
          <w:highlight w:val="white"/>
        </w:rPr>
        <w:t>для оказания гарантированных услуг по погребению,</w:t>
      </w:r>
      <w:r>
        <w:rPr>
          <w:color w:val="000000"/>
          <w:sz w:val="28"/>
          <w:szCs w:val="28"/>
          <w:highlight w:val="white"/>
        </w:rPr>
        <w:t xml:space="preserve"> за календарный год, предшествующий году, в котором утверждается стоимость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гарантированных услуг по погребению</w:t>
      </w:r>
      <w:r>
        <w:rPr>
          <w:color w:val="000000"/>
          <w:sz w:val="28"/>
          <w:szCs w:val="28"/>
          <w:highlight w:val="white"/>
        </w:rPr>
        <w:t>, определяется на основании данных путевых листов (км),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Кп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highlight w:val="white"/>
        </w:rPr>
        <w:t xml:space="preserve">количество перевозок транспортным средством, задействованным </w:t>
      </w:r>
      <w:r>
        <w:rPr>
          <w:sz w:val="28"/>
          <w:szCs w:val="28"/>
          <w:highlight w:val="white"/>
        </w:rPr>
        <w:t>при</w:t>
      </w:r>
      <w:r w:rsidR="00364089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оказании гарантированных услуг по погребению,</w:t>
      </w:r>
      <w:r>
        <w:rPr>
          <w:color w:val="000000"/>
          <w:sz w:val="28"/>
          <w:szCs w:val="28"/>
          <w:highlight w:val="white"/>
        </w:rPr>
        <w:t xml:space="preserve"> за календарный год, предшествующий году, в котором утверждается стоимость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гарантированных услуг по</w:t>
      </w:r>
      <w:r w:rsidR="00364089">
        <w:rPr>
          <w:color w:val="000000"/>
          <w:sz w:val="28"/>
          <w:szCs w:val="28"/>
          <w:highlight w:val="white"/>
          <w:shd w:val="clear" w:color="auto" w:fill="FFFFFF"/>
        </w:rPr>
        <w:t> </w:t>
      </w:r>
      <w:r>
        <w:rPr>
          <w:color w:val="000000"/>
          <w:sz w:val="28"/>
          <w:szCs w:val="28"/>
          <w:highlight w:val="white"/>
          <w:shd w:val="clear" w:color="auto" w:fill="FFFFFF"/>
        </w:rPr>
        <w:t>погребению;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2.9.7. </w:t>
      </w:r>
      <w:r>
        <w:rPr>
          <w:color w:val="000000"/>
          <w:sz w:val="28"/>
          <w:szCs w:val="28"/>
          <w:highlight w:val="white"/>
          <w:shd w:val="clear" w:color="auto" w:fill="FFFFFF"/>
        </w:rPr>
        <w:t>стоимость услуги по предоставлению и доставке гроба и других предметов, необходимых для погребения,</w:t>
      </w:r>
      <w:r>
        <w:rPr>
          <w:b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highlight w:val="white"/>
        </w:rPr>
        <w:t xml:space="preserve">перевозке тела (останков) умершего на кладбище (в крематорий) </w:t>
      </w:r>
      <w:r>
        <w:rPr>
          <w:color w:val="000000"/>
          <w:sz w:val="28"/>
          <w:szCs w:val="28"/>
          <w:highlight w:val="white"/>
          <w:shd w:val="clear" w:color="auto" w:fill="FFFFFF"/>
        </w:rPr>
        <w:t>рассчитывается на одного умершего (погибшего) по форме согласно приложению № 5 к Порядку.»;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1.2.10 пункт 2.10 признать утратившим силу;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1.2.11 пункт 2.11 изложить в редакции: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«2.11. Порядок расчета стоимости услуги по погребению: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2.11.1. погребение в могиле включает копку могилы,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предоставление </w:t>
      </w:r>
      <w:r>
        <w:rPr>
          <w:color w:val="000000"/>
          <w:sz w:val="28"/>
          <w:szCs w:val="28"/>
          <w:highlight w:val="white"/>
        </w:rPr>
        <w:t>металлического простого памятника (с табличкой и регистрационным номером могилы), захоронение;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2.11.2. расчет</w:t>
      </w:r>
      <w:r>
        <w:rPr>
          <w:color w:val="000000"/>
          <w:sz w:val="28"/>
          <w:szCs w:val="28"/>
          <w:highlight w:val="white"/>
        </w:rPr>
        <w:t xml:space="preserve"> стоимости услуги по погребению производится по форме согласно приложению № 6 к Порядку</w:t>
      </w:r>
      <w:r>
        <w:rPr>
          <w:sz w:val="28"/>
          <w:szCs w:val="28"/>
          <w:highlight w:val="white"/>
        </w:rPr>
        <w:t>;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2.11.3. расчет среднегодовой нормы времени на копку могилы и захоронение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производится исходя из времени на копку 1 могилы вручную и захоронение согласно приложению № 10 к Порядку и фактическому количеству захоронений, произведенных </w:t>
      </w:r>
      <w:r>
        <w:rPr>
          <w:color w:val="000000"/>
          <w:sz w:val="28"/>
          <w:szCs w:val="28"/>
          <w:highlight w:val="white"/>
        </w:rPr>
        <w:t>за календарный год, предшествующий году, на который утверждается стоимость гарантированных услуг по погребению.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Среднегодовая норма времени на копку могилы и захоронение </w:t>
      </w:r>
      <w:r>
        <w:rPr>
          <w:color w:val="000000"/>
          <w:sz w:val="28"/>
          <w:szCs w:val="28"/>
          <w:highlight w:val="white"/>
          <w:shd w:val="clear" w:color="auto" w:fill="FFFFFF"/>
        </w:rPr>
        <w:t>рассчитывается по формуле</w:t>
      </w:r>
      <w:r>
        <w:rPr>
          <w:color w:val="000000"/>
          <w:sz w:val="28"/>
          <w:szCs w:val="28"/>
          <w:highlight w:val="white"/>
        </w:rPr>
        <w:t>:</w:t>
      </w:r>
    </w:p>
    <w:p w:rsidR="00CF1AC3" w:rsidRDefault="00227041">
      <w:pPr>
        <w:jc w:val="center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Снв</w:t>
      </w:r>
      <w:proofErr w:type="spellEnd"/>
      <w:r>
        <w:rPr>
          <w:color w:val="000000"/>
          <w:sz w:val="28"/>
          <w:szCs w:val="28"/>
          <w:highlight w:val="white"/>
        </w:rPr>
        <w:t xml:space="preserve"> = ((</w:t>
      </w:r>
      <w:proofErr w:type="spellStart"/>
      <w:r>
        <w:rPr>
          <w:color w:val="000000"/>
          <w:sz w:val="28"/>
          <w:szCs w:val="28"/>
          <w:highlight w:val="white"/>
        </w:rPr>
        <w:t>Нвкл</w:t>
      </w:r>
      <w:proofErr w:type="spellEnd"/>
      <w:r>
        <w:rPr>
          <w:color w:val="000000"/>
          <w:sz w:val="28"/>
          <w:szCs w:val="28"/>
          <w:highlight w:val="white"/>
        </w:rPr>
        <w:t xml:space="preserve"> + </w:t>
      </w:r>
      <w:proofErr w:type="spellStart"/>
      <w:r>
        <w:rPr>
          <w:color w:val="000000"/>
          <w:sz w:val="28"/>
          <w:szCs w:val="28"/>
          <w:highlight w:val="white"/>
        </w:rPr>
        <w:t>Нвзл</w:t>
      </w:r>
      <w:proofErr w:type="spellEnd"/>
      <w:r>
        <w:rPr>
          <w:color w:val="000000"/>
          <w:sz w:val="28"/>
          <w:szCs w:val="28"/>
          <w:highlight w:val="white"/>
        </w:rPr>
        <w:t xml:space="preserve">) х </w:t>
      </w:r>
      <w:proofErr w:type="spellStart"/>
      <w:r>
        <w:rPr>
          <w:color w:val="000000"/>
          <w:sz w:val="28"/>
          <w:szCs w:val="28"/>
          <w:highlight w:val="white"/>
        </w:rPr>
        <w:t>Кмл</w:t>
      </w:r>
      <w:proofErr w:type="spellEnd"/>
      <w:r>
        <w:rPr>
          <w:color w:val="000000"/>
          <w:sz w:val="28"/>
          <w:szCs w:val="28"/>
          <w:highlight w:val="white"/>
        </w:rPr>
        <w:t>) + (</w:t>
      </w:r>
      <w:proofErr w:type="spellStart"/>
      <w:r>
        <w:rPr>
          <w:color w:val="000000"/>
          <w:sz w:val="28"/>
          <w:szCs w:val="28"/>
          <w:highlight w:val="white"/>
        </w:rPr>
        <w:t>Нвкз</w:t>
      </w:r>
      <w:proofErr w:type="spellEnd"/>
      <w:r>
        <w:rPr>
          <w:color w:val="000000"/>
          <w:sz w:val="28"/>
          <w:szCs w:val="28"/>
          <w:highlight w:val="white"/>
        </w:rPr>
        <w:t xml:space="preserve"> + </w:t>
      </w:r>
      <w:proofErr w:type="spellStart"/>
      <w:r>
        <w:rPr>
          <w:color w:val="000000"/>
          <w:sz w:val="28"/>
          <w:szCs w:val="28"/>
          <w:highlight w:val="white"/>
        </w:rPr>
        <w:t>Нвзз</w:t>
      </w:r>
      <w:proofErr w:type="spellEnd"/>
      <w:r>
        <w:rPr>
          <w:color w:val="000000"/>
          <w:sz w:val="28"/>
          <w:szCs w:val="28"/>
          <w:highlight w:val="white"/>
        </w:rPr>
        <w:t xml:space="preserve">) х </w:t>
      </w:r>
      <w:proofErr w:type="spellStart"/>
      <w:r>
        <w:rPr>
          <w:color w:val="000000"/>
          <w:sz w:val="28"/>
          <w:szCs w:val="28"/>
          <w:highlight w:val="white"/>
        </w:rPr>
        <w:t>Кмз</w:t>
      </w:r>
      <w:proofErr w:type="spellEnd"/>
      <w:r>
        <w:rPr>
          <w:color w:val="000000"/>
          <w:sz w:val="28"/>
          <w:szCs w:val="28"/>
          <w:highlight w:val="white"/>
        </w:rPr>
        <w:t>)) / (</w:t>
      </w:r>
      <w:proofErr w:type="spellStart"/>
      <w:r>
        <w:rPr>
          <w:color w:val="000000"/>
          <w:sz w:val="28"/>
          <w:szCs w:val="28"/>
          <w:highlight w:val="white"/>
        </w:rPr>
        <w:t>Кмл</w:t>
      </w:r>
      <w:proofErr w:type="spellEnd"/>
      <w:r>
        <w:rPr>
          <w:color w:val="000000"/>
          <w:sz w:val="28"/>
          <w:szCs w:val="28"/>
          <w:highlight w:val="white"/>
        </w:rPr>
        <w:t xml:space="preserve"> + </w:t>
      </w:r>
      <w:proofErr w:type="spellStart"/>
      <w:r>
        <w:rPr>
          <w:color w:val="000000"/>
          <w:sz w:val="28"/>
          <w:szCs w:val="28"/>
          <w:highlight w:val="white"/>
        </w:rPr>
        <w:t>Кмз</w:t>
      </w:r>
      <w:proofErr w:type="spellEnd"/>
      <w:r>
        <w:rPr>
          <w:color w:val="000000"/>
          <w:sz w:val="28"/>
          <w:szCs w:val="28"/>
          <w:highlight w:val="white"/>
        </w:rPr>
        <w:t>), где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Снв</w:t>
      </w:r>
      <w:proofErr w:type="spellEnd"/>
      <w:r>
        <w:rPr>
          <w:color w:val="000000"/>
          <w:sz w:val="28"/>
          <w:szCs w:val="28"/>
          <w:highlight w:val="white"/>
        </w:rPr>
        <w:t xml:space="preserve"> – среднегодовая норма времени на копку могилы и захоронение,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Кмл</w:t>
      </w:r>
      <w:proofErr w:type="spellEnd"/>
      <w:r>
        <w:rPr>
          <w:color w:val="000000"/>
          <w:sz w:val="28"/>
          <w:szCs w:val="28"/>
          <w:highlight w:val="white"/>
        </w:rPr>
        <w:t xml:space="preserve"> – количество могил, выкопанных в летнее время года, шт.,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Кмз</w:t>
      </w:r>
      <w:proofErr w:type="spellEnd"/>
      <w:r>
        <w:rPr>
          <w:color w:val="000000"/>
          <w:sz w:val="28"/>
          <w:szCs w:val="28"/>
          <w:highlight w:val="white"/>
        </w:rPr>
        <w:t xml:space="preserve"> – количество могил, выкопанных в зимнее время года, шт.,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Нвкл</w:t>
      </w:r>
      <w:proofErr w:type="spellEnd"/>
      <w:r>
        <w:rPr>
          <w:color w:val="000000"/>
          <w:sz w:val="28"/>
          <w:szCs w:val="28"/>
          <w:highlight w:val="white"/>
        </w:rPr>
        <w:t xml:space="preserve"> – норма времени на копку 1 могилы в летнее время года, час,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Нвзл</w:t>
      </w:r>
      <w:proofErr w:type="spellEnd"/>
      <w:r>
        <w:rPr>
          <w:color w:val="000000"/>
          <w:sz w:val="28"/>
          <w:szCs w:val="28"/>
          <w:highlight w:val="white"/>
        </w:rPr>
        <w:t xml:space="preserve"> – норма времени на 1 захоронение в летнее время года, час,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Нвкз</w:t>
      </w:r>
      <w:proofErr w:type="spellEnd"/>
      <w:r>
        <w:rPr>
          <w:color w:val="000000"/>
          <w:sz w:val="28"/>
          <w:szCs w:val="28"/>
          <w:highlight w:val="white"/>
        </w:rPr>
        <w:t xml:space="preserve"> – норма времени на копку 1 могилы в зимнее время года, час,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Нвзз</w:t>
      </w:r>
      <w:proofErr w:type="spellEnd"/>
      <w:r>
        <w:rPr>
          <w:color w:val="000000"/>
          <w:sz w:val="28"/>
          <w:szCs w:val="28"/>
          <w:highlight w:val="white"/>
        </w:rPr>
        <w:t xml:space="preserve"> – норма времени на 1 захоронение в зимнее время года, час.»;</w:t>
      </w:r>
    </w:p>
    <w:p w:rsidR="00CF1AC3" w:rsidRDefault="00227041"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 в пункте 3.1:</w:t>
      </w:r>
    </w:p>
    <w:p w:rsidR="00CF1AC3" w:rsidRDefault="00227041"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1.2.12.1 абзац первый изложить в редакции: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«3.1. </w:t>
      </w:r>
      <w:r>
        <w:rPr>
          <w:color w:val="000000"/>
          <w:sz w:val="28"/>
          <w:szCs w:val="28"/>
          <w:highlight w:val="white"/>
        </w:rPr>
        <w:t xml:space="preserve">Служба для рассмотрения и утверждения стоимости представляет </w:t>
      </w:r>
      <w:r>
        <w:rPr>
          <w:color w:val="000000" w:themeColor="text1"/>
          <w:sz w:val="28"/>
          <w:szCs w:val="28"/>
          <w:highlight w:val="white"/>
        </w:rPr>
        <w:t xml:space="preserve">до 15 января текущего года </w:t>
      </w:r>
      <w:r>
        <w:rPr>
          <w:color w:val="000000"/>
          <w:sz w:val="28"/>
          <w:szCs w:val="28"/>
          <w:highlight w:val="white"/>
        </w:rPr>
        <w:t>в функциональный орган администрации города Перми, осуществляющий функции в области организации ритуальных услуг и содержания мест захоронения, пакет расчетных материалов в следующем объеме:»;</w:t>
      </w:r>
    </w:p>
    <w:p w:rsidR="00CF1AC3" w:rsidRDefault="00227041"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1.2.12.2 абзацы второй, третий признать утратившими силу;</w:t>
      </w:r>
    </w:p>
    <w:p w:rsidR="00CF1AC3" w:rsidRDefault="00227041"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1.2.12.3 абзац пятый изложить в редакции:</w:t>
      </w:r>
    </w:p>
    <w:p w:rsidR="00CF1AC3" w:rsidRPr="00227041" w:rsidRDefault="00227041">
      <w:pPr>
        <w:pStyle w:val="ConsPlusNormal2"/>
        <w:ind w:firstLine="709"/>
        <w:jc w:val="both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«расчет стоимости услуг по предоставлению и доставке гроба и других предметов, необходимых для погребения, </w:t>
      </w:r>
      <w:r>
        <w:rPr>
          <w:color w:val="000000"/>
          <w:sz w:val="28"/>
          <w:szCs w:val="28"/>
          <w:highlight w:val="white"/>
          <w:lang w:val="ru-RU"/>
        </w:rPr>
        <w:t>по перевозке тела (останков) умершего на кладбище (в крематорий)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(по форме приложения № 5 к Порядку),»;</w:t>
      </w:r>
    </w:p>
    <w:p w:rsidR="00CF1AC3" w:rsidRDefault="00227041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1.2.12.4 абзац шестой признать утратившим силу;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1.2.12.5 абзац седьмой изложить в редакции: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«расчет стоимости услуги по погребению (по форме приложения № 6 к Порядку),»;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1.2.12.6 абзацы одиннадцатый, двенадцатый, четырнадцатый, шестнадцатый, семнадцатый признать утратившими силу;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1.2.12.7 абзац восемнадцатый изложить в редакции: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«анализ фактических затрат на техническое обслуживание и ремонт транспортного средства, включая приобретение запасных частей и материалов, </w:t>
      </w:r>
      <w:r>
        <w:rPr>
          <w:color w:val="000000"/>
          <w:sz w:val="28"/>
          <w:szCs w:val="28"/>
          <w:highlight w:val="white"/>
        </w:rPr>
        <w:t>за год, предшествующий году, на который утверждается стоимость гарантированных услуг по погребению,</w:t>
      </w:r>
      <w:r>
        <w:rPr>
          <w:color w:val="000000"/>
          <w:sz w:val="28"/>
          <w:szCs w:val="28"/>
          <w:highlight w:val="white"/>
          <w:shd w:val="clear" w:color="auto" w:fill="FFFFFF"/>
        </w:rPr>
        <w:t>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1.2.12.8 абзац девятнадцатый изложить в редакции: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«расчет общехозяйственных расходов,»;</w:t>
      </w:r>
    </w:p>
    <w:p w:rsidR="00CF1AC3" w:rsidRDefault="00227041"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1.2.12.9 абзац двадцатый изложить в редакции:</w:t>
      </w:r>
    </w:p>
    <w:p w:rsidR="00CF1AC3" w:rsidRDefault="00227041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«</w:t>
      </w:r>
      <w:r>
        <w:rPr>
          <w:color w:val="000000"/>
          <w:sz w:val="28"/>
          <w:szCs w:val="28"/>
          <w:highlight w:val="white"/>
        </w:rPr>
        <w:t>расчет среднегодовой нормы времени на копку могилы и захоронение</w:t>
      </w:r>
      <w:r>
        <w:rPr>
          <w:color w:val="000000"/>
          <w:sz w:val="28"/>
          <w:szCs w:val="28"/>
          <w:highlight w:val="white"/>
          <w:shd w:val="clear" w:color="auto" w:fill="FFFFFF"/>
        </w:rPr>
        <w:t>,»;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1.2.12.10 абзац двадцать первый изложить в редакции: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«расчет времени по доставке гроба и других предметов, необходимых для погребения, </w:t>
      </w:r>
      <w:r>
        <w:rPr>
          <w:color w:val="000000"/>
          <w:sz w:val="28"/>
          <w:szCs w:val="28"/>
          <w:highlight w:val="white"/>
        </w:rPr>
        <w:t>по перевозке тела (останков) умершего на кладбище (в крематорий)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транспортным средством (без посадочных мест для родственников),»;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1.2.12.11 абзац двадцать второй изложить в редакции: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«расчет среднего пробега транспортного средства (без посадочных мест для родственников) на одно захоронение,»;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1.2.12.12 абзац двадцать третий признать утратившим силу;</w:t>
      </w:r>
    </w:p>
    <w:p w:rsidR="00CF1AC3" w:rsidRDefault="00227041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1.2.12.13 дополнить абзацами следующего содержания:</w:t>
      </w:r>
    </w:p>
    <w:p w:rsidR="00CF1AC3" w:rsidRDefault="00227041"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«хронометраж рабочего времени, затраченного на оформление документов, необходимых для погребения (время выполнения операции),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хронометраж рабочего времени, </w:t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>затраченного на облачение тела</w:t>
      </w:r>
      <w:proofErr w:type="gram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умершего (погибшего) (время выполнения операции),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хронометраж рабочего времени, затраченного на предоставление памятника металлического простого (с табличкой и регистрационным номером могилы) (время выполнения операции).»;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1.2.13 пункт 3.2 изложить в редакции: 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«3.2. Порядок рассмотрения стоимости гарантированных услуг по погребению устанавливается администрацией города Перми в соответствии с нормативными правовыми актами города Перми.»;</w:t>
      </w:r>
    </w:p>
    <w:p w:rsidR="00CF1AC3" w:rsidRPr="00227041" w:rsidRDefault="00227041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1.2.14 пункт 3.3 изложить в редакции:</w:t>
      </w:r>
    </w:p>
    <w:p w:rsidR="00CF1AC3" w:rsidRPr="00227041" w:rsidRDefault="00227041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«3.3. Стоимость гарантированных услуг по погребению утверждается правовым актом администрации города Перми не позднее 01 февраля текущего года.»;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1.2.15 </w:t>
      </w:r>
      <w:r w:rsidRPr="00227041">
        <w:rPr>
          <w:sz w:val="28"/>
          <w:szCs w:val="28"/>
          <w:highlight w:val="white"/>
          <w:lang w:val="ru-RU"/>
        </w:rPr>
        <w:t>пункт 4.2 изложить в редакции: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«</w:t>
      </w:r>
      <w:r w:rsidRPr="00227041">
        <w:rPr>
          <w:sz w:val="28"/>
          <w:szCs w:val="28"/>
          <w:highlight w:val="white"/>
          <w:lang w:val="ru-RU"/>
        </w:rPr>
        <w:t>4.2. Контроль за правильностью формирования и применения стоимости</w:t>
      </w:r>
      <w:r w:rsidRPr="00227041">
        <w:rPr>
          <w:color w:val="000000"/>
          <w:sz w:val="28"/>
          <w:szCs w:val="28"/>
          <w:highlight w:val="white"/>
          <w:lang w:val="ru-RU"/>
        </w:rPr>
        <w:t xml:space="preserve"> гарантированных услуг по погребению </w:t>
      </w:r>
      <w:r w:rsidRPr="00227041">
        <w:rPr>
          <w:sz w:val="28"/>
          <w:szCs w:val="28"/>
          <w:highlight w:val="white"/>
          <w:lang w:val="ru-RU"/>
        </w:rPr>
        <w:t>возлагается на</w:t>
      </w:r>
      <w:r w:rsidRPr="00227041">
        <w:rPr>
          <w:color w:val="000000"/>
          <w:sz w:val="28"/>
          <w:szCs w:val="28"/>
          <w:highlight w:val="white"/>
          <w:lang w:val="ru-RU"/>
        </w:rPr>
        <w:t xml:space="preserve"> функциональный орган администрации города Перми, осуществляющий функции в области организации ритуальных услуг и содержания мест захоронения.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»</w:t>
      </w:r>
      <w:r w:rsidRPr="00227041">
        <w:rPr>
          <w:sz w:val="28"/>
          <w:szCs w:val="28"/>
          <w:highlight w:val="white"/>
          <w:lang w:val="ru-RU"/>
        </w:rPr>
        <w:t>;</w:t>
      </w:r>
    </w:p>
    <w:p w:rsidR="00CF1AC3" w:rsidRPr="00433B08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1.2.16 </w:t>
      </w:r>
      <w:r>
        <w:rPr>
          <w:sz w:val="28"/>
          <w:szCs w:val="28"/>
          <w:highlight w:val="white"/>
          <w:lang w:val="ru-RU"/>
        </w:rPr>
        <w:t xml:space="preserve">Расчет стоимости услуги по оформлению документов, необходимых для погребения </w:t>
      </w:r>
      <w:r>
        <w:rPr>
          <w:sz w:val="28"/>
          <w:szCs w:val="28"/>
          <w:highlight w:val="white"/>
          <w:shd w:val="clear" w:color="auto" w:fill="FFFFFF"/>
          <w:lang w:val="ru-RU"/>
        </w:rPr>
        <w:t>(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приложение 2)</w:t>
      </w:r>
      <w:r w:rsidR="00433B08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изложить в редакции согласно приложению 1 к 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1.2.17 </w:t>
      </w:r>
      <w:r>
        <w:rPr>
          <w:sz w:val="28"/>
          <w:szCs w:val="28"/>
          <w:highlight w:val="white"/>
          <w:lang w:val="ru-RU"/>
        </w:rPr>
        <w:t xml:space="preserve">Расчет стоимости услуги по предоставлению и доставке гроба и других предметов, необходимых для погребения (расчет затрат на материалы) 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(приложение 3), </w:t>
      </w:r>
      <w:r>
        <w:rPr>
          <w:sz w:val="28"/>
          <w:szCs w:val="28"/>
          <w:highlight w:val="white"/>
          <w:lang w:val="ru-RU"/>
        </w:rPr>
        <w:t>Расчет стоимости услуги по предоставлению и доставке гроба и других предметов, необходимых для погребения (расчет стоимости изготовления гроба необитого)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(приложение 4)</w:t>
      </w:r>
      <w:r w:rsidR="00433B08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признать утратившими силу;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1.2.18 Р</w:t>
      </w:r>
      <w:r>
        <w:rPr>
          <w:sz w:val="28"/>
          <w:szCs w:val="28"/>
          <w:highlight w:val="white"/>
          <w:lang w:val="ru-RU"/>
        </w:rPr>
        <w:t>асчет стоимости услуги по предоставлению и доставке гроба и других предметов, необходимых для погребения (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приложение 5)</w:t>
      </w:r>
      <w:r w:rsidR="00433B08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изложить в редакции согласно приложению 2 к 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1.2.19 </w:t>
      </w:r>
      <w:r w:rsidRPr="00227041">
        <w:rPr>
          <w:sz w:val="28"/>
          <w:szCs w:val="28"/>
          <w:highlight w:val="white"/>
          <w:lang w:val="ru-RU"/>
        </w:rPr>
        <w:t xml:space="preserve">Расчет стоимости услуги по погребению 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(приложение 6) изложить в редакции согласно приложению 3 к 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1.2.20 </w:t>
      </w:r>
      <w:r w:rsidRPr="00227041">
        <w:rPr>
          <w:sz w:val="28"/>
          <w:szCs w:val="28"/>
          <w:highlight w:val="white"/>
          <w:lang w:val="ru-RU"/>
        </w:rPr>
        <w:t>Расчет стоимости услуги по облачению тела (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приложение 7) изложить в редакции согласно приложению 4 к 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1.2.21 </w:t>
      </w:r>
      <w:r w:rsidRPr="00227041">
        <w:rPr>
          <w:sz w:val="28"/>
          <w:szCs w:val="28"/>
          <w:highlight w:val="white"/>
          <w:lang w:val="ru-RU"/>
        </w:rPr>
        <w:t xml:space="preserve">Стоимость услуг, входящих в гарантированный перечень услуг по погребению 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(приложение 8)</w:t>
      </w:r>
      <w:r w:rsidR="00462814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,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изложить в редакции согласно приложению 5 к 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1.2.22 С</w:t>
      </w:r>
      <w:r w:rsidRPr="00227041">
        <w:rPr>
          <w:sz w:val="28"/>
          <w:szCs w:val="28"/>
          <w:highlight w:val="white"/>
          <w:lang w:val="ru-RU"/>
        </w:rPr>
        <w:t xml:space="preserve">тоимость услуг по погребению умерших (погибших), не имеющих супруга, близких родственников, иных родственников </w:t>
      </w:r>
      <w:proofErr w:type="gramStart"/>
      <w:r w:rsidRPr="00227041">
        <w:rPr>
          <w:sz w:val="28"/>
          <w:szCs w:val="28"/>
          <w:highlight w:val="white"/>
          <w:lang w:val="ru-RU"/>
        </w:rPr>
        <w:t>либо законного представителя</w:t>
      </w:r>
      <w:proofErr w:type="gramEnd"/>
      <w:r w:rsidRPr="00227041">
        <w:rPr>
          <w:sz w:val="28"/>
          <w:szCs w:val="28"/>
          <w:highlight w:val="white"/>
          <w:lang w:val="ru-RU"/>
        </w:rPr>
        <w:t xml:space="preserve"> умершего (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приложение 9)</w:t>
      </w:r>
      <w:r w:rsidR="00CF438B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,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изложить в редакции согласно приложению 6 к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 </w:t>
      </w:r>
      <w:r w:rsidRPr="00227041"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настоящему решению;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lastRenderedPageBreak/>
        <w:t xml:space="preserve">1.2.23 </w:t>
      </w:r>
      <w:r>
        <w:rPr>
          <w:sz w:val="28"/>
          <w:szCs w:val="28"/>
          <w:highlight w:val="white"/>
          <w:lang w:val="ru-RU"/>
        </w:rPr>
        <w:t>Оценку влияния предлагаемой к утверждению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умершего, на результаты финансово-хозяйственной деятельности службы (</w:t>
      </w: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приложение 10) изложить в редакции согласно приложению 7 к настоящему решению.</w:t>
      </w:r>
    </w:p>
    <w:p w:rsidR="00CF1AC3" w:rsidRDefault="00227041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применяется при расчете стоимости услуг</w:t>
      </w:r>
      <w:r w:rsidRPr="00227041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Pr="00227041">
        <w:rPr>
          <w:color w:val="000000"/>
          <w:sz w:val="28"/>
          <w:szCs w:val="28"/>
          <w:highlight w:val="white"/>
          <w:shd w:val="clear" w:color="auto" w:fill="FFFFFF"/>
        </w:rPr>
        <w:t>в</w:t>
      </w:r>
      <w:r>
        <w:rPr>
          <w:color w:val="000000"/>
          <w:sz w:val="28"/>
          <w:szCs w:val="28"/>
          <w:highlight w:val="white"/>
          <w:shd w:val="clear" w:color="auto" w:fill="FFFFFF"/>
        </w:rPr>
        <w:t>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умершего, на 2026 год и последующие периоды.</w:t>
      </w:r>
    </w:p>
    <w:p w:rsidR="00CF1AC3" w:rsidRPr="00227041" w:rsidRDefault="00227041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9" w:tooltip="http://www.gorodperm.ru/" w:history="1"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</w:rPr>
          <w:t>www</w:t>
        </w:r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</w:rPr>
          <w:t>gorodperm</w:t>
        </w:r>
        <w:proofErr w:type="spellEnd"/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</w:rPr>
          <w:t>ru</w:t>
        </w:r>
        <w:proofErr w:type="spellEnd"/>
        <w:r>
          <w:rPr>
            <w:rStyle w:val="af1"/>
            <w:color w:val="000000"/>
            <w:sz w:val="28"/>
            <w:szCs w:val="28"/>
            <w:highlight w:val="white"/>
            <w:u w:val="none"/>
            <w:shd w:val="clear" w:color="auto" w:fill="FFFFFF"/>
            <w:lang w:val="ru-RU"/>
          </w:rPr>
          <w:t>»</w:t>
        </w:r>
      </w:hyperlink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.</w:t>
      </w:r>
    </w:p>
    <w:p w:rsidR="00CF1AC3" w:rsidRDefault="00227041">
      <w:pPr>
        <w:pStyle w:val="ConsPlusNormal2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F1AC3" w:rsidRDefault="00CF1AC3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:rsidR="00227041" w:rsidRDefault="00227041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:rsidR="00CF1AC3" w:rsidRDefault="00CF1AC3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:rsidR="00CF1AC3" w:rsidRDefault="00227041">
      <w:pPr>
        <w:rPr>
          <w:color w:val="000000"/>
          <w:highlight w:val="white"/>
          <w:shd w:val="clear" w:color="auto" w:fill="FFFFFF"/>
        </w:rPr>
      </w:pP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 xml:space="preserve">Председатель </w:t>
      </w:r>
    </w:p>
    <w:p w:rsidR="00CF1AC3" w:rsidRDefault="00227041">
      <w:pPr>
        <w:rPr>
          <w:color w:val="000000"/>
          <w:highlight w:val="white"/>
          <w:shd w:val="clear" w:color="auto" w:fill="FFFFFF"/>
        </w:rPr>
      </w:pP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 xml:space="preserve">Пермской городской Думы </w:t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  <w:t xml:space="preserve">     Д.В. Малютин</w:t>
      </w:r>
    </w:p>
    <w:p w:rsidR="00CF1AC3" w:rsidRDefault="00CF1AC3">
      <w:pPr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227041" w:rsidRDefault="00227041">
      <w:pPr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227041" w:rsidRDefault="00227041">
      <w:pPr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Глава города Перми</w:t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ab/>
        <w:t xml:space="preserve">        Э.О. Соснин</w:t>
      </w:r>
    </w:p>
    <w:p w:rsidR="00227041" w:rsidRDefault="00227041">
      <w:pPr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CF1AC3">
      <w:pPr>
        <w:rPr>
          <w:color w:val="000000"/>
          <w:sz w:val="28"/>
          <w:szCs w:val="28"/>
          <w:highlight w:val="white"/>
        </w:rPr>
        <w:sectPr w:rsidR="00CF1AC3" w:rsidSect="00227041">
          <w:headerReference w:type="default" r:id="rId10"/>
          <w:pgSz w:w="11906" w:h="16838"/>
          <w:pgMar w:top="36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F1AC3" w:rsidRPr="00227041" w:rsidRDefault="00227041" w:rsidP="00227041">
      <w:pPr>
        <w:pStyle w:val="ConsPlusNormal2"/>
        <w:tabs>
          <w:tab w:val="left" w:pos="4961"/>
        </w:tabs>
        <w:suppressAutoHyphens/>
        <w:ind w:left="9923"/>
        <w:outlineLvl w:val="1"/>
        <w:rPr>
          <w:sz w:val="28"/>
          <w:szCs w:val="28"/>
          <w:highlight w:val="white"/>
          <w:shd w:val="clear" w:color="auto" w:fill="FFFFFF"/>
          <w:lang w:val="ru-RU"/>
        </w:rPr>
      </w:pPr>
      <w:r w:rsidRPr="00227041">
        <w:rPr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1</w:t>
      </w:r>
    </w:p>
    <w:p w:rsidR="00CF1AC3" w:rsidRPr="00227041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val="ru-RU"/>
        </w:rPr>
      </w:pPr>
      <w:r w:rsidRPr="00227041">
        <w:rPr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Pr="00227041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val="ru-RU"/>
        </w:rPr>
      </w:pPr>
      <w:r w:rsidRPr="00227041">
        <w:rPr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Pr="00227041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val="ru-RU"/>
        </w:rPr>
      </w:pPr>
      <w:r w:rsidRPr="00227041">
        <w:rPr>
          <w:sz w:val="28"/>
          <w:szCs w:val="28"/>
          <w:highlight w:val="white"/>
          <w:shd w:val="clear" w:color="auto" w:fill="FFFFFF"/>
          <w:lang w:val="ru-RU"/>
        </w:rPr>
        <w:t xml:space="preserve">от </w:t>
      </w:r>
    </w:p>
    <w:p w:rsidR="00CF1AC3" w:rsidRP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227041">
        <w:rPr>
          <w:color w:val="000000"/>
          <w:sz w:val="28"/>
          <w:szCs w:val="28"/>
          <w:highlight w:val="white"/>
        </w:rPr>
        <w:t xml:space="preserve">        </w:t>
      </w:r>
    </w:p>
    <w:p w:rsidR="00CF1AC3" w:rsidRPr="00227041" w:rsidRDefault="00CF1AC3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P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 w:rsidRPr="00227041">
        <w:rPr>
          <w:caps/>
          <w:color w:val="000000"/>
          <w:sz w:val="28"/>
          <w:szCs w:val="28"/>
          <w:highlight w:val="white"/>
        </w:rPr>
        <w:t>Приложение № 2</w:t>
      </w:r>
    </w:p>
    <w:p w:rsid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227041">
        <w:rPr>
          <w:color w:val="000000"/>
          <w:sz w:val="28"/>
          <w:szCs w:val="28"/>
          <w:highlight w:val="white"/>
        </w:rPr>
        <w:t>к Порядку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227041">
        <w:rPr>
          <w:color w:val="000000"/>
          <w:sz w:val="28"/>
          <w:szCs w:val="28"/>
          <w:highlight w:val="white"/>
        </w:rPr>
        <w:t>формирования и утверждения стоимости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>услуг, входящих в гарантированный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>перечень услуг по погребению, и услуг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 xml:space="preserve">по погребению умерших (погибших), </w:t>
      </w:r>
    </w:p>
    <w:p w:rsidR="00CF1AC3" w:rsidRP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227041">
        <w:rPr>
          <w:color w:val="000000"/>
          <w:sz w:val="28"/>
          <w:szCs w:val="28"/>
          <w:highlight w:val="white"/>
        </w:rPr>
        <w:t>не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>имеющих супруга, близких родственников,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>иных родственников либо законного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227041">
        <w:rPr>
          <w:color w:val="000000"/>
          <w:sz w:val="28"/>
          <w:szCs w:val="28"/>
          <w:highlight w:val="white"/>
        </w:rPr>
        <w:t>представителя умершего</w:t>
      </w:r>
    </w:p>
    <w:p w:rsidR="00CF1AC3" w:rsidRPr="00227041" w:rsidRDefault="00CF1AC3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P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sz w:val="28"/>
          <w:szCs w:val="28"/>
          <w:highlight w:val="white"/>
        </w:rPr>
      </w:pPr>
      <w:r w:rsidRPr="00227041">
        <w:rPr>
          <w:caps/>
          <w:color w:val="000000"/>
          <w:sz w:val="28"/>
          <w:szCs w:val="28"/>
          <w:highlight w:val="white"/>
        </w:rPr>
        <w:t>Форма</w:t>
      </w:r>
    </w:p>
    <w:p w:rsidR="00CF1AC3" w:rsidRPr="00227041" w:rsidRDefault="00CF1AC3">
      <w:pPr>
        <w:pStyle w:val="ConsPlusNormal2"/>
        <w:tabs>
          <w:tab w:val="left" w:pos="4961"/>
        </w:tabs>
        <w:ind w:left="11340" w:hanging="1"/>
        <w:rPr>
          <w:highlight w:val="white"/>
          <w:lang w:val="ru-RU"/>
        </w:rPr>
      </w:pPr>
    </w:p>
    <w:p w:rsidR="00CF1AC3" w:rsidRPr="00227041" w:rsidRDefault="00CF1AC3">
      <w:pPr>
        <w:pStyle w:val="ConsPlusNormal2"/>
        <w:jc w:val="center"/>
        <w:rPr>
          <w:sz w:val="28"/>
          <w:szCs w:val="28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center"/>
        <w:rPr>
          <w:b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caps/>
          <w:sz w:val="28"/>
          <w:szCs w:val="28"/>
          <w:highlight w:val="white"/>
          <w:shd w:val="clear" w:color="auto" w:fill="FFFFFF"/>
          <w:lang w:val="ru-RU"/>
        </w:rPr>
        <w:t>Расчет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 xml:space="preserve"> </w:t>
      </w:r>
    </w:p>
    <w:p w:rsidR="00CF1AC3" w:rsidRPr="00227041" w:rsidRDefault="00227041">
      <w:pPr>
        <w:pStyle w:val="ConsPlusNormal2"/>
        <w:jc w:val="center"/>
        <w:rPr>
          <w:highlight w:val="white"/>
          <w:shd w:val="clear" w:color="auto" w:fill="FFFFFF"/>
          <w:lang w:val="ru-RU"/>
        </w:rPr>
      </w:pPr>
      <w:r>
        <w:rPr>
          <w:b/>
          <w:sz w:val="28"/>
          <w:szCs w:val="28"/>
          <w:highlight w:val="white"/>
          <w:shd w:val="clear" w:color="auto" w:fill="FFFFFF"/>
          <w:lang w:val="ru-RU"/>
        </w:rPr>
        <w:t>стоимости услуги по оформлению документов, необходимых для погребения</w:t>
      </w:r>
    </w:p>
    <w:p w:rsidR="00CF1AC3" w:rsidRPr="00227041" w:rsidRDefault="00CF1AC3">
      <w:pPr>
        <w:pStyle w:val="ConsPlusNormal2"/>
        <w:ind w:firstLine="540"/>
        <w:jc w:val="both"/>
        <w:rPr>
          <w:sz w:val="28"/>
          <w:szCs w:val="28"/>
          <w:highlight w:val="white"/>
          <w:shd w:val="clear" w:color="auto" w:fill="FFFFFF"/>
          <w:lang w:val="ru-RU"/>
        </w:rPr>
      </w:pPr>
    </w:p>
    <w:tbl>
      <w:tblPr>
        <w:tblW w:w="49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556"/>
      </w:tblGrid>
      <w:tr w:rsidR="00CF1AC3" w:rsidTr="00227041">
        <w:trPr>
          <w:trHeight w:val="2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</w:t>
            </w:r>
          </w:p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sz w:val="28"/>
                <w:szCs w:val="28"/>
                <w:highlight w:val="white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Значение</w:t>
            </w:r>
            <w:proofErr w:type="spellEnd"/>
          </w:p>
          <w:p w:rsidR="00CF1AC3" w:rsidRDefault="00CF1AC3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227041" w:rsidRPr="00227041" w:rsidRDefault="00227041">
      <w:pPr>
        <w:rPr>
          <w:sz w:val="2"/>
          <w:szCs w:val="2"/>
        </w:rPr>
      </w:pPr>
    </w:p>
    <w:tbl>
      <w:tblPr>
        <w:tblW w:w="49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556"/>
      </w:tblGrid>
      <w:tr w:rsidR="00227041" w:rsidTr="00227041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41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41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41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41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41" w:rsidRPr="00227041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5</w:t>
            </w:r>
          </w:p>
        </w:tc>
      </w:tr>
      <w:tr w:rsidR="00CF1AC3" w:rsidTr="0022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должностной оклад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количество окладов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применяемых для формирования фонда оплаты труда / количество рабочих часов в год,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на который утверждается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(час)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</w:tr>
      <w:tr w:rsidR="00CF1AC3" w:rsidTr="00227041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(продавец-кассир)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 учетом районного коэффициента)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 х 1,15 (районный коэффициент)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</w:tr>
      <w:tr w:rsidR="00CF1AC3" w:rsidTr="00227041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Начисления на фонд оплаты труда</w:t>
            </w:r>
          </w:p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lastRenderedPageBreak/>
              <w:t>(продавец-кассир)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2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</w:tr>
      <w:tr w:rsidR="00CF1AC3" w:rsidTr="0022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Общий фонд оплаты труда (продавец-кассир)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2 + стр. 3) х время выполнения операции (хронометраж рабочего времени)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</w:tr>
      <w:tr w:rsidR="00CF1AC3" w:rsidTr="0022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Общехозяйственные расходы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специализированной службы по вопросам похоронного дела (далее – служба)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 w:rsidTr="0022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(стр. 4 х стр. 5) + стр. 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CF1AC3" w:rsidRDefault="00CF1AC3">
      <w:pPr>
        <w:pStyle w:val="ConsPlusNormal2"/>
        <w:ind w:firstLine="540"/>
        <w:jc w:val="center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Default="00CF1AC3">
      <w:pPr>
        <w:pStyle w:val="ConsPlusNormal2"/>
        <w:jc w:val="both"/>
        <w:rPr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CF1AC3">
      <w:pPr>
        <w:pStyle w:val="ConsPlusNormal2"/>
        <w:jc w:val="both"/>
        <w:rPr>
          <w:highlight w:val="white"/>
        </w:rPr>
      </w:pPr>
    </w:p>
    <w:p w:rsidR="00CF1AC3" w:rsidRDefault="00CF1AC3">
      <w:pPr>
        <w:pStyle w:val="ConsPlusNormal2"/>
        <w:jc w:val="right"/>
        <w:outlineLvl w:val="1"/>
        <w:rPr>
          <w:szCs w:val="24"/>
          <w:highlight w:val="white"/>
          <w:shd w:val="clear" w:color="auto" w:fill="FFFFFF"/>
        </w:rPr>
        <w:sectPr w:rsidR="00CF1AC3" w:rsidSect="00227041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</w:p>
    <w:p w:rsidR="00CF1AC3" w:rsidRDefault="00227041" w:rsidP="00227041">
      <w:pPr>
        <w:pStyle w:val="ConsPlusNormal2"/>
        <w:suppressAutoHyphens/>
        <w:ind w:left="9923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2</w:t>
      </w: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  <w:lang w:val="ru-RU"/>
        </w:rPr>
        <w:t>от</w:t>
      </w:r>
    </w:p>
    <w:p w:rsidR="00CF1AC3" w:rsidRDefault="00CF1AC3" w:rsidP="00227041">
      <w:pPr>
        <w:pStyle w:val="ConsPlusNormal2"/>
        <w:tabs>
          <w:tab w:val="left" w:pos="4961"/>
        </w:tabs>
        <w:suppressAutoHyphens/>
        <w:ind w:left="9923"/>
        <w:rPr>
          <w:sz w:val="28"/>
          <w:szCs w:val="28"/>
          <w:highlight w:val="white"/>
        </w:rPr>
      </w:pP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 № 5</w:t>
      </w: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>к Порядку</w:t>
      </w:r>
    </w:p>
    <w:p w:rsid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CF1AC3" w:rsidRDefault="00CF1AC3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highlight w:val="white"/>
        </w:rPr>
      </w:pP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Форма</w:t>
      </w:r>
    </w:p>
    <w:p w:rsidR="00CF1AC3" w:rsidRPr="00227041" w:rsidRDefault="00CF1AC3">
      <w:pPr>
        <w:pStyle w:val="ConsPlusNormal2"/>
        <w:tabs>
          <w:tab w:val="left" w:pos="4961"/>
        </w:tabs>
        <w:ind w:left="9921"/>
        <w:jc w:val="both"/>
        <w:rPr>
          <w:highlight w:val="white"/>
          <w:lang w:val="ru-RU"/>
        </w:rPr>
      </w:pPr>
    </w:p>
    <w:p w:rsidR="00CF1AC3" w:rsidRPr="00227041" w:rsidRDefault="00CF1AC3">
      <w:pPr>
        <w:pStyle w:val="ConsPlusNormal2"/>
        <w:ind w:left="9071" w:firstLine="720"/>
        <w:jc w:val="both"/>
        <w:rPr>
          <w:highlight w:val="white"/>
          <w:shd w:val="clear" w:color="auto" w:fill="FFFFFF"/>
          <w:lang w:val="ru-RU"/>
        </w:rPr>
      </w:pPr>
    </w:p>
    <w:p w:rsidR="00CF1AC3" w:rsidRPr="00227041" w:rsidRDefault="00227041" w:rsidP="00227041">
      <w:pPr>
        <w:pStyle w:val="ConsPlusNormal2"/>
        <w:suppressAutoHyphens/>
        <w:jc w:val="center"/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Расчет </w:t>
      </w:r>
    </w:p>
    <w:p w:rsidR="00CF1AC3" w:rsidRPr="00227041" w:rsidRDefault="00227041" w:rsidP="00227041">
      <w:pPr>
        <w:pStyle w:val="ConsPlusNormal2"/>
        <w:suppressAutoHyphens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стоимости услуг по предоставлению и доставке гроба и других предметов, необходимых для погребения, </w:t>
      </w:r>
    </w:p>
    <w:p w:rsidR="00CF1AC3" w:rsidRPr="00227041" w:rsidRDefault="00227041" w:rsidP="00227041">
      <w:pPr>
        <w:pStyle w:val="ConsPlusNormal2"/>
        <w:suppressAutoHyphens/>
        <w:jc w:val="center"/>
        <w:rPr>
          <w:b/>
          <w:bCs/>
          <w:color w:val="000000"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lang w:val="ru-RU"/>
        </w:rPr>
        <w:t>перевозке тела (останков) умершего на кладбище (в крематорий)</w:t>
      </w:r>
    </w:p>
    <w:p w:rsidR="00CF1AC3" w:rsidRDefault="00CF1AC3" w:rsidP="00227041">
      <w:pPr>
        <w:pStyle w:val="ConsPlusNormal2"/>
        <w:suppressAutoHyphens/>
        <w:jc w:val="center"/>
        <w:outlineLvl w:val="2"/>
        <w:rPr>
          <w:b/>
          <w:bCs/>
          <w:color w:val="000000"/>
          <w:sz w:val="28"/>
          <w:szCs w:val="28"/>
          <w:lang w:val="ru-RU"/>
        </w:rPr>
      </w:pPr>
    </w:p>
    <w:p w:rsidR="00CF1AC3" w:rsidRDefault="00227041" w:rsidP="00227041">
      <w:pPr>
        <w:pStyle w:val="ConsPlusNormal2"/>
        <w:suppressAutoHyphens/>
        <w:jc w:val="center"/>
        <w:outlineLvl w:val="2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I. Расчет стоимости услуг по предоставлению и доставке гроба и других предметов, необходимых для погребения, 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по перевозке тела (останков) умершего на кладбище (в крематорий) </w:t>
      </w:r>
    </w:p>
    <w:p w:rsidR="00CF1AC3" w:rsidRPr="00227041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  <w:lang w:val="ru-RU"/>
        </w:rPr>
      </w:pPr>
    </w:p>
    <w:tbl>
      <w:tblPr>
        <w:tblW w:w="499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50"/>
      </w:tblGrid>
      <w:tr w:rsidR="00CF1AC3">
        <w:trPr>
          <w:trHeight w:val="22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</w:t>
            </w:r>
          </w:p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измерения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Значение</w:t>
            </w:r>
            <w:proofErr w:type="spellEnd"/>
          </w:p>
        </w:tc>
      </w:tr>
    </w:tbl>
    <w:p w:rsidR="00CF1AC3" w:rsidRDefault="00CF1AC3">
      <w:pPr>
        <w:rPr>
          <w:color w:val="000000"/>
          <w:sz w:val="2"/>
          <w:szCs w:val="2"/>
          <w:highlight w:val="white"/>
          <w:shd w:val="clear" w:color="auto" w:fill="FFFFFF"/>
        </w:rPr>
      </w:pPr>
    </w:p>
    <w:tbl>
      <w:tblPr>
        <w:tblW w:w="5004" w:type="pct"/>
        <w:tblInd w:w="-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59"/>
      </w:tblGrid>
      <w:tr w:rsidR="00CF1AC3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5</w:t>
            </w: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Стоимость эксплуатации транспортного средства (без посадочных мест для родственников)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1.4 + стр. 1.5) х стр. 1.6 + стр. 1.4 + стр. 1.5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(водитель)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должностной оклад x количество окладов</w:t>
            </w: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,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применяемых </w:t>
            </w: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 xml:space="preserve">для формирования фонда оплаты труда / количество рабочих часов в год, </w:t>
            </w:r>
            <w:r>
              <w:rPr>
                <w:color w:val="000000"/>
                <w:highlight w:val="white"/>
              </w:rPr>
              <w:t xml:space="preserve">на который утверждается стоимость </w:t>
            </w:r>
            <w:r>
              <w:rPr>
                <w:color w:val="000000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Часовой фонд оплаты труда (водитель) 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1.1 х 1,15 (районный коэффициент)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Начисления на фонд оплаты труда (водитель)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1.2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Общий часовой фонд оплаты труда (водитель) 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1.2 + стр. 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Амортизация (час)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1.5.3 / среднемесячное количество рабочих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keepNext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keepNext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Балансовая стоимость транспортного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keepNext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Норма амортизации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 / количество месяцев в сроке полезного использования х 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1.5.3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Ежемесячная амортизация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1.5.1 х стр. 1.5.2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  <w:p w:rsidR="00CF1AC3" w:rsidRDefault="00CF1AC3">
            <w:pPr>
              <w:pStyle w:val="ConsPlusNonformat1"/>
              <w:rPr>
                <w:color w:val="00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 w:rsidP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специализированной службы по вопросам похоронного дела (далее – служба)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Стоимость эксплуатации транспортного средства (без посадочных мест для родственников) в расчете на 1 км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(стр. 2.1 + стр. 2.2 + стр. 2.3) х стр. 2.4 + (стр. 2.1 + стр. 2.2 + стр. 2.3)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Затраты на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расход топлива на 1 км x цена 1 литра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Затраты на техническое обслуживание и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фактические затраты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за год, предшествующий году, на который утверждается стоимость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пробег (км) транспортного средства (без посадочных мест для родственников)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за календарный год, предшествующий году, на который утверждается стоимость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Затраты на смазочные материалы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норма эксплуатационного расхода смазочных материалов х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цена 1 литра </w:t>
            </w:r>
            <w:r>
              <w:rPr>
                <w:color w:val="000000"/>
                <w:highlight w:val="white"/>
              </w:rPr>
              <w:t xml:space="preserve">смазочных материалов / 100 л расхода топлива х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расход топлива на 1 км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 w:rsidP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службы за календарный год, предшествующий году, в котором утверждается стои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предоставления гроба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изделий (гроб необитый) + стоимость материалов (пленки)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rmal2"/>
              <w:outlineLvl w:val="2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1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время по доставке, по перевозке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(час) (расчет)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+ (стр. 2 х средний пробег транспортного средства (км) (расчет)) + стр.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</w:tbl>
    <w:p w:rsidR="00CF1AC3" w:rsidRPr="00227041" w:rsidRDefault="00CF1AC3">
      <w:pPr>
        <w:pStyle w:val="ConsPlusNormal2"/>
        <w:ind w:firstLine="540"/>
        <w:jc w:val="both"/>
        <w:rPr>
          <w:color w:val="000000"/>
          <w:szCs w:val="24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both"/>
        <w:rPr>
          <w:color w:val="000000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Pr="00227041" w:rsidRDefault="00CF1AC3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both"/>
        <w:rPr>
          <w:color w:val="000000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227041" w:rsidRDefault="00227041">
      <w:pPr>
        <w:pStyle w:val="ConsPlusNormal2"/>
        <w:jc w:val="center"/>
        <w:outlineLvl w:val="2"/>
        <w:rPr>
          <w:color w:val="000000"/>
          <w:sz w:val="28"/>
          <w:szCs w:val="28"/>
          <w:highlight w:val="white"/>
          <w:lang w:val="ru-RU"/>
        </w:rPr>
      </w:pPr>
    </w:p>
    <w:p w:rsidR="00227041" w:rsidRPr="00227041" w:rsidRDefault="00227041">
      <w:pPr>
        <w:pStyle w:val="ConsPlusNormal2"/>
        <w:jc w:val="center"/>
        <w:outlineLvl w:val="2"/>
        <w:rPr>
          <w:color w:val="000000"/>
          <w:sz w:val="28"/>
          <w:szCs w:val="28"/>
          <w:highlight w:val="white"/>
          <w:lang w:val="ru-RU"/>
        </w:rPr>
      </w:pPr>
    </w:p>
    <w:p w:rsidR="00CF1AC3" w:rsidRPr="00227041" w:rsidRDefault="00227041" w:rsidP="00227041">
      <w:pPr>
        <w:pStyle w:val="ConsPlusNormal2"/>
        <w:suppressAutoHyphens/>
        <w:jc w:val="center"/>
        <w:outlineLvl w:val="2"/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>II. Расчет стоимости услуги по укладке тела умершего (погибшего) в гроб,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 выносу гроба с телом 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 xml:space="preserve">умершего (погибшего) 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из помещения с установкой на 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 xml:space="preserve">транспортное средство </w:t>
      </w: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>(без посадочных мест для родственников)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>,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 снятию гроба с телом 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>умершего (погибшего)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 с 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 xml:space="preserve">транспортного средства </w:t>
      </w: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>(без посадочных мест для родственников)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 и</w:t>
      </w:r>
      <w:r w:rsidR="00CF438B">
        <w:rPr>
          <w:b/>
          <w:color w:val="000000"/>
          <w:sz w:val="28"/>
          <w:szCs w:val="28"/>
          <w:highlight w:val="white"/>
          <w:lang w:val="ru-RU"/>
        </w:rPr>
        <w:t> </w:t>
      </w:r>
      <w:r>
        <w:rPr>
          <w:b/>
          <w:color w:val="000000"/>
          <w:sz w:val="28"/>
          <w:szCs w:val="28"/>
          <w:highlight w:val="white"/>
          <w:lang w:val="ru-RU"/>
        </w:rPr>
        <w:t>установке на постамент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>, переноске гроба с телом</w:t>
      </w:r>
      <w:r>
        <w:rPr>
          <w:b/>
          <w:color w:val="000000"/>
          <w:sz w:val="28"/>
          <w:szCs w:val="28"/>
          <w:highlight w:val="white"/>
          <w:lang w:val="ru-RU"/>
        </w:rPr>
        <w:t xml:space="preserve"> умершего (погибшего)</w:t>
      </w:r>
      <w:r>
        <w:rPr>
          <w:b/>
          <w:sz w:val="28"/>
          <w:szCs w:val="28"/>
          <w:highlight w:val="white"/>
          <w:shd w:val="clear" w:color="auto" w:fill="FFFFFF"/>
          <w:lang w:val="ru-RU"/>
        </w:rPr>
        <w:t xml:space="preserve"> до места захоронения</w:t>
      </w: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</w:t>
      </w:r>
    </w:p>
    <w:p w:rsidR="00CF1AC3" w:rsidRPr="00227041" w:rsidRDefault="00CF1AC3">
      <w:pPr>
        <w:pStyle w:val="ConsPlusNormal2"/>
        <w:ind w:firstLine="540"/>
        <w:jc w:val="both"/>
        <w:rPr>
          <w:color w:val="000000"/>
          <w:szCs w:val="24"/>
          <w:highlight w:val="white"/>
          <w:shd w:val="clear" w:color="auto" w:fill="FFFFFF"/>
          <w:lang w:val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71"/>
      </w:tblGrid>
      <w:tr w:rsidR="00CF1AC3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</w:t>
            </w:r>
          </w:p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Значение</w:t>
            </w:r>
            <w:proofErr w:type="spellEnd"/>
          </w:p>
          <w:p w:rsidR="00CF1AC3" w:rsidRDefault="00CF1AC3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ED3BCE" w:rsidRPr="00ED3BCE" w:rsidRDefault="00ED3BCE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71"/>
      </w:tblGrid>
      <w:tr w:rsidR="00ED3BCE" w:rsidTr="00ED3BCE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P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5</w:t>
            </w:r>
          </w:p>
        </w:tc>
      </w:tr>
      <w:tr w:rsidR="00CF1AC3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грузчик 2 чел.)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>должностной оклад x количество окладов</w:t>
            </w:r>
            <w:r>
              <w:rPr>
                <w:bCs/>
                <w:highlight w:val="white"/>
                <w:shd w:val="clear" w:color="auto" w:fill="FFFFFF"/>
              </w:rPr>
              <w:t xml:space="preserve">, </w:t>
            </w:r>
            <w:r>
              <w:rPr>
                <w:highlight w:val="white"/>
                <w:shd w:val="clear" w:color="auto" w:fill="FFFFFF"/>
              </w:rPr>
              <w:t xml:space="preserve">применяемых для формирования фонда оплаты труда /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количество рабочих часов в год, </w:t>
            </w:r>
            <w:r>
              <w:rPr>
                <w:color w:val="000000"/>
                <w:highlight w:val="white"/>
              </w:rPr>
              <w:t xml:space="preserve">на который утверждается стоимость </w:t>
            </w:r>
            <w:r>
              <w:rPr>
                <w:color w:val="000000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Часовой фонд оплаты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грузчик 2 чел.) 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 х 1,15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районный коэффициент)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rPr>
          <w:trHeight w:val="2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Начисления на фонд оплаты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грузчик 2 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2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Общий фонд оплаты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грузчик 2 чел.)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lastRenderedPageBreak/>
              <w:t>(с 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2 + стр. 3)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норма времени (1,25 час)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службы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rmal2"/>
              <w:outlineLvl w:val="2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4 х стр. 5) + стр. 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CF1AC3" w:rsidRDefault="00CF1AC3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Default="00CF1AC3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CF1AC3">
      <w:pPr>
        <w:pStyle w:val="ConsPlusNormal2"/>
        <w:jc w:val="both"/>
        <w:rPr>
          <w:color w:val="000000"/>
          <w:szCs w:val="24"/>
          <w:highlight w:val="white"/>
          <w:shd w:val="clear" w:color="auto" w:fill="FFFFFF"/>
        </w:rPr>
      </w:pPr>
    </w:p>
    <w:p w:rsidR="00CF1AC3" w:rsidRDefault="00CF1AC3">
      <w:pPr>
        <w:pStyle w:val="ConsPlusNormal2"/>
        <w:spacing w:before="240"/>
        <w:ind w:firstLine="540"/>
        <w:jc w:val="both"/>
        <w:rPr>
          <w:color w:val="000000"/>
          <w:szCs w:val="24"/>
          <w:highlight w:val="white"/>
          <w:shd w:val="clear" w:color="auto" w:fill="FFFFFF"/>
        </w:rPr>
        <w:sectPr w:rsidR="00CF1AC3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outlineLvl w:val="1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3</w:t>
      </w: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Default="00227041" w:rsidP="00227041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Default="00227041" w:rsidP="00227041">
      <w:pPr>
        <w:pStyle w:val="ConsPlusNormal2"/>
        <w:tabs>
          <w:tab w:val="left" w:pos="4961"/>
          <w:tab w:val="left" w:pos="10622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от</w:t>
      </w:r>
    </w:p>
    <w:p w:rsidR="00CF1AC3" w:rsidRDefault="00CF1AC3" w:rsidP="00227041">
      <w:pPr>
        <w:pStyle w:val="ConsPlusNormal2"/>
        <w:tabs>
          <w:tab w:val="left" w:pos="4961"/>
          <w:tab w:val="left" w:pos="10622"/>
        </w:tabs>
        <w:suppressAutoHyphens/>
        <w:ind w:left="9923"/>
        <w:rPr>
          <w:color w:val="000000"/>
          <w:highlight w:val="white"/>
        </w:rPr>
      </w:pP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 № 6</w:t>
      </w: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Порядку</w:t>
      </w:r>
    </w:p>
    <w:p w:rsidR="00227041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CF1AC3" w:rsidRDefault="00CF1AC3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Default="00227041" w:rsidP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ФОРМА</w:t>
      </w:r>
    </w:p>
    <w:p w:rsidR="00CF1AC3" w:rsidRPr="00227041" w:rsidRDefault="00CF1AC3">
      <w:pPr>
        <w:pStyle w:val="ConsPlusNormal2"/>
        <w:tabs>
          <w:tab w:val="left" w:pos="4961"/>
          <w:tab w:val="left" w:pos="10622"/>
        </w:tabs>
        <w:ind w:left="11340" w:hanging="1"/>
        <w:rPr>
          <w:color w:val="000000"/>
          <w:highlight w:val="white"/>
          <w:lang w:val="ru-RU"/>
        </w:rPr>
      </w:pPr>
    </w:p>
    <w:p w:rsidR="00CF1AC3" w:rsidRPr="00227041" w:rsidRDefault="00CF1AC3">
      <w:pPr>
        <w:pStyle w:val="ConsPlusNormal2"/>
        <w:jc w:val="center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val="ru-RU"/>
        </w:rPr>
        <w:t>Расчет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</w:t>
      </w:r>
    </w:p>
    <w:p w:rsidR="00CF1AC3" w:rsidRPr="00227041" w:rsidRDefault="00227041">
      <w:pPr>
        <w:pStyle w:val="ConsPlusNormal2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стоимости услуги по погребению </w:t>
      </w:r>
    </w:p>
    <w:p w:rsidR="00CF1AC3" w:rsidRPr="00227041" w:rsidRDefault="00CF1AC3">
      <w:pPr>
        <w:pStyle w:val="ConsPlusNormal2"/>
        <w:jc w:val="center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center"/>
        <w:outlineLvl w:val="2"/>
        <w:rPr>
          <w:b/>
          <w:color w:val="000000"/>
          <w:highlight w:val="white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>I. Копка могилы (зимний и летний периоды) и захоронение</w:t>
      </w:r>
    </w:p>
    <w:p w:rsidR="00CF1AC3" w:rsidRPr="00227041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  <w:lang w:val="ru-RU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20"/>
      </w:tblGrid>
      <w:tr w:rsidR="00CF1AC3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 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Значение</w:t>
            </w:r>
          </w:p>
          <w:p w:rsidR="00CF1AC3" w:rsidRDefault="00CF1AC3">
            <w:pPr>
              <w:jc w:val="center"/>
              <w:rPr>
                <w:highlight w:val="white"/>
              </w:rPr>
            </w:pPr>
          </w:p>
        </w:tc>
      </w:tr>
    </w:tbl>
    <w:p w:rsidR="00ED3BCE" w:rsidRPr="00ED3BCE" w:rsidRDefault="00ED3BCE">
      <w:pPr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20"/>
      </w:tblGrid>
      <w:tr w:rsidR="00ED3BCE" w:rsidTr="00ED3BCE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(землекоп)</w:t>
            </w:r>
          </w:p>
          <w:p w:rsidR="00CF1AC3" w:rsidRPr="00227041" w:rsidRDefault="00CF1AC3">
            <w:pPr>
              <w:pStyle w:val="ConsPlusNonformat1"/>
              <w:rPr>
                <w:color w:val="000000"/>
                <w:highlight w:val="white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должностной оклад x количество окладов</w:t>
            </w: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, </w:t>
            </w:r>
            <w:r>
              <w:rPr>
                <w:color w:val="000000"/>
                <w:highlight w:val="white"/>
                <w:shd w:val="clear" w:color="auto" w:fill="FFFFFF"/>
              </w:rPr>
              <w:t>применяемых для формирования фонда оплаты труда /</w:t>
            </w:r>
            <w:r w:rsidR="00CF438B">
              <w:rPr>
                <w:color w:val="000000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количество рабочих часов в год, </w:t>
            </w:r>
            <w:r>
              <w:rPr>
                <w:color w:val="000000"/>
                <w:highlight w:val="white"/>
              </w:rPr>
              <w:t xml:space="preserve">на который утверждается стоимость </w:t>
            </w:r>
            <w:r>
              <w:rPr>
                <w:color w:val="000000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(землекоп)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 х 1,15 (районный коэффициент)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Начисления на фонд оплаты труда (землекоп)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2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Общий фонд оплаты труда (землекоп)</w:t>
            </w:r>
          </w:p>
          <w:p w:rsidR="00CF1AC3" w:rsidRDefault="00227041">
            <w:pPr>
              <w:pStyle w:val="ConsPlusNonformat1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(стр. 2 + стр. 3) х среднегодовую норму времени на копку могилы и захоронение (расчет)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специализированной службы по вопросам похоронного дела (далее – служба)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(стр. 4 х стр. 5) + стр. 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CF1AC3" w:rsidRDefault="00CF1AC3">
      <w:pPr>
        <w:pStyle w:val="ConsPlusNormal2"/>
        <w:ind w:firstLine="54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Default="00CF1AC3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CF1AC3">
      <w:pPr>
        <w:pStyle w:val="ConsPlusNormal2"/>
        <w:jc w:val="center"/>
        <w:outlineLvl w:val="2"/>
        <w:rPr>
          <w:color w:val="000000"/>
          <w:highlight w:val="white"/>
        </w:rPr>
      </w:pPr>
    </w:p>
    <w:p w:rsidR="00CF1AC3" w:rsidRDefault="00CF1AC3">
      <w:pPr>
        <w:pStyle w:val="ConsPlusNormal2"/>
        <w:jc w:val="center"/>
        <w:outlineLvl w:val="2"/>
        <w:rPr>
          <w:color w:val="000000"/>
          <w:sz w:val="28"/>
          <w:szCs w:val="28"/>
          <w:highlight w:val="white"/>
        </w:rPr>
      </w:pPr>
    </w:p>
    <w:p w:rsidR="00CF1AC3" w:rsidRPr="00227041" w:rsidRDefault="00227041">
      <w:pPr>
        <w:pStyle w:val="ConsPlusNormal2"/>
        <w:jc w:val="center"/>
        <w:outlineLvl w:val="2"/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>II. Предоставление памятника металлического простого (с табличкой и регистрационным номером могилы)</w:t>
      </w:r>
    </w:p>
    <w:p w:rsidR="00CF1AC3" w:rsidRPr="00227041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  <w:lang w:val="ru-RU"/>
        </w:rPr>
      </w:pPr>
    </w:p>
    <w:tbl>
      <w:tblPr>
        <w:tblW w:w="14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18"/>
      </w:tblGrid>
      <w:tr w:rsidR="00CF1AC3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</w:t>
            </w:r>
          </w:p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Значение</w:t>
            </w:r>
            <w:proofErr w:type="spellEnd"/>
          </w:p>
          <w:p w:rsidR="00CF1AC3" w:rsidRDefault="00CF1AC3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ED3BCE" w:rsidRPr="00ED3BCE" w:rsidRDefault="00ED3BCE">
      <w:pPr>
        <w:rPr>
          <w:sz w:val="2"/>
          <w:szCs w:val="2"/>
        </w:rPr>
      </w:pPr>
    </w:p>
    <w:tbl>
      <w:tblPr>
        <w:tblW w:w="14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18"/>
      </w:tblGrid>
      <w:tr w:rsidR="00ED3BCE" w:rsidTr="00ED3BCE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P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5</w:t>
            </w:r>
          </w:p>
        </w:tc>
      </w:tr>
      <w:tr w:rsidR="00CF1AC3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руб.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bookmarkStart w:id="0" w:name="undefined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должностной оклад x количество окладов</w:t>
            </w: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,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применяемых для формирования фонда оплаты труда / количество рабочих часов в год, </w:t>
            </w:r>
            <w:r>
              <w:rPr>
                <w:color w:val="000000"/>
                <w:highlight w:val="white"/>
              </w:rPr>
              <w:t xml:space="preserve">на который утверждается стоимость </w:t>
            </w:r>
            <w:r>
              <w:rPr>
                <w:color w:val="000000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(продавец-кассир) 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2 х 1,15 (районный коэффициент)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Начисления на фонд оплаты труда </w:t>
            </w:r>
          </w:p>
          <w:p w:rsidR="00CF1AC3" w:rsidRPr="00227041" w:rsidRDefault="00227041">
            <w:pPr>
              <w:pStyle w:val="ConsPlusNonformat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3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rPr>
          <w:trHeight w:val="55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Общий фонд оплаты труда (продавец-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кассир)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3 + стр. 4) х время выполнения операции (хронометраж рабочего времени)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Итого прямых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 + стр.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службы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5 х стр. 7) + стр.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CF1AC3" w:rsidRDefault="00CF1AC3">
      <w:pPr>
        <w:pStyle w:val="ConsPlusNormal2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Default="00CF1AC3">
      <w:pPr>
        <w:pStyle w:val="ConsPlusNormal2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CF1AC3" w:rsidRDefault="00227041">
      <w:pPr>
        <w:pStyle w:val="ConsPlusNormal2"/>
        <w:rPr>
          <w:color w:val="000000"/>
          <w:highlight w:val="white"/>
          <w:shd w:val="clear" w:color="auto" w:fill="FFFFFF"/>
        </w:rPr>
        <w:sectPr w:rsidR="00CF1AC3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outlineLvl w:val="1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4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от</w:t>
      </w:r>
    </w:p>
    <w:p w:rsidR="00CF1AC3" w:rsidRDefault="00CF1AC3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 № 7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Порядку</w:t>
      </w:r>
    </w:p>
    <w:p w:rsidR="00ED3BCE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формирования и утверждения стоимости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услуг, входящих в гарантированный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перечень услуг по погребению, и услуг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погребению умерших (погибших), 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не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имеющих супруга, близких родственников,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иных родственников либо законного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представителя умершего</w:t>
      </w:r>
    </w:p>
    <w:p w:rsidR="00CF1AC3" w:rsidRDefault="00CF1AC3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ФОРМА</w:t>
      </w:r>
    </w:p>
    <w:p w:rsidR="00CF1AC3" w:rsidRPr="00227041" w:rsidRDefault="00CF1AC3">
      <w:pPr>
        <w:pStyle w:val="ConsPlusNormal2"/>
        <w:tabs>
          <w:tab w:val="left" w:pos="4961"/>
        </w:tabs>
        <w:ind w:left="9921" w:hanging="1"/>
        <w:rPr>
          <w:color w:val="000000"/>
          <w:highlight w:val="white"/>
          <w:lang w:val="ru-RU"/>
        </w:rPr>
      </w:pPr>
    </w:p>
    <w:p w:rsidR="00CF1AC3" w:rsidRPr="00227041" w:rsidRDefault="00CF1AC3">
      <w:pPr>
        <w:pStyle w:val="ConsPlusNormal2"/>
        <w:jc w:val="center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39"/>
        <w:jc w:val="center"/>
        <w:rPr>
          <w:b/>
          <w:caps/>
          <w:color w:val="000000"/>
          <w:sz w:val="28"/>
          <w:szCs w:val="28"/>
          <w:highlight w:val="white"/>
          <w:shd w:val="clear" w:color="auto" w:fill="FFFFFF"/>
        </w:rPr>
      </w:pPr>
      <w:r>
        <w:rPr>
          <w:b/>
          <w:caps/>
          <w:color w:val="000000"/>
          <w:sz w:val="28"/>
          <w:szCs w:val="28"/>
          <w:highlight w:val="white"/>
          <w:shd w:val="clear" w:color="auto" w:fill="FFFFFF"/>
        </w:rPr>
        <w:t xml:space="preserve">Расчет </w:t>
      </w:r>
    </w:p>
    <w:p w:rsidR="00CF1AC3" w:rsidRDefault="002270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39"/>
        <w:jc w:val="center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</w:rPr>
        <w:t>стоимости услуги по облачению тела</w:t>
      </w:r>
      <w:r>
        <w:rPr>
          <w:b/>
          <w:color w:val="000000"/>
          <w:sz w:val="28"/>
          <w:szCs w:val="28"/>
          <w:highlight w:val="white"/>
        </w:rPr>
        <w:t xml:space="preserve"> </w:t>
      </w:r>
    </w:p>
    <w:p w:rsidR="00CF1AC3" w:rsidRPr="00227041" w:rsidRDefault="00CF1AC3">
      <w:pPr>
        <w:pStyle w:val="ConsPlusNormal2"/>
        <w:ind w:firstLine="540"/>
        <w:jc w:val="both"/>
        <w:rPr>
          <w:color w:val="000000"/>
          <w:szCs w:val="24"/>
          <w:highlight w:val="white"/>
          <w:shd w:val="clear" w:color="auto" w:fill="FFFFFF"/>
          <w:lang w:val="ru-RU"/>
        </w:rPr>
      </w:pPr>
    </w:p>
    <w:tbl>
      <w:tblPr>
        <w:tblW w:w="490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276"/>
      </w:tblGrid>
      <w:tr w:rsidR="00CF1AC3">
        <w:trPr>
          <w:trHeight w:val="2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Единица</w:t>
            </w:r>
          </w:p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Расчет</w:t>
            </w:r>
          </w:p>
          <w:p w:rsidR="00CF1AC3" w:rsidRDefault="00CF1AC3">
            <w:pPr>
              <w:pStyle w:val="ConsPlusNonformat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  <w:p w:rsidR="00CF1AC3" w:rsidRDefault="00CF1AC3">
            <w:pPr>
              <w:pStyle w:val="ConsPlusNonformat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Значение</w:t>
            </w:r>
            <w:proofErr w:type="spellEnd"/>
          </w:p>
          <w:p w:rsidR="00CF1AC3" w:rsidRDefault="00CF1AC3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ED3BCE" w:rsidRPr="00ED3BCE" w:rsidRDefault="00ED3BCE">
      <w:pPr>
        <w:rPr>
          <w:sz w:val="2"/>
          <w:szCs w:val="2"/>
        </w:rPr>
      </w:pPr>
    </w:p>
    <w:tbl>
      <w:tblPr>
        <w:tblW w:w="490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276"/>
      </w:tblGrid>
      <w:tr w:rsidR="00ED3BCE" w:rsidTr="00ED3BCE">
        <w:trPr>
          <w:trHeight w:val="227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CE" w:rsidRPr="00ED3BCE" w:rsidRDefault="00ED3BCE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5</w:t>
            </w:r>
          </w:p>
        </w:tc>
      </w:tr>
      <w:tr w:rsidR="00CF1AC3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Часовой фонд оплаты труда (грузчик)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должностной оклад x количество окладов</w:t>
            </w:r>
            <w:r>
              <w:rPr>
                <w:bCs/>
                <w:color w:val="000000"/>
                <w:highlight w:val="white"/>
                <w:shd w:val="clear" w:color="auto" w:fill="FFFFFF"/>
              </w:rPr>
              <w:t xml:space="preserve">, </w:t>
            </w:r>
            <w:r>
              <w:rPr>
                <w:color w:val="000000"/>
                <w:highlight w:val="white"/>
                <w:shd w:val="clear" w:color="auto" w:fill="FFFFFF"/>
              </w:rPr>
              <w:t xml:space="preserve">применяемых для формирования фонда оплаты труда / количество рабочих часов в год, </w:t>
            </w:r>
            <w:r>
              <w:rPr>
                <w:color w:val="000000"/>
                <w:highlight w:val="white"/>
              </w:rPr>
              <w:t xml:space="preserve">на который утверждается стоимость </w:t>
            </w:r>
            <w:r>
              <w:rPr>
                <w:color w:val="000000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Часовой фонд оплаты труда (грузчик)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br/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1 х 1,15 (районный коэффициент)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Начисления на фонд оплаты труда (грузчик)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стр. 2 х страховые 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Общий фонд оплаты труда (грузчик)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br/>
              <w:t xml:space="preserve">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(стр. 4 + стр. 5) х время выполнения операции (хронометраж рабочего времени)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Итого прямых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(стр. 1 + стр. 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 w:rsidP="00ED3BCE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сумма общехозяйственных расходов специализированной службы по вопросам похоронного дела (далее – служба) за календарный год, предшествующий году, в котором утверждается стоимость гарантированных услуг по погребению / сумма прямых затрат службы за календарный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</w:pPr>
          </w:p>
        </w:tc>
      </w:tr>
      <w:tr w:rsidR="00CF1AC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(стр. 6 х стр. 7) + стр.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pStyle w:val="ConsPlusNonformat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CF1AC3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</w:rPr>
      </w:pPr>
    </w:p>
    <w:p w:rsidR="00CF1AC3" w:rsidRDefault="00227041">
      <w:pPr>
        <w:pStyle w:val="ConsPlusNormal2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Руководитель службы</w:t>
      </w:r>
    </w:p>
    <w:p w:rsidR="00CF1AC3" w:rsidRDefault="00CF1AC3">
      <w:pPr>
        <w:pStyle w:val="ConsPlusNormal2"/>
        <w:jc w:val="both"/>
        <w:rPr>
          <w:color w:val="000000"/>
          <w:sz w:val="28"/>
          <w:szCs w:val="28"/>
          <w:highlight w:val="white"/>
        </w:rPr>
      </w:pPr>
    </w:p>
    <w:p w:rsidR="00CF1AC3" w:rsidRDefault="00227041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</w:rPr>
        <w:sectPr w:rsidR="00CF1AC3" w:rsidSect="00ED3BCE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outlineLvl w:val="1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5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Default="00227041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от</w:t>
      </w:r>
    </w:p>
    <w:p w:rsidR="00CF1AC3" w:rsidRDefault="00CF1AC3" w:rsidP="00ED3BCE">
      <w:pPr>
        <w:pStyle w:val="ConsPlusNormal2"/>
        <w:tabs>
          <w:tab w:val="left" w:pos="4961"/>
        </w:tabs>
        <w:suppressAutoHyphens/>
        <w:ind w:left="9923"/>
        <w:rPr>
          <w:color w:val="000000"/>
          <w:highlight w:val="white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 № 8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Порядку</w:t>
      </w:r>
    </w:p>
    <w:p w:rsidR="00ED3BCE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формирования и утверждения стоимости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услуг, входящих в гарантированный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перечень услуг по погребению, и услуг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погребению умерших (погибших), 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не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имеющих супруга, близких родственников,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иных родственников либо законного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представителя умершего</w:t>
      </w:r>
    </w:p>
    <w:p w:rsidR="00CF1AC3" w:rsidRDefault="00CF1AC3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ФОРМА</w:t>
      </w:r>
    </w:p>
    <w:p w:rsidR="00CF1AC3" w:rsidRPr="00227041" w:rsidRDefault="00CF1AC3">
      <w:pPr>
        <w:pStyle w:val="ConsPlusNormal2"/>
        <w:tabs>
          <w:tab w:val="left" w:pos="4961"/>
        </w:tabs>
        <w:ind w:left="9921" w:hanging="1"/>
        <w:rPr>
          <w:color w:val="000000"/>
          <w:highlight w:val="white"/>
          <w:lang w:val="ru-RU"/>
        </w:rPr>
      </w:pPr>
    </w:p>
    <w:p w:rsidR="00CF1AC3" w:rsidRPr="00227041" w:rsidRDefault="00CF1AC3">
      <w:pPr>
        <w:pStyle w:val="ConsPlusNormal2"/>
        <w:tabs>
          <w:tab w:val="left" w:pos="4961"/>
        </w:tabs>
        <w:ind w:left="11340" w:hanging="1"/>
        <w:rPr>
          <w:color w:val="000000"/>
          <w:highlight w:val="white"/>
          <w:lang w:val="ru-RU"/>
        </w:rPr>
      </w:pPr>
    </w:p>
    <w:p w:rsidR="00CF1AC3" w:rsidRPr="00227041" w:rsidRDefault="00227041">
      <w:pPr>
        <w:pStyle w:val="ConsPlusNormal2"/>
        <w:jc w:val="center"/>
        <w:rPr>
          <w:b/>
          <w:cap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caps/>
          <w:color w:val="000000"/>
          <w:sz w:val="28"/>
          <w:szCs w:val="28"/>
          <w:highlight w:val="white"/>
          <w:shd w:val="clear" w:color="auto" w:fill="FFFFFF"/>
          <w:lang w:val="ru-RU"/>
        </w:rPr>
        <w:t>Стоимость</w:t>
      </w:r>
    </w:p>
    <w:p w:rsidR="00CF1AC3" w:rsidRPr="00227041" w:rsidRDefault="00227041">
      <w:pPr>
        <w:pStyle w:val="ConsPlusNormal2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 услуг, входящих в гарантированный перечень услуг по погребению</w:t>
      </w:r>
    </w:p>
    <w:p w:rsidR="00CF1AC3" w:rsidRPr="00227041" w:rsidRDefault="00CF1AC3">
      <w:pPr>
        <w:pStyle w:val="ConsPlusNormal2"/>
        <w:jc w:val="center"/>
        <w:rPr>
          <w:color w:val="000000"/>
          <w:highlight w:val="white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9199"/>
        <w:gridCol w:w="4577"/>
      </w:tblGrid>
      <w:tr w:rsidR="00CF1AC3">
        <w:trPr>
          <w:trHeight w:val="272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Наименование услуг</w:t>
            </w:r>
          </w:p>
        </w:tc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за единицу (руб.)</w:t>
            </w:r>
          </w:p>
        </w:tc>
      </w:tr>
      <w:tr w:rsidR="00CF1AC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4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Погребение (кремация с последующей выдачей урны с прахом)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</w:tbl>
    <w:p w:rsidR="00CF1AC3" w:rsidRPr="00227041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Руководитель </w:t>
      </w:r>
      <w:r>
        <w:rPr>
          <w:color w:val="000000"/>
          <w:sz w:val="28"/>
          <w:szCs w:val="28"/>
          <w:highlight w:val="white"/>
          <w:lang w:val="ru-RU"/>
        </w:rPr>
        <w:t xml:space="preserve">специализированной службы по вопросам похоронного дела </w:t>
      </w:r>
    </w:p>
    <w:p w:rsidR="00CF1AC3" w:rsidRPr="00227041" w:rsidRDefault="00CF1AC3">
      <w:pPr>
        <w:pStyle w:val="ConsPlusNormal2"/>
        <w:jc w:val="both"/>
        <w:rPr>
          <w:color w:val="000000"/>
          <w:highlight w:val="white"/>
          <w:lang w:val="ru-RU"/>
        </w:rPr>
      </w:pPr>
    </w:p>
    <w:p w:rsidR="00CF1AC3" w:rsidRPr="00227041" w:rsidRDefault="00227041">
      <w:pPr>
        <w:pStyle w:val="ConsPlusNormal2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Default="00CF1AC3">
      <w:pPr>
        <w:pStyle w:val="ConsPlusNormal2"/>
        <w:jc w:val="both"/>
        <w:rPr>
          <w:color w:val="000000"/>
          <w:sz w:val="28"/>
          <w:szCs w:val="28"/>
          <w:lang w:val="ru-RU"/>
        </w:rPr>
      </w:pPr>
    </w:p>
    <w:p w:rsidR="00CF1AC3" w:rsidRPr="00227041" w:rsidRDefault="00CF1AC3">
      <w:pPr>
        <w:pStyle w:val="ConsPlusNormal2"/>
        <w:jc w:val="both"/>
        <w:rPr>
          <w:color w:val="000000"/>
          <w:highlight w:val="white"/>
          <w:lang w:val="ru-RU"/>
        </w:rPr>
        <w:sectPr w:rsidR="00CF1AC3" w:rsidRPr="00227041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1AC3" w:rsidRPr="00227041" w:rsidRDefault="00227041" w:rsidP="00ED3BCE">
      <w:pPr>
        <w:pStyle w:val="ConsPlusNormal2"/>
        <w:tabs>
          <w:tab w:val="left" w:pos="4961"/>
          <w:tab w:val="left" w:pos="9921"/>
        </w:tabs>
        <w:suppressAutoHyphens/>
        <w:ind w:left="9923"/>
        <w:outlineLvl w:val="1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lastRenderedPageBreak/>
        <w:t>ПРИЛОЖЕНИЕ 6</w:t>
      </w:r>
    </w:p>
    <w:p w:rsidR="00CF1AC3" w:rsidRPr="00227041" w:rsidRDefault="00227041" w:rsidP="00ED3BCE">
      <w:pPr>
        <w:pStyle w:val="ConsPlusNormal2"/>
        <w:tabs>
          <w:tab w:val="left" w:pos="4961"/>
          <w:tab w:val="left" w:pos="9921"/>
        </w:tabs>
        <w:suppressAutoHyphens/>
        <w:ind w:left="9923"/>
        <w:rPr>
          <w:color w:val="000000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к решению </w:t>
      </w:r>
    </w:p>
    <w:p w:rsidR="00CF1AC3" w:rsidRPr="00227041" w:rsidRDefault="00227041" w:rsidP="00ED3BCE">
      <w:pPr>
        <w:pStyle w:val="ConsPlusNormal2"/>
        <w:tabs>
          <w:tab w:val="left" w:pos="4961"/>
          <w:tab w:val="left" w:pos="9921"/>
        </w:tabs>
        <w:suppressAutoHyphens/>
        <w:ind w:left="9923"/>
        <w:rPr>
          <w:color w:val="000000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Пермской городской Думы</w:t>
      </w:r>
    </w:p>
    <w:p w:rsidR="00CF1AC3" w:rsidRPr="00227041" w:rsidRDefault="00227041" w:rsidP="00ED3BCE">
      <w:pPr>
        <w:pStyle w:val="ConsPlusNormal2"/>
        <w:tabs>
          <w:tab w:val="left" w:pos="4961"/>
          <w:tab w:val="left" w:pos="9921"/>
        </w:tabs>
        <w:suppressAutoHyphens/>
        <w:ind w:left="9923"/>
        <w:rPr>
          <w:color w:val="000000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от</w:t>
      </w:r>
    </w:p>
    <w:p w:rsidR="00CF1AC3" w:rsidRPr="00227041" w:rsidRDefault="00CF1AC3" w:rsidP="00ED3BCE">
      <w:pPr>
        <w:pStyle w:val="ConsPlusNormal2"/>
        <w:tabs>
          <w:tab w:val="left" w:pos="4961"/>
          <w:tab w:val="left" w:pos="9921"/>
        </w:tabs>
        <w:suppressAutoHyphens/>
        <w:ind w:left="9923"/>
        <w:rPr>
          <w:color w:val="000000"/>
          <w:highlight w:val="white"/>
          <w:lang w:val="ru-RU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</w:t>
      </w:r>
      <w:r>
        <w:rPr>
          <w:color w:val="000000"/>
          <w:sz w:val="28"/>
          <w:szCs w:val="28"/>
          <w:highlight w:val="white"/>
        </w:rPr>
        <w:t xml:space="preserve"> № 9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 Порядку</w:t>
      </w:r>
    </w:p>
    <w:p w:rsidR="00ED3BCE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формирования и утверждения стоимости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услуг, входящих в гарантированный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перечень услуг по погребению, и услуг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погребению умерших (погибших), 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не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имеющих супруга, близких родственников,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иных родственников либо законного</w:t>
      </w:r>
      <w:r w:rsidR="00ED3BCE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представителя умершего</w:t>
      </w:r>
    </w:p>
    <w:p w:rsidR="00CF1AC3" w:rsidRDefault="00CF1AC3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ФОРМА</w:t>
      </w:r>
    </w:p>
    <w:p w:rsidR="00ED3BCE" w:rsidRPr="00227041" w:rsidRDefault="00ED3BCE">
      <w:pPr>
        <w:pStyle w:val="ConsPlusNormal2"/>
        <w:tabs>
          <w:tab w:val="left" w:pos="4961"/>
        </w:tabs>
        <w:ind w:left="9921" w:hanging="1"/>
        <w:rPr>
          <w:color w:val="000000"/>
          <w:highlight w:val="white"/>
          <w:lang w:val="ru-RU"/>
        </w:rPr>
      </w:pP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bCs/>
          <w:caps/>
          <w:color w:val="000000"/>
          <w:sz w:val="28"/>
          <w:szCs w:val="28"/>
          <w:highlight w:val="white"/>
        </w:rPr>
      </w:pPr>
      <w:r>
        <w:rPr>
          <w:b/>
          <w:bCs/>
          <w:caps/>
          <w:color w:val="000000"/>
          <w:sz w:val="28"/>
          <w:szCs w:val="28"/>
          <w:highlight w:val="white"/>
        </w:rPr>
        <w:t>Стоимость</w:t>
      </w:r>
    </w:p>
    <w:p w:rsidR="00CF1AC3" w:rsidRDefault="00227041" w:rsidP="00ED3B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CF1AC3" w:rsidRPr="00227041" w:rsidRDefault="00CF1AC3">
      <w:pPr>
        <w:pStyle w:val="ConsPlusNormal2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9199"/>
        <w:gridCol w:w="4577"/>
      </w:tblGrid>
      <w:tr w:rsidR="00CF1AC3" w:rsidTr="00ED3BCE">
        <w:trPr>
          <w:trHeight w:val="272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№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Наименование услуг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/>
              </w:rPr>
              <w:t>Стоимость за единицу (руб.)</w:t>
            </w:r>
          </w:p>
        </w:tc>
      </w:tr>
      <w:tr w:rsidR="00CF1AC3" w:rsidTr="00ED3BCE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1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 w:rsidTr="00ED3BCE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2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Облачение тела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 w:rsidTr="00ED3BCE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3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Предоставление гроба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 w:rsidTr="00ED3BCE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4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Pr="00227041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Перевозка умершего на кладбище (в крематорий)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  <w:tr w:rsidR="00CF1AC3" w:rsidTr="00ED3BCE">
        <w:trPr>
          <w:trHeight w:val="276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jc w:val="center"/>
              <w:rPr>
                <w:color w:val="000000"/>
                <w:highlight w:val="white"/>
                <w:shd w:val="clear" w:color="auto" w:fill="FFFFFF"/>
              </w:rPr>
            </w:pPr>
            <w:r>
              <w:rPr>
                <w:color w:val="000000"/>
                <w:highlight w:val="white"/>
                <w:shd w:val="clear" w:color="auto" w:fill="FFFFFF"/>
              </w:rPr>
              <w:t>5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227041">
            <w:pPr>
              <w:pStyle w:val="ConsPlusNonformat1"/>
              <w:jc w:val="both"/>
              <w:rPr>
                <w:rFonts w:ascii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Погребение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C3" w:rsidRDefault="00CF1AC3">
            <w:pPr>
              <w:rPr>
                <w:highlight w:val="white"/>
              </w:rPr>
            </w:pPr>
          </w:p>
        </w:tc>
      </w:tr>
    </w:tbl>
    <w:p w:rsidR="00CF1AC3" w:rsidRDefault="00CF1AC3">
      <w:pPr>
        <w:pStyle w:val="ConsPlusNormal2"/>
        <w:ind w:firstLine="540"/>
        <w:jc w:val="both"/>
        <w:rPr>
          <w:color w:val="000000"/>
          <w:highlight w:val="white"/>
          <w:shd w:val="clear" w:color="auto" w:fill="FFFFFF"/>
        </w:rPr>
      </w:pPr>
    </w:p>
    <w:p w:rsidR="00CF1AC3" w:rsidRPr="00227041" w:rsidRDefault="00227041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 xml:space="preserve">Руководитель </w:t>
      </w:r>
      <w:r>
        <w:rPr>
          <w:color w:val="000000"/>
          <w:sz w:val="28"/>
          <w:szCs w:val="28"/>
          <w:highlight w:val="white"/>
          <w:lang w:val="ru-RU"/>
        </w:rPr>
        <w:t xml:space="preserve">специализированной службы по вопросам похоронного дела </w:t>
      </w:r>
    </w:p>
    <w:p w:rsidR="00ED3BCE" w:rsidRDefault="00ED3BCE">
      <w:pPr>
        <w:pStyle w:val="ConsPlusNormal2"/>
        <w:jc w:val="both"/>
        <w:rPr>
          <w:color w:val="000000"/>
          <w:sz w:val="28"/>
          <w:szCs w:val="28"/>
          <w:highlight w:val="white"/>
          <w:shd w:val="clear" w:color="auto" w:fill="FFFFFF"/>
          <w:lang w:val="ru-RU"/>
        </w:rPr>
      </w:pPr>
    </w:p>
    <w:p w:rsidR="00CF1AC3" w:rsidRPr="00227041" w:rsidRDefault="00227041">
      <w:pPr>
        <w:pStyle w:val="ConsPlusNormal2"/>
        <w:jc w:val="both"/>
        <w:rPr>
          <w:color w:val="000000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val="ru-RU"/>
        </w:rPr>
        <w:t>Исполнитель</w:t>
      </w:r>
    </w:p>
    <w:p w:rsidR="00CF1AC3" w:rsidRPr="00227041" w:rsidRDefault="00CF1AC3">
      <w:pPr>
        <w:pStyle w:val="ConsPlusNormal2"/>
        <w:jc w:val="both"/>
        <w:rPr>
          <w:color w:val="000000"/>
          <w:highlight w:val="white"/>
          <w:lang w:val="ru-RU"/>
        </w:rPr>
        <w:sectPr w:rsidR="00CF1AC3" w:rsidRPr="00227041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lastRenderedPageBreak/>
        <w:t>ПРИЛОЖЕНИЕ 7</w:t>
      </w: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к решению </w:t>
      </w: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Пермской городской Думы</w:t>
      </w: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b/>
          <w:bCs/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от</w:t>
      </w:r>
    </w:p>
    <w:p w:rsidR="00CF1AC3" w:rsidRPr="00227041" w:rsidRDefault="00CF1AC3" w:rsidP="00ED3BCE">
      <w:pPr>
        <w:pStyle w:val="ConsPlusNormal2"/>
        <w:suppressAutoHyphens/>
        <w:ind w:left="6237"/>
        <w:outlineLvl w:val="0"/>
        <w:rPr>
          <w:b/>
          <w:bCs/>
          <w:sz w:val="28"/>
          <w:szCs w:val="28"/>
          <w:highlight w:val="white"/>
          <w:lang w:val="ru-RU"/>
        </w:rPr>
      </w:pP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caps/>
          <w:sz w:val="28"/>
          <w:szCs w:val="28"/>
          <w:highlight w:val="white"/>
          <w:lang w:val="ru-RU"/>
        </w:rPr>
      </w:pPr>
      <w:r>
        <w:rPr>
          <w:caps/>
          <w:sz w:val="28"/>
          <w:szCs w:val="28"/>
          <w:highlight w:val="white"/>
          <w:lang w:val="ru-RU"/>
        </w:rPr>
        <w:t>Приложение № 10</w:t>
      </w:r>
    </w:p>
    <w:p w:rsidR="00ED3BCE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К Порядку </w:t>
      </w:r>
    </w:p>
    <w:p w:rsidR="00ED3BCE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формирования и утверждения стоимости услуг, входящих </w:t>
      </w:r>
    </w:p>
    <w:p w:rsidR="00CF1AC3" w:rsidRPr="00227041" w:rsidRDefault="00227041" w:rsidP="00ED3BCE">
      <w:pPr>
        <w:pStyle w:val="ConsPlusNormal2"/>
        <w:suppressAutoHyphens/>
        <w:ind w:left="6237"/>
        <w:outlineLvl w:val="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в гарантированный перечень услуг по погребению, и услуг по погребению умерш</w:t>
      </w:r>
      <w:r w:rsidR="00ED3BCE">
        <w:rPr>
          <w:sz w:val="28"/>
          <w:szCs w:val="28"/>
          <w:highlight w:val="white"/>
          <w:lang w:val="ru-RU"/>
        </w:rPr>
        <w:t>их (погибших), не имеющих супру</w:t>
      </w:r>
      <w:r>
        <w:rPr>
          <w:sz w:val="28"/>
          <w:szCs w:val="28"/>
          <w:highlight w:val="white"/>
          <w:lang w:val="ru-RU"/>
        </w:rPr>
        <w:t>га, близких родственников, иных родственников либо законного представителя умершего</w:t>
      </w:r>
    </w:p>
    <w:p w:rsidR="00CF1AC3" w:rsidRPr="00227041" w:rsidRDefault="00CF1AC3">
      <w:pPr>
        <w:pStyle w:val="ConsPlusNormal2"/>
        <w:ind w:firstLine="6661"/>
        <w:jc w:val="both"/>
        <w:outlineLvl w:val="0"/>
        <w:rPr>
          <w:b/>
          <w:sz w:val="28"/>
          <w:szCs w:val="28"/>
          <w:highlight w:val="white"/>
          <w:lang w:val="ru-RU"/>
        </w:rPr>
      </w:pPr>
    </w:p>
    <w:p w:rsidR="00CF1AC3" w:rsidRPr="00227041" w:rsidRDefault="00CF1AC3">
      <w:pPr>
        <w:pStyle w:val="ConsPlusNormal2"/>
        <w:ind w:firstLine="540"/>
        <w:jc w:val="center"/>
        <w:outlineLvl w:val="0"/>
        <w:rPr>
          <w:b/>
          <w:sz w:val="28"/>
          <w:szCs w:val="28"/>
          <w:highlight w:val="white"/>
          <w:lang w:val="ru-RU"/>
        </w:rPr>
      </w:pPr>
    </w:p>
    <w:p w:rsidR="00CF1AC3" w:rsidRPr="00227041" w:rsidRDefault="00227041">
      <w:pPr>
        <w:pStyle w:val="ConsPlusNormal2"/>
        <w:jc w:val="center"/>
        <w:outlineLvl w:val="0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caps/>
          <w:sz w:val="28"/>
          <w:szCs w:val="28"/>
          <w:highlight w:val="white"/>
          <w:lang w:val="ru-RU"/>
        </w:rPr>
        <w:t xml:space="preserve">Нормы </w:t>
      </w:r>
    </w:p>
    <w:p w:rsidR="00CF1AC3" w:rsidRPr="00227041" w:rsidRDefault="00227041">
      <w:pPr>
        <w:pStyle w:val="ConsPlusNormal2"/>
        <w:jc w:val="center"/>
        <w:outlineLvl w:val="0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>времени на копку 1 могилы вручную и захоронение</w:t>
      </w:r>
    </w:p>
    <w:p w:rsidR="00CF1AC3" w:rsidRPr="00227041" w:rsidRDefault="00CF1AC3">
      <w:pPr>
        <w:pStyle w:val="ConsPlusNormal2"/>
        <w:jc w:val="center"/>
        <w:outlineLvl w:val="0"/>
        <w:rPr>
          <w:b/>
          <w:bCs/>
          <w:sz w:val="28"/>
          <w:szCs w:val="28"/>
          <w:highlight w:val="white"/>
          <w:lang w:val="ru-RU"/>
        </w:rPr>
      </w:pPr>
    </w:p>
    <w:p w:rsidR="00CF1AC3" w:rsidRPr="00227041" w:rsidRDefault="00227041">
      <w:pPr>
        <w:pStyle w:val="ConsPlusNormal2"/>
        <w:jc w:val="center"/>
        <w:outlineLvl w:val="0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>I. Норма времени на копку 1 могилы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b/>
          <w:bCs/>
          <w:sz w:val="28"/>
          <w:szCs w:val="28"/>
          <w:highlight w:val="white"/>
          <w:lang w:val="ru-RU"/>
        </w:rPr>
        <w:t>вручную</w:t>
      </w:r>
    </w:p>
    <w:p w:rsidR="00CF1AC3" w:rsidRPr="00227041" w:rsidRDefault="00CF1AC3">
      <w:pPr>
        <w:pStyle w:val="ConsPlusNormal2"/>
        <w:jc w:val="both"/>
        <w:outlineLvl w:val="2"/>
        <w:rPr>
          <w:sz w:val="28"/>
          <w:szCs w:val="28"/>
          <w:highlight w:val="white"/>
          <w:lang w:val="ru-RU"/>
        </w:rPr>
      </w:pP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1.1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Норма времени на копку 1 могилы вручную включает время на выполнение следующих работ:</w:t>
      </w: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расчистку и разметку места для копки могилы,</w:t>
      </w: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копку могилы вручную (для расчета услуг применяется размер могилы </w:t>
      </w:r>
      <w:r>
        <w:rPr>
          <w:sz w:val="28"/>
          <w:szCs w:val="28"/>
          <w:highlight w:val="white"/>
          <w:lang w:val="ru-RU"/>
        </w:rPr>
        <w:br/>
        <w:t>2,0 х 1 х 1,5).</w:t>
      </w: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1.2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Для расчета применяется:</w:t>
      </w: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1.2.1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в летнее время (с мая по октябрь) </w:t>
      </w:r>
      <w:r w:rsidR="00ED3BCE">
        <w:rPr>
          <w:sz w:val="28"/>
          <w:szCs w:val="28"/>
          <w:highlight w:val="white"/>
          <w:lang w:val="ru-RU"/>
        </w:rPr>
        <w:t>–</w:t>
      </w:r>
      <w:r>
        <w:rPr>
          <w:sz w:val="28"/>
          <w:szCs w:val="28"/>
          <w:highlight w:val="white"/>
          <w:lang w:val="ru-RU"/>
        </w:rPr>
        <w:t xml:space="preserve"> III группа грунта</w:t>
      </w:r>
      <w:r w:rsidRPr="00ED3BCE">
        <w:rPr>
          <w:rFonts w:eastAsia="Abyssinica SIL"/>
          <w:sz w:val="28"/>
          <w:szCs w:val="28"/>
          <w:highlight w:val="white"/>
          <w:lang w:val="ru-RU"/>
        </w:rPr>
        <w:t>¹</w:t>
      </w:r>
      <w:r w:rsidRPr="00ED3BCE">
        <w:rPr>
          <w:rFonts w:ascii="Abyssinica SIL" w:eastAsia="Abyssinica SIL" w:hAnsi="Abyssinica SIL" w:cs="Abyssinica SIL"/>
          <w:sz w:val="28"/>
          <w:szCs w:val="28"/>
          <w:highlight w:val="white"/>
          <w:lang w:val="ru-RU"/>
        </w:rPr>
        <w:t>:</w:t>
      </w:r>
    </w:p>
    <w:p w:rsidR="00CF1AC3" w:rsidRPr="00227041" w:rsidRDefault="00CF1AC3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4"/>
        <w:gridCol w:w="5103"/>
      </w:tblGrid>
      <w:tr w:rsidR="00CF1AC3" w:rsidTr="00046252">
        <w:tc>
          <w:tcPr>
            <w:tcW w:w="3376" w:type="dxa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Группа грунтов</w:t>
            </w:r>
          </w:p>
        </w:tc>
        <w:tc>
          <w:tcPr>
            <w:tcW w:w="3422" w:type="dxa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Норма времени, час.</w:t>
            </w:r>
          </w:p>
        </w:tc>
      </w:tr>
      <w:tr w:rsidR="00CF1AC3" w:rsidTr="00046252">
        <w:tc>
          <w:tcPr>
            <w:tcW w:w="3376" w:type="dxa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III</w:t>
            </w:r>
          </w:p>
        </w:tc>
        <w:tc>
          <w:tcPr>
            <w:tcW w:w="3422" w:type="dxa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10,2</w:t>
            </w:r>
          </w:p>
        </w:tc>
      </w:tr>
    </w:tbl>
    <w:p w:rsidR="00CF1AC3" w:rsidRDefault="00CF1AC3">
      <w:pPr>
        <w:pStyle w:val="ConsPlusNormal2"/>
        <w:ind w:firstLine="709"/>
        <w:outlineLvl w:val="2"/>
        <w:rPr>
          <w:sz w:val="28"/>
          <w:szCs w:val="28"/>
          <w:highlight w:val="white"/>
        </w:rPr>
      </w:pPr>
    </w:p>
    <w:p w:rsidR="00CF1AC3" w:rsidRPr="00227041" w:rsidRDefault="00227041" w:rsidP="00ED3BCE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1.2.2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в зимнее время</w:t>
      </w:r>
      <w:r w:rsidR="00ED3BCE">
        <w:rPr>
          <w:sz w:val="28"/>
          <w:szCs w:val="28"/>
          <w:highlight w:val="white"/>
          <w:lang w:val="ru-RU"/>
        </w:rPr>
        <w:t xml:space="preserve"> (с ноября по апрель) –</w:t>
      </w:r>
      <w:r>
        <w:rPr>
          <w:sz w:val="28"/>
          <w:szCs w:val="28"/>
          <w:highlight w:val="white"/>
          <w:lang w:val="ru-RU"/>
        </w:rPr>
        <w:t xml:space="preserve"> III группа грунта и глубина промерзания 1 м:</w:t>
      </w:r>
    </w:p>
    <w:p w:rsidR="00CF1AC3" w:rsidRPr="00227041" w:rsidRDefault="00CF1AC3">
      <w:pPr>
        <w:pStyle w:val="ConsPlusNormal2"/>
        <w:ind w:firstLine="709"/>
        <w:outlineLvl w:val="2"/>
        <w:rPr>
          <w:sz w:val="28"/>
          <w:szCs w:val="28"/>
          <w:highlight w:val="whit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425"/>
        <w:gridCol w:w="3364"/>
      </w:tblGrid>
      <w:tr w:rsidR="00CF1AC3">
        <w:tc>
          <w:tcPr>
            <w:tcW w:w="1651" w:type="pct"/>
            <w:shd w:val="clear" w:color="FFFFFF" w:fill="FFFFFF"/>
          </w:tcPr>
          <w:p w:rsidR="00CF1AC3" w:rsidRPr="00ED3BCE" w:rsidRDefault="002270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D3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Группа грунтов</w:t>
            </w:r>
          </w:p>
        </w:tc>
        <w:tc>
          <w:tcPr>
            <w:tcW w:w="1689" w:type="pct"/>
            <w:shd w:val="clear" w:color="FFFFFF" w:fill="FFFFFF"/>
          </w:tcPr>
          <w:p w:rsidR="00CF1AC3" w:rsidRPr="00ED3BCE" w:rsidRDefault="002270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Г</w:t>
            </w:r>
            <w:r w:rsidRPr="00ED3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лубина промерзания (м)</w:t>
            </w:r>
          </w:p>
        </w:tc>
        <w:tc>
          <w:tcPr>
            <w:tcW w:w="1659" w:type="pct"/>
            <w:shd w:val="clear" w:color="FFFFFF" w:fill="FFFFFF"/>
          </w:tcPr>
          <w:p w:rsidR="00CF1AC3" w:rsidRPr="00ED3BCE" w:rsidRDefault="00227041">
            <w:pPr>
              <w:pStyle w:val="ConsPlusNormal2"/>
              <w:jc w:val="center"/>
              <w:outlineLvl w:val="2"/>
              <w:rPr>
                <w:szCs w:val="24"/>
                <w:highlight w:val="white"/>
                <w:lang w:val="ru-RU"/>
              </w:rPr>
            </w:pPr>
            <w:r>
              <w:rPr>
                <w:szCs w:val="24"/>
                <w:highlight w:val="white"/>
                <w:lang w:val="ru-RU"/>
              </w:rPr>
              <w:t>Н</w:t>
            </w:r>
            <w:r w:rsidRPr="00ED3BCE">
              <w:rPr>
                <w:szCs w:val="24"/>
                <w:highlight w:val="white"/>
                <w:lang w:val="ru-RU"/>
              </w:rPr>
              <w:t>орма времени, час.</w:t>
            </w:r>
          </w:p>
        </w:tc>
      </w:tr>
      <w:tr w:rsidR="00CF1AC3">
        <w:trPr>
          <w:trHeight w:val="276"/>
        </w:trPr>
        <w:tc>
          <w:tcPr>
            <w:tcW w:w="1651" w:type="pct"/>
            <w:vMerge w:val="restart"/>
            <w:shd w:val="clear" w:color="FFFFFF" w:fill="FFFFFF"/>
          </w:tcPr>
          <w:p w:rsidR="00CF1AC3" w:rsidRDefault="0022704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III</w:t>
            </w:r>
          </w:p>
        </w:tc>
        <w:tc>
          <w:tcPr>
            <w:tcW w:w="1689" w:type="pct"/>
            <w:vMerge w:val="restart"/>
            <w:shd w:val="clear" w:color="FFFFFF" w:fill="FFFFFF"/>
          </w:tcPr>
          <w:p w:rsidR="00CF1AC3" w:rsidRPr="00ED3BCE" w:rsidRDefault="00227041">
            <w:pPr>
              <w:pStyle w:val="ConsPlusCell"/>
              <w:jc w:val="center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ED3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1,0</w:t>
            </w:r>
          </w:p>
        </w:tc>
        <w:tc>
          <w:tcPr>
            <w:tcW w:w="1659" w:type="pct"/>
            <w:vMerge w:val="restart"/>
            <w:shd w:val="clear" w:color="FFFFFF" w:fill="FFFFFF"/>
          </w:tcPr>
          <w:p w:rsidR="00CF1AC3" w:rsidRPr="00ED3BCE" w:rsidRDefault="002270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D3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29</w:t>
            </w:r>
          </w:p>
        </w:tc>
      </w:tr>
    </w:tbl>
    <w:p w:rsidR="00CF1AC3" w:rsidRPr="00ED3BCE" w:rsidRDefault="00CF1AC3">
      <w:pPr>
        <w:pStyle w:val="ConsPlusNormal2"/>
        <w:ind w:firstLine="709"/>
        <w:rPr>
          <w:highlight w:val="white"/>
          <w:lang w:val="ru-RU"/>
        </w:rPr>
      </w:pPr>
    </w:p>
    <w:p w:rsidR="00CF1AC3" w:rsidRPr="00ED3BCE" w:rsidRDefault="00CF1AC3">
      <w:pPr>
        <w:pStyle w:val="ConsPlusNormal2"/>
        <w:ind w:firstLine="709"/>
        <w:jc w:val="center"/>
        <w:rPr>
          <w:b/>
          <w:bCs/>
          <w:sz w:val="28"/>
          <w:szCs w:val="28"/>
          <w:highlight w:val="white"/>
          <w:lang w:val="ru-RU"/>
        </w:rPr>
      </w:pPr>
    </w:p>
    <w:p w:rsidR="00ED3BCE" w:rsidRPr="00ED3BCE" w:rsidRDefault="00ED3BCE">
      <w:pPr>
        <w:pStyle w:val="ConsPlusNormal2"/>
        <w:ind w:firstLine="709"/>
        <w:jc w:val="center"/>
        <w:rPr>
          <w:b/>
          <w:bCs/>
          <w:sz w:val="28"/>
          <w:szCs w:val="28"/>
          <w:highlight w:val="white"/>
          <w:lang w:val="ru-RU"/>
        </w:rPr>
      </w:pPr>
    </w:p>
    <w:p w:rsidR="00ED3BCE" w:rsidRPr="00ED3BCE" w:rsidRDefault="00ED3BCE">
      <w:pPr>
        <w:pStyle w:val="ConsPlusNormal2"/>
        <w:ind w:firstLine="709"/>
        <w:jc w:val="center"/>
        <w:rPr>
          <w:b/>
          <w:bCs/>
          <w:sz w:val="28"/>
          <w:szCs w:val="28"/>
          <w:highlight w:val="white"/>
          <w:lang w:val="ru-RU"/>
        </w:rPr>
      </w:pPr>
    </w:p>
    <w:p w:rsidR="00CF1AC3" w:rsidRDefault="00227041" w:rsidP="00ED3BCE">
      <w:pPr>
        <w:pStyle w:val="ConsPlusNormal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lastRenderedPageBreak/>
        <w:t xml:space="preserve">II. Норма времени на 1 захоронение </w:t>
      </w:r>
    </w:p>
    <w:p w:rsidR="00ED3BCE" w:rsidRDefault="00ED3BCE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2.1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Норма времени на 1 захоронение включает время на выполнение следующих работ: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забивку крышки гроба и опускание его в могилу,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засыпку могилы и устройство надмогильного холма,</w:t>
      </w: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установку металлического простого памятника (с табличкой и регистрационным номером могилы)</w:t>
      </w:r>
      <w:r w:rsidR="00046252">
        <w:rPr>
          <w:sz w:val="28"/>
          <w:szCs w:val="28"/>
          <w:highlight w:val="white"/>
          <w:lang w:val="ru-RU"/>
        </w:rPr>
        <w:t>.</w:t>
      </w:r>
      <w:bookmarkStart w:id="1" w:name="_GoBack"/>
      <w:bookmarkEnd w:id="1"/>
    </w:p>
    <w:p w:rsidR="00CF1AC3" w:rsidRPr="00227041" w:rsidRDefault="00CF1AC3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CF1AC3" w:rsidRPr="00227041" w:rsidRDefault="00227041">
      <w:pPr>
        <w:pStyle w:val="ConsPlusNormal2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2.2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Для расчета применяется:</w:t>
      </w:r>
    </w:p>
    <w:p w:rsidR="00CF1AC3" w:rsidRPr="00227041" w:rsidRDefault="00227041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2.2.1</w:t>
      </w:r>
      <w:r w:rsidR="00ED3BCE"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 xml:space="preserve"> в летнее время (с мая по октябрь) </w:t>
      </w:r>
      <w:r w:rsidR="00ED3BCE">
        <w:rPr>
          <w:sz w:val="28"/>
          <w:szCs w:val="28"/>
          <w:highlight w:val="white"/>
          <w:lang w:val="ru-RU"/>
        </w:rPr>
        <w:t>–</w:t>
      </w:r>
      <w:r>
        <w:rPr>
          <w:sz w:val="28"/>
          <w:szCs w:val="28"/>
          <w:highlight w:val="white"/>
          <w:lang w:val="ru-RU"/>
        </w:rPr>
        <w:t xml:space="preserve"> III группа грунта: </w:t>
      </w:r>
    </w:p>
    <w:p w:rsidR="00CF1AC3" w:rsidRPr="00227041" w:rsidRDefault="00CF1AC3">
      <w:pPr>
        <w:pStyle w:val="ConsPlusNormal2"/>
        <w:jc w:val="both"/>
        <w:rPr>
          <w:sz w:val="28"/>
          <w:szCs w:val="28"/>
          <w:highlight w:val="whit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1AC3">
        <w:trPr>
          <w:trHeight w:val="319"/>
        </w:trPr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Группа грунтов</w:t>
            </w:r>
          </w:p>
        </w:tc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Норма времени, час.</w:t>
            </w:r>
          </w:p>
        </w:tc>
      </w:tr>
      <w:tr w:rsidR="00CF1AC3"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highlight w:val="white"/>
              </w:rPr>
            </w:pPr>
            <w:r>
              <w:rPr>
                <w:szCs w:val="24"/>
                <w:highlight w:val="white"/>
              </w:rPr>
              <w:t>III</w:t>
            </w:r>
          </w:p>
        </w:tc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1,45</w:t>
            </w:r>
          </w:p>
        </w:tc>
      </w:tr>
    </w:tbl>
    <w:p w:rsidR="00CF1AC3" w:rsidRDefault="00CF1AC3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CF1AC3" w:rsidRPr="00227041" w:rsidRDefault="00227041" w:rsidP="00ED3BCE">
      <w:pPr>
        <w:pStyle w:val="ConsPlusNormal2"/>
        <w:ind w:firstLine="709"/>
        <w:jc w:val="both"/>
        <w:outlineLvl w:val="2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2.2.2. в зимнее время (с ноября по апрель) </w:t>
      </w:r>
      <w:r w:rsidR="00ED3BCE">
        <w:rPr>
          <w:sz w:val="28"/>
          <w:szCs w:val="28"/>
          <w:highlight w:val="white"/>
          <w:lang w:val="ru-RU"/>
        </w:rPr>
        <w:t>–</w:t>
      </w:r>
      <w:r>
        <w:rPr>
          <w:sz w:val="28"/>
          <w:szCs w:val="28"/>
          <w:highlight w:val="white"/>
          <w:lang w:val="ru-RU"/>
        </w:rPr>
        <w:t xml:space="preserve"> III группа грунта: </w:t>
      </w:r>
    </w:p>
    <w:p w:rsidR="00CF1AC3" w:rsidRPr="00227041" w:rsidRDefault="00CF1AC3">
      <w:pPr>
        <w:pStyle w:val="ConsPlusNormal2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1AC3"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Группа грунтов</w:t>
            </w:r>
          </w:p>
        </w:tc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>Норма времени, час.</w:t>
            </w:r>
          </w:p>
        </w:tc>
      </w:tr>
      <w:tr w:rsidR="00CF1AC3"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highlight w:val="white"/>
              </w:rPr>
            </w:pPr>
            <w:r>
              <w:rPr>
                <w:szCs w:val="24"/>
                <w:highlight w:val="white"/>
              </w:rPr>
              <w:t>III</w:t>
            </w:r>
          </w:p>
        </w:tc>
        <w:tc>
          <w:tcPr>
            <w:tcW w:w="2500" w:type="pct"/>
            <w:shd w:val="clear" w:color="FFFFFF" w:fill="FFFFFF"/>
          </w:tcPr>
          <w:p w:rsidR="00CF1AC3" w:rsidRDefault="00227041">
            <w:pPr>
              <w:pStyle w:val="ConsPlusNormal2"/>
              <w:jc w:val="center"/>
              <w:outlineLvl w:val="6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2,5</w:t>
            </w:r>
          </w:p>
        </w:tc>
      </w:tr>
    </w:tbl>
    <w:p w:rsidR="00CF1AC3" w:rsidRDefault="00CF1AC3">
      <w:pPr>
        <w:pStyle w:val="ConsPlusNormal2"/>
        <w:jc w:val="center"/>
        <w:rPr>
          <w:color w:val="000000"/>
          <w:highlight w:val="white"/>
        </w:rPr>
      </w:pPr>
    </w:p>
    <w:p w:rsidR="00CF1AC3" w:rsidRPr="00ED3BCE" w:rsidRDefault="00ED3BCE" w:rsidP="00ED3BCE">
      <w:pPr>
        <w:pStyle w:val="ConsPlusNormal2"/>
        <w:ind w:firstLine="709"/>
        <w:jc w:val="both"/>
        <w:rPr>
          <w:szCs w:val="24"/>
          <w:highlight w:val="white"/>
        </w:rPr>
      </w:pPr>
      <w:r>
        <w:rPr>
          <w:szCs w:val="24"/>
          <w:highlight w:val="white"/>
        </w:rPr>
        <w:t>———————</w:t>
      </w:r>
    </w:p>
    <w:p w:rsidR="00CF1AC3" w:rsidRPr="00ED3BCE" w:rsidRDefault="00227041" w:rsidP="00ED3BCE">
      <w:pPr>
        <w:pStyle w:val="ConsPlusNormal2"/>
        <w:ind w:firstLine="709"/>
        <w:jc w:val="both"/>
        <w:rPr>
          <w:color w:val="000000"/>
          <w:szCs w:val="24"/>
          <w:highlight w:val="white"/>
          <w:vertAlign w:val="superscript"/>
          <w:lang w:val="ru-RU"/>
        </w:rPr>
      </w:pPr>
      <w:r w:rsidRPr="00ED3BCE">
        <w:rPr>
          <w:szCs w:val="24"/>
          <w:highlight w:val="white"/>
          <w:vertAlign w:val="superscript"/>
          <w:lang w:val="ru-RU"/>
        </w:rPr>
        <w:t>1</w:t>
      </w:r>
      <w:r w:rsidRPr="00ED3BCE">
        <w:rPr>
          <w:szCs w:val="24"/>
          <w:highlight w:val="white"/>
          <w:lang w:val="ru-RU"/>
        </w:rPr>
        <w:t xml:space="preserve"> </w:t>
      </w:r>
      <w:r w:rsidR="00ED3BCE" w:rsidRPr="00ED3BCE">
        <w:rPr>
          <w:szCs w:val="24"/>
          <w:highlight w:val="white"/>
          <w:lang w:val="ru-RU"/>
        </w:rPr>
        <w:t>П</w:t>
      </w:r>
      <w:r w:rsidRPr="00ED3BCE">
        <w:rPr>
          <w:szCs w:val="24"/>
          <w:highlight w:val="white"/>
          <w:lang w:val="ru-RU"/>
        </w:rPr>
        <w:t>од</w:t>
      </w:r>
      <w:r w:rsidR="00ED3BCE" w:rsidRPr="00ED3BCE">
        <w:rPr>
          <w:szCs w:val="24"/>
          <w:highlight w:val="white"/>
          <w:lang w:val="ru-RU"/>
        </w:rPr>
        <w:t xml:space="preserve"> </w:t>
      </w:r>
      <w:r w:rsidRPr="00ED3BCE">
        <w:rPr>
          <w:color w:val="333333"/>
          <w:szCs w:val="24"/>
          <w:highlight w:val="white"/>
        </w:rPr>
        <w:t>III</w:t>
      </w:r>
      <w:r w:rsidRPr="00ED3BCE">
        <w:rPr>
          <w:color w:val="333333"/>
          <w:szCs w:val="24"/>
          <w:highlight w:val="white"/>
          <w:lang w:val="ru-RU"/>
        </w:rPr>
        <w:t xml:space="preserve"> группой грунта по тексту настоящего приложения понимается глина с примесью щебня, гальки, гравия в объеме более 10</w:t>
      </w:r>
      <w:r w:rsidR="00ED3BCE">
        <w:rPr>
          <w:color w:val="333333"/>
          <w:szCs w:val="24"/>
          <w:highlight w:val="white"/>
          <w:lang w:val="ru-RU"/>
        </w:rPr>
        <w:t xml:space="preserve"> </w:t>
      </w:r>
      <w:r w:rsidRPr="00ED3BCE">
        <w:rPr>
          <w:color w:val="333333"/>
          <w:szCs w:val="24"/>
          <w:highlight w:val="white"/>
          <w:lang w:val="ru-RU"/>
        </w:rPr>
        <w:t>%, отвердевшие лесс, чернозем и каштановый грунт.</w:t>
      </w:r>
    </w:p>
    <w:sectPr w:rsidR="00CF1AC3" w:rsidRPr="00ED3BCE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8D" w:rsidRDefault="0057018D">
      <w:r>
        <w:separator/>
      </w:r>
    </w:p>
  </w:endnote>
  <w:endnote w:type="continuationSeparator" w:id="0">
    <w:p w:rsidR="0057018D" w:rsidRDefault="0057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ourierNew">
    <w:altName w:val="Courier New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8D" w:rsidRDefault="0057018D">
      <w:r>
        <w:separator/>
      </w:r>
    </w:p>
  </w:footnote>
  <w:footnote w:type="continuationSeparator" w:id="0">
    <w:p w:rsidR="0057018D" w:rsidRDefault="0057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9032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7041" w:rsidRPr="00227041" w:rsidRDefault="00227041">
        <w:pPr>
          <w:pStyle w:val="ab"/>
          <w:rPr>
            <w:sz w:val="20"/>
          </w:rPr>
        </w:pPr>
        <w:r w:rsidRPr="00227041">
          <w:rPr>
            <w:sz w:val="20"/>
          </w:rPr>
          <w:fldChar w:fldCharType="begin"/>
        </w:r>
        <w:r w:rsidRPr="00227041">
          <w:rPr>
            <w:sz w:val="20"/>
          </w:rPr>
          <w:instrText>PAGE   \* MERGEFORMAT</w:instrText>
        </w:r>
        <w:r w:rsidRPr="00227041">
          <w:rPr>
            <w:sz w:val="20"/>
          </w:rPr>
          <w:fldChar w:fldCharType="separate"/>
        </w:r>
        <w:r w:rsidR="00DC4FC2" w:rsidRPr="00DC4FC2">
          <w:rPr>
            <w:noProof/>
            <w:sz w:val="20"/>
            <w:lang w:val="ru-RU"/>
          </w:rPr>
          <w:t>2</w:t>
        </w:r>
        <w:r w:rsidRPr="00227041">
          <w:rPr>
            <w:sz w:val="20"/>
          </w:rPr>
          <w:fldChar w:fldCharType="end"/>
        </w:r>
      </w:p>
    </w:sdtContent>
  </w:sdt>
  <w:p w:rsidR="00227041" w:rsidRPr="00227041" w:rsidRDefault="00227041">
    <w:pPr>
      <w:pStyle w:val="ab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41" w:rsidRDefault="00227041">
    <w:pPr>
      <w:pStyle w:val="ab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046252" w:rsidRPr="00046252">
      <w:rPr>
        <w:noProof/>
        <w:sz w:val="20"/>
        <w:lang w:val="ru-RU"/>
      </w:rPr>
      <w:t>2</w:t>
    </w:r>
    <w:r>
      <w:rPr>
        <w:sz w:val="20"/>
      </w:rPr>
      <w:fldChar w:fldCharType="end"/>
    </w:r>
  </w:p>
  <w:p w:rsidR="00227041" w:rsidRDefault="00227041">
    <w:pPr>
      <w:pStyle w:val="ab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EC"/>
    <w:multiLevelType w:val="hybridMultilevel"/>
    <w:tmpl w:val="C6403140"/>
    <w:lvl w:ilvl="0" w:tplc="C03EBE7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879CE43C">
      <w:start w:val="1"/>
      <w:numFmt w:val="decimal"/>
      <w:lvlText w:val="%2."/>
      <w:lvlJc w:val="right"/>
      <w:pPr>
        <w:ind w:left="1429" w:hanging="360"/>
      </w:pPr>
    </w:lvl>
    <w:lvl w:ilvl="2" w:tplc="5A749DC0">
      <w:start w:val="1"/>
      <w:numFmt w:val="decimal"/>
      <w:lvlText w:val="%3."/>
      <w:lvlJc w:val="right"/>
      <w:pPr>
        <w:ind w:left="2149" w:hanging="180"/>
      </w:pPr>
    </w:lvl>
    <w:lvl w:ilvl="3" w:tplc="361C206C">
      <w:start w:val="1"/>
      <w:numFmt w:val="decimal"/>
      <w:lvlText w:val="%4."/>
      <w:lvlJc w:val="right"/>
      <w:pPr>
        <w:ind w:left="2869" w:hanging="360"/>
      </w:pPr>
    </w:lvl>
    <w:lvl w:ilvl="4" w:tplc="18725246">
      <w:start w:val="1"/>
      <w:numFmt w:val="decimal"/>
      <w:lvlText w:val="%5."/>
      <w:lvlJc w:val="right"/>
      <w:pPr>
        <w:ind w:left="3589" w:hanging="360"/>
      </w:pPr>
    </w:lvl>
    <w:lvl w:ilvl="5" w:tplc="9EA25E6A">
      <w:start w:val="1"/>
      <w:numFmt w:val="decimal"/>
      <w:lvlText w:val="%6."/>
      <w:lvlJc w:val="right"/>
      <w:pPr>
        <w:ind w:left="4309" w:hanging="180"/>
      </w:pPr>
    </w:lvl>
    <w:lvl w:ilvl="6" w:tplc="850E099A">
      <w:start w:val="1"/>
      <w:numFmt w:val="decimal"/>
      <w:lvlText w:val="%7."/>
      <w:lvlJc w:val="right"/>
      <w:pPr>
        <w:ind w:left="5029" w:hanging="360"/>
      </w:pPr>
    </w:lvl>
    <w:lvl w:ilvl="7" w:tplc="CDB2C33A">
      <w:start w:val="1"/>
      <w:numFmt w:val="decimal"/>
      <w:lvlText w:val="%8."/>
      <w:lvlJc w:val="right"/>
      <w:pPr>
        <w:ind w:left="5749" w:hanging="360"/>
      </w:pPr>
    </w:lvl>
    <w:lvl w:ilvl="8" w:tplc="16B22EAA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94F3F54"/>
    <w:multiLevelType w:val="multilevel"/>
    <w:tmpl w:val="E7DA1B20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13072CA3"/>
    <w:multiLevelType w:val="hybridMultilevel"/>
    <w:tmpl w:val="5E6E28A6"/>
    <w:lvl w:ilvl="0" w:tplc="F348D2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105F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601C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6840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941D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063F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E201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EE33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4226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3C2584"/>
    <w:multiLevelType w:val="multilevel"/>
    <w:tmpl w:val="E4C0428E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4" w15:restartNumberingAfterBreak="0">
    <w:nsid w:val="2BEF1A13"/>
    <w:multiLevelType w:val="multilevel"/>
    <w:tmpl w:val="B58EA12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2D5307A6"/>
    <w:multiLevelType w:val="hybridMultilevel"/>
    <w:tmpl w:val="39C2273C"/>
    <w:lvl w:ilvl="0" w:tplc="78BA190E">
      <w:start w:val="1"/>
      <w:numFmt w:val="decimal"/>
      <w:lvlText w:val="%1."/>
      <w:lvlJc w:val="left"/>
      <w:pPr>
        <w:ind w:left="720" w:hanging="360"/>
      </w:pPr>
    </w:lvl>
    <w:lvl w:ilvl="1" w:tplc="8EE44176">
      <w:start w:val="1"/>
      <w:numFmt w:val="lowerLetter"/>
      <w:lvlText w:val="%2."/>
      <w:lvlJc w:val="left"/>
      <w:pPr>
        <w:ind w:left="1440" w:hanging="360"/>
      </w:pPr>
    </w:lvl>
    <w:lvl w:ilvl="2" w:tplc="C6B0CCA8">
      <w:start w:val="1"/>
      <w:numFmt w:val="lowerRoman"/>
      <w:lvlText w:val="%3."/>
      <w:lvlJc w:val="right"/>
      <w:pPr>
        <w:ind w:left="2160" w:hanging="180"/>
      </w:pPr>
    </w:lvl>
    <w:lvl w:ilvl="3" w:tplc="D564ED40">
      <w:start w:val="1"/>
      <w:numFmt w:val="decimal"/>
      <w:lvlText w:val="%4."/>
      <w:lvlJc w:val="left"/>
      <w:pPr>
        <w:ind w:left="2880" w:hanging="360"/>
      </w:pPr>
    </w:lvl>
    <w:lvl w:ilvl="4" w:tplc="633E9718">
      <w:start w:val="1"/>
      <w:numFmt w:val="lowerLetter"/>
      <w:lvlText w:val="%5."/>
      <w:lvlJc w:val="left"/>
      <w:pPr>
        <w:ind w:left="3600" w:hanging="360"/>
      </w:pPr>
    </w:lvl>
    <w:lvl w:ilvl="5" w:tplc="DB3AD1A2">
      <w:start w:val="1"/>
      <w:numFmt w:val="lowerRoman"/>
      <w:lvlText w:val="%6."/>
      <w:lvlJc w:val="right"/>
      <w:pPr>
        <w:ind w:left="4320" w:hanging="180"/>
      </w:pPr>
    </w:lvl>
    <w:lvl w:ilvl="6" w:tplc="B596DFA4">
      <w:start w:val="1"/>
      <w:numFmt w:val="decimal"/>
      <w:lvlText w:val="%7."/>
      <w:lvlJc w:val="left"/>
      <w:pPr>
        <w:ind w:left="5040" w:hanging="360"/>
      </w:pPr>
    </w:lvl>
    <w:lvl w:ilvl="7" w:tplc="1B70E856">
      <w:start w:val="1"/>
      <w:numFmt w:val="lowerLetter"/>
      <w:lvlText w:val="%8."/>
      <w:lvlJc w:val="left"/>
      <w:pPr>
        <w:ind w:left="5760" w:hanging="360"/>
      </w:pPr>
    </w:lvl>
    <w:lvl w:ilvl="8" w:tplc="C1C899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07BE"/>
    <w:multiLevelType w:val="hybridMultilevel"/>
    <w:tmpl w:val="82AA3F90"/>
    <w:lvl w:ilvl="0" w:tplc="ED28AE5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AF861E18">
      <w:start w:val="1"/>
      <w:numFmt w:val="decimal"/>
      <w:lvlText w:val="%2."/>
      <w:lvlJc w:val="right"/>
      <w:pPr>
        <w:ind w:left="1429" w:hanging="360"/>
      </w:pPr>
    </w:lvl>
    <w:lvl w:ilvl="2" w:tplc="CFD60012">
      <w:start w:val="1"/>
      <w:numFmt w:val="decimal"/>
      <w:lvlText w:val="%3."/>
      <w:lvlJc w:val="right"/>
      <w:pPr>
        <w:ind w:left="2149" w:hanging="180"/>
      </w:pPr>
    </w:lvl>
    <w:lvl w:ilvl="3" w:tplc="05560C6C">
      <w:start w:val="1"/>
      <w:numFmt w:val="decimal"/>
      <w:lvlText w:val="%4."/>
      <w:lvlJc w:val="right"/>
      <w:pPr>
        <w:ind w:left="2869" w:hanging="360"/>
      </w:pPr>
    </w:lvl>
    <w:lvl w:ilvl="4" w:tplc="D5B293AC">
      <w:start w:val="1"/>
      <w:numFmt w:val="decimal"/>
      <w:lvlText w:val="%5."/>
      <w:lvlJc w:val="right"/>
      <w:pPr>
        <w:ind w:left="3589" w:hanging="360"/>
      </w:pPr>
    </w:lvl>
    <w:lvl w:ilvl="5" w:tplc="90DEF780">
      <w:start w:val="1"/>
      <w:numFmt w:val="decimal"/>
      <w:lvlText w:val="%6."/>
      <w:lvlJc w:val="right"/>
      <w:pPr>
        <w:ind w:left="4309" w:hanging="180"/>
      </w:pPr>
    </w:lvl>
    <w:lvl w:ilvl="6" w:tplc="6B565AC4">
      <w:start w:val="1"/>
      <w:numFmt w:val="decimal"/>
      <w:lvlText w:val="%7."/>
      <w:lvlJc w:val="right"/>
      <w:pPr>
        <w:ind w:left="5029" w:hanging="360"/>
      </w:pPr>
    </w:lvl>
    <w:lvl w:ilvl="7" w:tplc="755E1904">
      <w:start w:val="1"/>
      <w:numFmt w:val="decimal"/>
      <w:lvlText w:val="%8."/>
      <w:lvlJc w:val="right"/>
      <w:pPr>
        <w:ind w:left="5749" w:hanging="360"/>
      </w:pPr>
    </w:lvl>
    <w:lvl w:ilvl="8" w:tplc="0FE87B94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302C4BE7"/>
    <w:multiLevelType w:val="multilevel"/>
    <w:tmpl w:val="7764C20A"/>
    <w:lvl w:ilvl="0">
      <w:start w:val="2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 w15:restartNumberingAfterBreak="0">
    <w:nsid w:val="3F1D750C"/>
    <w:multiLevelType w:val="hybridMultilevel"/>
    <w:tmpl w:val="221C167C"/>
    <w:lvl w:ilvl="0" w:tplc="EE8ACEB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8FE4D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2E425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F7837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EE8E53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5E076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9FE1E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102B3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C324C7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9D5450"/>
    <w:multiLevelType w:val="hybridMultilevel"/>
    <w:tmpl w:val="A6CC4B16"/>
    <w:lvl w:ilvl="0" w:tplc="23CCC0E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4A02B13E">
      <w:start w:val="1"/>
      <w:numFmt w:val="decimal"/>
      <w:lvlText w:val="%2."/>
      <w:lvlJc w:val="right"/>
      <w:pPr>
        <w:ind w:left="1429" w:hanging="360"/>
      </w:pPr>
    </w:lvl>
    <w:lvl w:ilvl="2" w:tplc="193A1ED8">
      <w:start w:val="1"/>
      <w:numFmt w:val="decimal"/>
      <w:lvlText w:val="%3."/>
      <w:lvlJc w:val="right"/>
      <w:pPr>
        <w:ind w:left="2149" w:hanging="180"/>
      </w:pPr>
    </w:lvl>
    <w:lvl w:ilvl="3" w:tplc="A1049BA0">
      <w:start w:val="1"/>
      <w:numFmt w:val="decimal"/>
      <w:lvlText w:val="%4."/>
      <w:lvlJc w:val="right"/>
      <w:pPr>
        <w:ind w:left="2869" w:hanging="360"/>
      </w:pPr>
    </w:lvl>
    <w:lvl w:ilvl="4" w:tplc="D28CC310">
      <w:start w:val="1"/>
      <w:numFmt w:val="decimal"/>
      <w:lvlText w:val="%5."/>
      <w:lvlJc w:val="right"/>
      <w:pPr>
        <w:ind w:left="3589" w:hanging="360"/>
      </w:pPr>
    </w:lvl>
    <w:lvl w:ilvl="5" w:tplc="B6186AB0">
      <w:start w:val="1"/>
      <w:numFmt w:val="decimal"/>
      <w:lvlText w:val="%6."/>
      <w:lvlJc w:val="right"/>
      <w:pPr>
        <w:ind w:left="4309" w:hanging="180"/>
      </w:pPr>
    </w:lvl>
    <w:lvl w:ilvl="6" w:tplc="7D8032DA">
      <w:start w:val="1"/>
      <w:numFmt w:val="decimal"/>
      <w:lvlText w:val="%7."/>
      <w:lvlJc w:val="right"/>
      <w:pPr>
        <w:ind w:left="5029" w:hanging="360"/>
      </w:pPr>
    </w:lvl>
    <w:lvl w:ilvl="7" w:tplc="54DC166C">
      <w:start w:val="1"/>
      <w:numFmt w:val="decimal"/>
      <w:lvlText w:val="%8."/>
      <w:lvlJc w:val="right"/>
      <w:pPr>
        <w:ind w:left="5749" w:hanging="360"/>
      </w:pPr>
    </w:lvl>
    <w:lvl w:ilvl="8" w:tplc="7714DBFC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60777DD3"/>
    <w:multiLevelType w:val="multilevel"/>
    <w:tmpl w:val="B6545860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22"/>
      <w:numFmt w:val="decimal"/>
      <w:lvlText w:val="%1.%2."/>
      <w:lvlJc w:val="left"/>
      <w:pPr>
        <w:ind w:left="1250" w:hanging="825"/>
      </w:pPr>
    </w:lvl>
    <w:lvl w:ilvl="2">
      <w:start w:val="1"/>
      <w:numFmt w:val="decimal"/>
      <w:lvlText w:val="%1.%2.%3."/>
      <w:lvlJc w:val="left"/>
      <w:pPr>
        <w:ind w:left="1675" w:hanging="825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 w15:restartNumberingAfterBreak="0">
    <w:nsid w:val="613A436A"/>
    <w:multiLevelType w:val="multilevel"/>
    <w:tmpl w:val="ECC25DF2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12" w15:restartNumberingAfterBreak="0">
    <w:nsid w:val="661E5517"/>
    <w:multiLevelType w:val="hybridMultilevel"/>
    <w:tmpl w:val="2D84A92C"/>
    <w:lvl w:ilvl="0" w:tplc="91BEB60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FB78C9FE">
      <w:start w:val="1"/>
      <w:numFmt w:val="decimal"/>
      <w:lvlText w:val="%2."/>
      <w:lvlJc w:val="right"/>
      <w:pPr>
        <w:ind w:left="1429" w:hanging="360"/>
      </w:pPr>
    </w:lvl>
    <w:lvl w:ilvl="2" w:tplc="D158DA12">
      <w:start w:val="1"/>
      <w:numFmt w:val="decimal"/>
      <w:lvlText w:val="%3."/>
      <w:lvlJc w:val="right"/>
      <w:pPr>
        <w:ind w:left="2149" w:hanging="180"/>
      </w:pPr>
    </w:lvl>
    <w:lvl w:ilvl="3" w:tplc="775450C8">
      <w:start w:val="1"/>
      <w:numFmt w:val="decimal"/>
      <w:lvlText w:val="%4."/>
      <w:lvlJc w:val="right"/>
      <w:pPr>
        <w:ind w:left="2869" w:hanging="360"/>
      </w:pPr>
    </w:lvl>
    <w:lvl w:ilvl="4" w:tplc="65CA7C2A">
      <w:start w:val="1"/>
      <w:numFmt w:val="decimal"/>
      <w:lvlText w:val="%5."/>
      <w:lvlJc w:val="right"/>
      <w:pPr>
        <w:ind w:left="3589" w:hanging="360"/>
      </w:pPr>
    </w:lvl>
    <w:lvl w:ilvl="5" w:tplc="BD224CC0">
      <w:start w:val="1"/>
      <w:numFmt w:val="decimal"/>
      <w:lvlText w:val="%6."/>
      <w:lvlJc w:val="right"/>
      <w:pPr>
        <w:ind w:left="4309" w:hanging="180"/>
      </w:pPr>
    </w:lvl>
    <w:lvl w:ilvl="6" w:tplc="D9A40F24">
      <w:start w:val="1"/>
      <w:numFmt w:val="decimal"/>
      <w:lvlText w:val="%7."/>
      <w:lvlJc w:val="right"/>
      <w:pPr>
        <w:ind w:left="5029" w:hanging="360"/>
      </w:pPr>
    </w:lvl>
    <w:lvl w:ilvl="7" w:tplc="4F7E1316">
      <w:start w:val="1"/>
      <w:numFmt w:val="decimal"/>
      <w:lvlText w:val="%8."/>
      <w:lvlJc w:val="right"/>
      <w:pPr>
        <w:ind w:left="5749" w:hanging="360"/>
      </w:pPr>
    </w:lvl>
    <w:lvl w:ilvl="8" w:tplc="9C4EC8FC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6C5C4C16"/>
    <w:multiLevelType w:val="multilevel"/>
    <w:tmpl w:val="84F2D522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14" w15:restartNumberingAfterBreak="0">
    <w:nsid w:val="6D9003FA"/>
    <w:multiLevelType w:val="multilevel"/>
    <w:tmpl w:val="2BA01E6C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2"/>
      <w:numFmt w:val="decimal"/>
      <w:lvlText w:val="%1.%2"/>
      <w:lvlJc w:val="left"/>
      <w:pPr>
        <w:ind w:left="1175" w:hanging="750"/>
      </w:pPr>
    </w:lvl>
    <w:lvl w:ilvl="2">
      <w:start w:val="1"/>
      <w:numFmt w:val="decimal"/>
      <w:lvlText w:val="%1.%2.%3"/>
      <w:lvlJc w:val="left"/>
      <w:pPr>
        <w:ind w:left="1600" w:hanging="75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15" w15:restartNumberingAfterBreak="0">
    <w:nsid w:val="6E6E4A70"/>
    <w:multiLevelType w:val="hybridMultilevel"/>
    <w:tmpl w:val="F692C5EA"/>
    <w:lvl w:ilvl="0" w:tplc="19787C9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1A78DA30">
      <w:start w:val="1"/>
      <w:numFmt w:val="decimal"/>
      <w:lvlText w:val="%2."/>
      <w:lvlJc w:val="right"/>
      <w:pPr>
        <w:ind w:left="1429" w:hanging="360"/>
      </w:pPr>
    </w:lvl>
    <w:lvl w:ilvl="2" w:tplc="EC2C1510">
      <w:start w:val="1"/>
      <w:numFmt w:val="decimal"/>
      <w:lvlText w:val="%3."/>
      <w:lvlJc w:val="right"/>
      <w:pPr>
        <w:ind w:left="2149" w:hanging="180"/>
      </w:pPr>
    </w:lvl>
    <w:lvl w:ilvl="3" w:tplc="6D9212F0">
      <w:start w:val="1"/>
      <w:numFmt w:val="decimal"/>
      <w:lvlText w:val="%4."/>
      <w:lvlJc w:val="right"/>
      <w:pPr>
        <w:ind w:left="2869" w:hanging="360"/>
      </w:pPr>
    </w:lvl>
    <w:lvl w:ilvl="4" w:tplc="FBACB2CE">
      <w:start w:val="1"/>
      <w:numFmt w:val="decimal"/>
      <w:lvlText w:val="%5."/>
      <w:lvlJc w:val="right"/>
      <w:pPr>
        <w:ind w:left="3589" w:hanging="360"/>
      </w:pPr>
    </w:lvl>
    <w:lvl w:ilvl="5" w:tplc="40206C48">
      <w:start w:val="1"/>
      <w:numFmt w:val="decimal"/>
      <w:lvlText w:val="%6."/>
      <w:lvlJc w:val="right"/>
      <w:pPr>
        <w:ind w:left="4309" w:hanging="180"/>
      </w:pPr>
    </w:lvl>
    <w:lvl w:ilvl="6" w:tplc="90688352">
      <w:start w:val="1"/>
      <w:numFmt w:val="decimal"/>
      <w:lvlText w:val="%7."/>
      <w:lvlJc w:val="right"/>
      <w:pPr>
        <w:ind w:left="5029" w:hanging="360"/>
      </w:pPr>
    </w:lvl>
    <w:lvl w:ilvl="7" w:tplc="575CDC76">
      <w:start w:val="1"/>
      <w:numFmt w:val="decimal"/>
      <w:lvlText w:val="%8."/>
      <w:lvlJc w:val="right"/>
      <w:pPr>
        <w:ind w:left="5749" w:hanging="360"/>
      </w:pPr>
    </w:lvl>
    <w:lvl w:ilvl="8" w:tplc="2E445576">
      <w:start w:val="1"/>
      <w:numFmt w:val="decimal"/>
      <w:lvlText w:val="%9."/>
      <w:lvlJc w:val="right"/>
      <w:pPr>
        <w:ind w:left="6469" w:hanging="180"/>
      </w:pPr>
    </w:lvl>
  </w:abstractNum>
  <w:abstractNum w:abstractNumId="16" w15:restartNumberingAfterBreak="0">
    <w:nsid w:val="6ED405F5"/>
    <w:multiLevelType w:val="hybridMultilevel"/>
    <w:tmpl w:val="7E86552C"/>
    <w:lvl w:ilvl="0" w:tplc="CEB44B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41856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8AA74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536F1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A0EB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078BE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A9841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C6DE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0E05E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71B32C45"/>
    <w:multiLevelType w:val="hybridMultilevel"/>
    <w:tmpl w:val="3F24B246"/>
    <w:lvl w:ilvl="0" w:tplc="D784A3A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713EB53E">
      <w:start w:val="1"/>
      <w:numFmt w:val="decimal"/>
      <w:lvlText w:val="%2."/>
      <w:lvlJc w:val="right"/>
      <w:pPr>
        <w:ind w:left="1429" w:hanging="360"/>
      </w:pPr>
    </w:lvl>
    <w:lvl w:ilvl="2" w:tplc="C178B576">
      <w:start w:val="1"/>
      <w:numFmt w:val="decimal"/>
      <w:lvlText w:val="%3."/>
      <w:lvlJc w:val="right"/>
      <w:pPr>
        <w:ind w:left="2149" w:hanging="180"/>
      </w:pPr>
    </w:lvl>
    <w:lvl w:ilvl="3" w:tplc="0E96E4AA">
      <w:start w:val="1"/>
      <w:numFmt w:val="decimal"/>
      <w:lvlText w:val="%4."/>
      <w:lvlJc w:val="right"/>
      <w:pPr>
        <w:ind w:left="2869" w:hanging="360"/>
      </w:pPr>
    </w:lvl>
    <w:lvl w:ilvl="4" w:tplc="DAC8A7D4">
      <w:start w:val="1"/>
      <w:numFmt w:val="decimal"/>
      <w:lvlText w:val="%5."/>
      <w:lvlJc w:val="right"/>
      <w:pPr>
        <w:ind w:left="3589" w:hanging="360"/>
      </w:pPr>
    </w:lvl>
    <w:lvl w:ilvl="5" w:tplc="0CF42FD0">
      <w:start w:val="1"/>
      <w:numFmt w:val="decimal"/>
      <w:lvlText w:val="%6."/>
      <w:lvlJc w:val="right"/>
      <w:pPr>
        <w:ind w:left="4309" w:hanging="180"/>
      </w:pPr>
    </w:lvl>
    <w:lvl w:ilvl="6" w:tplc="B1743446">
      <w:start w:val="1"/>
      <w:numFmt w:val="decimal"/>
      <w:lvlText w:val="%7."/>
      <w:lvlJc w:val="right"/>
      <w:pPr>
        <w:ind w:left="5029" w:hanging="360"/>
      </w:pPr>
    </w:lvl>
    <w:lvl w:ilvl="7" w:tplc="B390196C">
      <w:start w:val="1"/>
      <w:numFmt w:val="decimal"/>
      <w:lvlText w:val="%8."/>
      <w:lvlJc w:val="right"/>
      <w:pPr>
        <w:ind w:left="5749" w:hanging="360"/>
      </w:pPr>
    </w:lvl>
    <w:lvl w:ilvl="8" w:tplc="96DAC6AA">
      <w:start w:val="1"/>
      <w:numFmt w:val="decimal"/>
      <w:lvlText w:val="%9."/>
      <w:lvlJc w:val="right"/>
      <w:pPr>
        <w:ind w:left="6469" w:hanging="180"/>
      </w:pPr>
    </w:lvl>
  </w:abstractNum>
  <w:abstractNum w:abstractNumId="18" w15:restartNumberingAfterBreak="0">
    <w:nsid w:val="7360049E"/>
    <w:multiLevelType w:val="hybridMultilevel"/>
    <w:tmpl w:val="9FEC9A78"/>
    <w:lvl w:ilvl="0" w:tplc="5CD4B4A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333333"/>
        <w:sz w:val="28"/>
      </w:rPr>
    </w:lvl>
    <w:lvl w:ilvl="1" w:tplc="19CE6C5A">
      <w:start w:val="1"/>
      <w:numFmt w:val="decimal"/>
      <w:lvlText w:val="%2."/>
      <w:lvlJc w:val="right"/>
      <w:pPr>
        <w:ind w:left="1429" w:hanging="360"/>
      </w:pPr>
    </w:lvl>
    <w:lvl w:ilvl="2" w:tplc="262CD9E8">
      <w:start w:val="1"/>
      <w:numFmt w:val="decimal"/>
      <w:lvlText w:val="%3."/>
      <w:lvlJc w:val="right"/>
      <w:pPr>
        <w:ind w:left="2149" w:hanging="180"/>
      </w:pPr>
    </w:lvl>
    <w:lvl w:ilvl="3" w:tplc="4B741BF8">
      <w:start w:val="1"/>
      <w:numFmt w:val="decimal"/>
      <w:lvlText w:val="%4."/>
      <w:lvlJc w:val="right"/>
      <w:pPr>
        <w:ind w:left="2869" w:hanging="360"/>
      </w:pPr>
    </w:lvl>
    <w:lvl w:ilvl="4" w:tplc="5846DA2A">
      <w:start w:val="1"/>
      <w:numFmt w:val="decimal"/>
      <w:lvlText w:val="%5."/>
      <w:lvlJc w:val="right"/>
      <w:pPr>
        <w:ind w:left="3589" w:hanging="360"/>
      </w:pPr>
    </w:lvl>
    <w:lvl w:ilvl="5" w:tplc="1F2C5B9C">
      <w:start w:val="1"/>
      <w:numFmt w:val="decimal"/>
      <w:lvlText w:val="%6."/>
      <w:lvlJc w:val="right"/>
      <w:pPr>
        <w:ind w:left="4309" w:hanging="180"/>
      </w:pPr>
    </w:lvl>
    <w:lvl w:ilvl="6" w:tplc="F850BD36">
      <w:start w:val="1"/>
      <w:numFmt w:val="decimal"/>
      <w:lvlText w:val="%7."/>
      <w:lvlJc w:val="right"/>
      <w:pPr>
        <w:ind w:left="5029" w:hanging="360"/>
      </w:pPr>
    </w:lvl>
    <w:lvl w:ilvl="7" w:tplc="6C3A5446">
      <w:start w:val="1"/>
      <w:numFmt w:val="decimal"/>
      <w:lvlText w:val="%8."/>
      <w:lvlJc w:val="right"/>
      <w:pPr>
        <w:ind w:left="5749" w:hanging="360"/>
      </w:pPr>
    </w:lvl>
    <w:lvl w:ilvl="8" w:tplc="890E4F84">
      <w:start w:val="1"/>
      <w:numFmt w:val="decimal"/>
      <w:lvlText w:val="%9."/>
      <w:lvlJc w:val="right"/>
      <w:pPr>
        <w:ind w:left="6469" w:hanging="180"/>
      </w:pPr>
    </w:lvl>
  </w:abstractNum>
  <w:abstractNum w:abstractNumId="19" w15:restartNumberingAfterBreak="0">
    <w:nsid w:val="76892D40"/>
    <w:multiLevelType w:val="hybridMultilevel"/>
    <w:tmpl w:val="5342865C"/>
    <w:lvl w:ilvl="0" w:tplc="1AF8040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1"/>
      </w:rPr>
    </w:lvl>
    <w:lvl w:ilvl="1" w:tplc="32321470">
      <w:start w:val="1"/>
      <w:numFmt w:val="decimal"/>
      <w:lvlText w:val="%2."/>
      <w:lvlJc w:val="right"/>
      <w:pPr>
        <w:ind w:left="1429" w:hanging="360"/>
      </w:pPr>
    </w:lvl>
    <w:lvl w:ilvl="2" w:tplc="93C8DEF4">
      <w:start w:val="1"/>
      <w:numFmt w:val="decimal"/>
      <w:lvlText w:val="%3."/>
      <w:lvlJc w:val="right"/>
      <w:pPr>
        <w:ind w:left="2149" w:hanging="180"/>
      </w:pPr>
    </w:lvl>
    <w:lvl w:ilvl="3" w:tplc="DBCE04EE">
      <w:start w:val="1"/>
      <w:numFmt w:val="decimal"/>
      <w:lvlText w:val="%4."/>
      <w:lvlJc w:val="right"/>
      <w:pPr>
        <w:ind w:left="2869" w:hanging="360"/>
      </w:pPr>
    </w:lvl>
    <w:lvl w:ilvl="4" w:tplc="6C1E58AC">
      <w:start w:val="1"/>
      <w:numFmt w:val="decimal"/>
      <w:lvlText w:val="%5."/>
      <w:lvlJc w:val="right"/>
      <w:pPr>
        <w:ind w:left="3589" w:hanging="360"/>
      </w:pPr>
    </w:lvl>
    <w:lvl w:ilvl="5" w:tplc="13A4E42C">
      <w:start w:val="1"/>
      <w:numFmt w:val="decimal"/>
      <w:lvlText w:val="%6."/>
      <w:lvlJc w:val="right"/>
      <w:pPr>
        <w:ind w:left="4309" w:hanging="180"/>
      </w:pPr>
    </w:lvl>
    <w:lvl w:ilvl="6" w:tplc="EEA6F460">
      <w:start w:val="1"/>
      <w:numFmt w:val="decimal"/>
      <w:lvlText w:val="%7."/>
      <w:lvlJc w:val="right"/>
      <w:pPr>
        <w:ind w:left="5029" w:hanging="360"/>
      </w:pPr>
    </w:lvl>
    <w:lvl w:ilvl="7" w:tplc="BB344E30">
      <w:start w:val="1"/>
      <w:numFmt w:val="decimal"/>
      <w:lvlText w:val="%8."/>
      <w:lvlJc w:val="right"/>
      <w:pPr>
        <w:ind w:left="5749" w:hanging="360"/>
      </w:pPr>
    </w:lvl>
    <w:lvl w:ilvl="8" w:tplc="10FE35D4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2"/>
  </w:num>
  <w:num w:numId="13">
    <w:abstractNumId w:val="19"/>
  </w:num>
  <w:num w:numId="14">
    <w:abstractNumId w:val="15"/>
  </w:num>
  <w:num w:numId="15">
    <w:abstractNumId w:val="6"/>
  </w:num>
  <w:num w:numId="16">
    <w:abstractNumId w:val="0"/>
  </w:num>
  <w:num w:numId="17">
    <w:abstractNumId w:val="9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C3"/>
    <w:rsid w:val="00046252"/>
    <w:rsid w:val="00227041"/>
    <w:rsid w:val="00364089"/>
    <w:rsid w:val="00433B08"/>
    <w:rsid w:val="00462814"/>
    <w:rsid w:val="0057018D"/>
    <w:rsid w:val="00AF73DE"/>
    <w:rsid w:val="00CF1AC3"/>
    <w:rsid w:val="00CF438B"/>
    <w:rsid w:val="00DC4FC2"/>
    <w:rsid w:val="00E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10A9-606F-4E81-B7B6-123DF21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 к тексту"/>
    <w:basedOn w:val="a"/>
    <w:next w:val="afb"/>
    <w:pPr>
      <w:spacing w:after="480" w:line="240" w:lineRule="exact"/>
    </w:pPr>
    <w:rPr>
      <w:b/>
      <w:sz w:val="28"/>
      <w:szCs w:val="20"/>
    </w:rPr>
  </w:style>
  <w:style w:type="paragraph" w:styleId="afb">
    <w:name w:val="Body Text"/>
    <w:basedOn w:val="a"/>
    <w:pPr>
      <w:spacing w:line="360" w:lineRule="exact"/>
      <w:ind w:firstLine="709"/>
      <w:jc w:val="both"/>
    </w:pPr>
    <w:rPr>
      <w:sz w:val="28"/>
    </w:rPr>
  </w:style>
  <w:style w:type="paragraph" w:customStyle="1" w:styleId="afc">
    <w:name w:val="Исполнитель"/>
    <w:basedOn w:val="afb"/>
    <w:pPr>
      <w:spacing w:line="240" w:lineRule="exact"/>
    </w:pPr>
    <w:rPr>
      <w:szCs w:val="20"/>
    </w:rPr>
  </w:style>
  <w:style w:type="paragraph" w:customStyle="1" w:styleId="afd">
    <w:name w:val="Приложение"/>
    <w:basedOn w:val="af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e">
    <w:name w:val="Подпись на  бланке должностного лица"/>
    <w:basedOn w:val="a"/>
    <w:next w:val="afb"/>
    <w:pPr>
      <w:spacing w:before="480" w:line="240" w:lineRule="exact"/>
      <w:ind w:left="7088"/>
    </w:pPr>
    <w:rPr>
      <w:sz w:val="28"/>
      <w:szCs w:val="20"/>
    </w:rPr>
  </w:style>
  <w:style w:type="paragraph" w:styleId="aff">
    <w:name w:val="Signature"/>
    <w:basedOn w:val="a"/>
    <w:next w:val="afb"/>
    <w:pPr>
      <w:tabs>
        <w:tab w:val="left" w:pos="5103"/>
        <w:tab w:val="right" w:pos="9639"/>
      </w:tabs>
      <w:spacing w:before="480" w:line="240" w:lineRule="exact"/>
    </w:pPr>
    <w:rPr>
      <w:sz w:val="28"/>
      <w:szCs w:val="20"/>
    </w:rPr>
  </w:style>
  <w:style w:type="paragraph" w:customStyle="1" w:styleId="aff0">
    <w:name w:val="Адресат"/>
    <w:basedOn w:val="a"/>
    <w:pPr>
      <w:spacing w:line="240" w:lineRule="exact"/>
    </w:pPr>
    <w:rPr>
      <w:sz w:val="28"/>
      <w:szCs w:val="20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styleId="aff3">
    <w:name w:val="Plain Text"/>
    <w:basedOn w:val="a"/>
    <w:link w:val="aff4"/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link w:val="aff3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f6">
    <w:name w:val="annotation reference"/>
    <w:uiPriority w:val="99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4">
    <w:name w:val="Без интервала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 w:eastAsia="zh-CN"/>
    </w:rPr>
  </w:style>
  <w:style w:type="paragraph" w:customStyle="1" w:styleId="ConsPlusNormal2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paragraph" w:customStyle="1" w:styleId="ConsPlusNonformat1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  <w:style w:type="paragraph" w:customStyle="1" w:styleId="ConsPlusCell">
    <w:name w:val="ConsPlusCel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EE8C-508A-418A-8319-21CFE17D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14</cp:revision>
  <cp:lastPrinted>2025-06-04T06:39:00Z</cp:lastPrinted>
  <dcterms:created xsi:type="dcterms:W3CDTF">2025-06-03T12:55:00Z</dcterms:created>
  <dcterms:modified xsi:type="dcterms:W3CDTF">2025-06-04T07:24:00Z</dcterms:modified>
  <cp:version>917504</cp:version>
</cp:coreProperties>
</file>