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A5" w:rsidRDefault="00C61B50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5A5" w:rsidRDefault="00C61B50">
                            <w:pPr>
                              <w:pStyle w:val="afb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65A5" w:rsidRDefault="00C61B50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0E65A5" w:rsidRDefault="00C61B50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Р Е Ш Е Н И Е</w:t>
                            </w:r>
                          </w:p>
                          <w:p w:rsidR="000E65A5" w:rsidRDefault="000E65A5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0E65A5" w:rsidRDefault="000E65A5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0E65A5" w:rsidRDefault="000E65A5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0E65A5" w:rsidRDefault="000E65A5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0E65A5" w:rsidRDefault="00C61B50">
                      <w:pPr>
                        <w:pStyle w:val="afb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65A5" w:rsidRDefault="00C61B50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0E65A5" w:rsidRDefault="00C61B50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>Р Е Ш Е Н И Е</w:t>
                      </w:r>
                    </w:p>
                    <w:p w:rsidR="000E65A5" w:rsidRDefault="000E65A5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0E65A5" w:rsidRDefault="000E65A5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0E65A5" w:rsidRDefault="000E65A5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0E65A5" w:rsidRDefault="000E65A5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0E65A5" w:rsidRDefault="000E65A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E65A5" w:rsidRDefault="000E65A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E65A5" w:rsidRDefault="000E65A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E65A5" w:rsidRDefault="000E65A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E65A5" w:rsidRDefault="000E65A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E65A5" w:rsidRDefault="000E65A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E65A5" w:rsidRDefault="000E65A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E65A5" w:rsidRDefault="000E65A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E65A5" w:rsidRDefault="000E65A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E65A5" w:rsidRDefault="000E65A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E65A5" w:rsidRDefault="000E65A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E65A5" w:rsidRDefault="000E65A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E65A5" w:rsidRDefault="000E65A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E65A5" w:rsidRDefault="000E65A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E65A5" w:rsidRDefault="000E65A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E65A5" w:rsidRDefault="000E65A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E65A5" w:rsidRDefault="000E65A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E65A5" w:rsidRDefault="000E65A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E65A5" w:rsidRDefault="000E65A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E65A5" w:rsidRDefault="000E65A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E65A5" w:rsidRDefault="00C61B50" w:rsidP="00AC1087">
      <w:pPr>
        <w:pStyle w:val="ConsPlusTitle"/>
        <w:widowControl/>
        <w:suppressAutoHyphens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О внесении изменений в отдельные решения Пермской городской Думы в</w:t>
      </w:r>
      <w:r w:rsidR="00AC1087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сфере признания граждан малоимущими в целях предоставления им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жилых помещений муниципального жилищного фонда по договорам социального найма</w:t>
      </w:r>
    </w:p>
    <w:p w:rsidR="000E65A5" w:rsidRDefault="00C61B50">
      <w:pPr>
        <w:pStyle w:val="ConsPlusTitle"/>
        <w:widowControl/>
        <w:spacing w:before="48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highlight w:val="white"/>
        </w:rPr>
        <w:t xml:space="preserve">В соответствии со статьями 14, 50 Жилищного кодекса Российской Федерации, 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highlight w:val="white"/>
        </w:rPr>
        <w:t>Законом Пермской области от 30.11.2005 № 2692-600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 целях признания граждан малоиму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highlight w:val="white"/>
        </w:rPr>
        <w:t>щими и предоставления им по договорам социального найма жилых помещений муниципального жилищного фонда», Уставом города Перми</w:t>
      </w:r>
    </w:p>
    <w:p w:rsidR="000E65A5" w:rsidRDefault="000E65A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5A5" w:rsidRDefault="00C61B5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Пермская город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ская Дума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р е ш и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л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:</w:t>
      </w:r>
    </w:p>
    <w:p w:rsidR="000E65A5" w:rsidRDefault="000E65A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0E65A5" w:rsidRDefault="00C61B50">
      <w:pPr>
        <w:pStyle w:val="ConsPlusNonforma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1. Внести в решение Пермской городской Думы от 30.01.2007 № 9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О реализации на территории г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орода Перми Закона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</w:rPr>
        <w:t>Пермской области от 30.11.2005 № 2692-600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</w:rPr>
        <w:t>дан малоимущими и предоставления им по договорам социального найма жилых помещений муниципального жилищного фонда»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(в редакции решений Пермской городской Думы от 25.09.2007 № 223, от 25.03.2008 № 84) изменения:</w:t>
      </w:r>
    </w:p>
    <w:p w:rsidR="000E65A5" w:rsidRDefault="00C61B50">
      <w:pPr>
        <w:pStyle w:val="ConsPlusNonformat0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1.1 пункт 2 изложить в редакции:</w:t>
      </w:r>
    </w:p>
    <w:p w:rsidR="000E65A5" w:rsidRDefault="00C61B50">
      <w:pPr>
        <w:pStyle w:val="ConsPlusNonforma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red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2. Принять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за сре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днюю расчетную рыночную цену 1 кв. м площади среднестатистического жилого помещения со средним уровнем обеспеченности коммунальными услугами в городе Перми среднюю расчетную стоимость 1 кв. м общей площади жилья, утверждаемую нормативным правовым акт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ом Пермского края для города Перми на 1 квартал текущего года.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; </w:t>
      </w:r>
    </w:p>
    <w:p w:rsidR="000E65A5" w:rsidRDefault="00C61B50">
      <w:pPr>
        <w:pStyle w:val="ConsPlusNonforma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1.2 дополнить пунктами 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  <w:lang w:val="ru-RU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, 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  <w:lang w:val="ru-RU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.1, 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  <w:lang w:val="ru-RU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.2 следующего содержания:</w:t>
      </w:r>
    </w:p>
    <w:p w:rsidR="000E65A5" w:rsidRDefault="00C61B50">
      <w:pPr>
        <w:pStyle w:val="ConsPlusNonforma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  <w:lang w:val="ru-RU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. Определить, что ежегодно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правовым актом администрации города Перми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устанавливаются:</w:t>
      </w:r>
    </w:p>
    <w:p w:rsidR="000E65A5" w:rsidRDefault="00C61B50">
      <w:pPr>
        <w:pStyle w:val="ConsPlusNonformat0"/>
        <w:ind w:firstLine="709"/>
        <w:jc w:val="both"/>
        <w:rPr>
          <w:highlight w:val="white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lastRenderedPageBreak/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  <w:lang w:val="ru-RU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.1.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 xml:space="preserve">порог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размера среднемесячного совокупного дохода, приходящийся на каждого члена семьи гражданина-заявителя, одиноко проживающего гражданина и необходимый для приобретения жилого помещения по норме не ниже нормы предоставления жилых помещений муниципального жилищ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ного фонда по договорам социального найма;</w:t>
      </w:r>
    </w:p>
    <w:p w:rsidR="000E65A5" w:rsidRDefault="00C61B50">
      <w:pPr>
        <w:pStyle w:val="ConsPlusNonformat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  <w:lang w:val="ru-RU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.2. порог стоимости имущества, находящегося в собственности членов семьи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гражданина-заявителя, одиноко проживающего гражданина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и подлежащего налогообложению.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».</w:t>
      </w:r>
    </w:p>
    <w:p w:rsidR="000E65A5" w:rsidRDefault="00C61B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 Внести в Порядок определения в городе Перми сред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немесячного минимального дохода, необходимого для проживания семьи гражданина-заявителя или одиноко проживающего гражданина, в целях признания граждан малоимущими и предоставления им жилых помещений муниципального жилищного фонда по договорам социального н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айма, утвержденный решением Пермской городской Думы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highlight w:val="white"/>
        </w:rPr>
        <w:t>от 25.03.2008 № 85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, изменения:</w:t>
      </w:r>
    </w:p>
    <w:p w:rsidR="000E65A5" w:rsidRDefault="00C61B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.1 в пункте 5:</w:t>
      </w:r>
    </w:p>
    <w:p w:rsidR="000E65A5" w:rsidRDefault="00C61B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.1.1 абзац четвертый изложить в редакции:</w:t>
      </w:r>
    </w:p>
    <w:p w:rsidR="000E65A5" w:rsidRDefault="00C61B50">
      <w:pPr>
        <w:pStyle w:val="ConsPlusNonformat0"/>
        <w:ind w:firstLine="709"/>
        <w:jc w:val="both"/>
        <w:rPr>
          <w:rFonts w:ascii="Times New Roman" w:hAnsi="Times New Roman" w:cs="Times New Roman"/>
          <w:color w:val="000000" w:themeColor="text1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ПМтн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– среднемесячный минимальный уровень дохода на одного человека для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трудоспособного населения (лица в возрасте от 16 лет и до достижения возраста, дающего право на страховую пенсию по старости в соответствии с частью 1 статьи 8 Федерального закона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от 28.12.2013 № 400-ФЗ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О страховых пенсиях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, за исключением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неработающих 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валидов этого возраста)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,»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;</w:t>
      </w:r>
    </w:p>
    <w:p w:rsidR="000E65A5" w:rsidRDefault="00C61B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.1.2 абзац шестой изложить в редакции:</w:t>
      </w:r>
    </w:p>
    <w:p w:rsidR="000E65A5" w:rsidRDefault="00C61B50">
      <w:pPr>
        <w:pStyle w:val="ConsPlusNonformat0"/>
        <w:ind w:firstLine="709"/>
        <w:jc w:val="both"/>
        <w:rPr>
          <w:rFonts w:ascii="Times New Roman" w:hAnsi="Times New Roman" w:cs="Times New Roman"/>
          <w:color w:val="000000" w:themeColor="text1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ПМп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– среднемесячный минимальный уровень дохода на одного человека для пенсионеров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лица, достигшие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возраста, дающего право на страховую пенсию по старости в соответствии с частью 1 статьи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8 Федерального закона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от 28.12.2013 № 400-ФЗ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О страховых пенсиях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, а также неработающие инвалиды, указанные в абзаце четвертом пункта 5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ru-RU"/>
        </w:rPr>
        <w:t>настоящего Порядка),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;</w:t>
      </w:r>
    </w:p>
    <w:p w:rsidR="000E65A5" w:rsidRDefault="00C61B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.2 пункт 6 изложить в редакции:</w:t>
      </w:r>
    </w:p>
    <w:p w:rsidR="000E65A5" w:rsidRDefault="00C61B50">
      <w:pPr>
        <w:pStyle w:val="ConsPlusNonformat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6. Среднемесячный минимальный уровень дохода на одного человека в городе Перми, используемый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в целях признания граждан малоимущими и предоставления им жилых помещений муниципального жилищного фонда по договорам социального найма по социально-демографически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м группам населения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(показатели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ПМтн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ПМп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ПМд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), устанавливается </w:t>
      </w:r>
      <w:r>
        <w:rPr>
          <w:rFonts w:ascii="TimesNewRoman" w:eastAsia="TimesNewRoman" w:hAnsi="TimesNewRoman" w:cs="TimesNewRoman"/>
          <w:color w:val="000000" w:themeColor="text1"/>
          <w:sz w:val="28"/>
          <w:szCs w:val="28"/>
          <w:highlight w:val="white"/>
          <w:lang w:val="ru-RU"/>
        </w:rPr>
        <w:t>равным величинам прожиточного минимума, установленным Правительством Пермского края,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по основным социально-демографическим группам населения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.»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;</w:t>
      </w:r>
    </w:p>
    <w:p w:rsidR="000E65A5" w:rsidRDefault="00C61B50">
      <w:pPr>
        <w:pStyle w:val="ConsPlusNonforma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.3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val="ru-RU"/>
        </w:rPr>
        <w:t>пункт 7 признать утратившим силу.</w:t>
      </w:r>
    </w:p>
    <w:p w:rsidR="000E65A5" w:rsidRDefault="00C61B50">
      <w:pPr>
        <w:pStyle w:val="ConsPlusNonforma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. Призна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ть утратившими силу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</w:rPr>
        <w:t>решения Пермской городской Думы:</w:t>
      </w:r>
    </w:p>
    <w:p w:rsidR="000E65A5" w:rsidRDefault="00C61B50">
      <w:pPr>
        <w:pStyle w:val="ConsPlusNonformat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</w:rPr>
        <w:t>от 25.03.2008 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</w:rPr>
        <w:t xml:space="preserve"> 84 «Об утверждении Порядка определения среднемесячного минимального уровня дохода на одного человека в городе Перми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»,</w:t>
      </w:r>
    </w:p>
    <w:p w:rsidR="000E65A5" w:rsidRDefault="00C61B50">
      <w:pPr>
        <w:pStyle w:val="ConsPlusNonformat0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т 01.03.2011 № 26 «О внесении изменения в решение Пермской городской Думы от 25.03.2008 № 84 «Об утверждении Порядка определения среднемесячного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lastRenderedPageBreak/>
        <w:t>минимального уровня дохода на одного человека в городе Перми в целях признания граждан малоимущими и предоставл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ения им по договорам социального найма жилых помещений муниципального жилищного фонда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»,</w:t>
      </w:r>
    </w:p>
    <w:p w:rsidR="000E65A5" w:rsidRDefault="00C61B50">
      <w:pPr>
        <w:pStyle w:val="ConsPlusNonforma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от 24.09.2013 № 222 «О внесении изменений в решение Пермской городской Думы от 25.03.2008 № 84 «Об утверждении Порядка определения среднемесячного минимального уровня 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охода на одного человека в городе Перми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.</w:t>
      </w:r>
    </w:p>
    <w:p w:rsidR="000E65A5" w:rsidRDefault="00C61B5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 Настоящее решение вступает в силу со дня его официального обнародования пос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color w:val="000000" w:themeColor="text1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 исключением пункта 1 настоящего решения, который вступает в силу с 01.01.2026.</w:t>
      </w:r>
    </w:p>
    <w:p w:rsidR="000E65A5" w:rsidRDefault="00C61B50">
      <w:pPr>
        <w:pStyle w:val="ConsPlusNormal"/>
        <w:widowControl/>
        <w:ind w:firstLine="709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ипального образования город Пермь www.gorodperm.ru».</w:t>
      </w:r>
    </w:p>
    <w:p w:rsidR="000E65A5" w:rsidRDefault="00C61B5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6. Контроль за исполнением настоящего решения возложить на комитет Пермской городской Думы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 политике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:rsidR="000E65A5" w:rsidRDefault="000E65A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0E65A5" w:rsidRDefault="000E65A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0E65A5" w:rsidRDefault="000E65A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0E65A5" w:rsidRDefault="00C61B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Председатель</w:t>
      </w:r>
    </w:p>
    <w:p w:rsidR="000E65A5" w:rsidRDefault="00C61B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Пермской городской Думы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  <w:t xml:space="preserve">     Д.В. Малютин</w:t>
      </w:r>
    </w:p>
    <w:p w:rsidR="000E65A5" w:rsidRDefault="000E65A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0E65A5" w:rsidRDefault="000E65A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0E65A5" w:rsidRDefault="000E65A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0E65A5" w:rsidRDefault="00C61B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Глава города Перми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Э.О. Соснин</w:t>
      </w:r>
    </w:p>
    <w:p w:rsidR="000E65A5" w:rsidRDefault="000E65A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65A5">
      <w:headerReference w:type="default" r:id="rId8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B50" w:rsidRDefault="00C61B50">
      <w:pPr>
        <w:spacing w:after="0" w:line="240" w:lineRule="auto"/>
      </w:pPr>
      <w:r>
        <w:separator/>
      </w:r>
    </w:p>
  </w:endnote>
  <w:endnote w:type="continuationSeparator" w:id="0">
    <w:p w:rsidR="00C61B50" w:rsidRDefault="00C6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ourier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B50" w:rsidRDefault="00C61B50">
      <w:pPr>
        <w:spacing w:after="0" w:line="240" w:lineRule="auto"/>
      </w:pPr>
      <w:r>
        <w:separator/>
      </w:r>
    </w:p>
  </w:footnote>
  <w:footnote w:type="continuationSeparator" w:id="0">
    <w:p w:rsidR="00C61B50" w:rsidRDefault="00C61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90836"/>
      <w:docPartObj>
        <w:docPartGallery w:val="Page Numbers (Top of Page)"/>
        <w:docPartUnique/>
      </w:docPartObj>
    </w:sdtPr>
    <w:sdtEndPr/>
    <w:sdtContent>
      <w:p w:rsidR="000E65A5" w:rsidRDefault="00C61B50">
        <w:pPr>
          <w:pStyle w:val="afb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AC1087">
          <w:rPr>
            <w:rFonts w:ascii="Times New Roman" w:hAnsi="Times New Roman"/>
            <w:noProof/>
            <w:sz w:val="20"/>
            <w:szCs w:val="20"/>
          </w:rPr>
          <w:t>3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E65A5" w:rsidRDefault="000E65A5">
    <w:pPr>
      <w:pStyle w:val="af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108B4"/>
    <w:multiLevelType w:val="multilevel"/>
    <w:tmpl w:val="8B36F8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A5"/>
    <w:rsid w:val="000E65A5"/>
    <w:rsid w:val="00AC1087"/>
    <w:rsid w:val="00C6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8E7C0-9000-4B70-B19D-29B9DDB8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Pr>
      <w:b/>
      <w:bCs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Pr>
      <w:sz w:val="22"/>
      <w:szCs w:val="22"/>
      <w:lang w:eastAsia="en-US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Pr>
      <w:sz w:val="22"/>
      <w:szCs w:val="22"/>
      <w:lang w:eastAsia="en-US"/>
    </w:rPr>
  </w:style>
  <w:style w:type="paragraph" w:customStyle="1" w:styleId="aff">
    <w:name w:val="Исполнитель"/>
    <w:basedOn w:val="aff0"/>
    <w:pPr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Pr>
      <w:sz w:val="22"/>
      <w:szCs w:val="22"/>
      <w:lang w:eastAsia="en-US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40" w:lineRule="auto"/>
    </w:pPr>
    <w:rPr>
      <w:i/>
      <w:iCs/>
      <w:color w:val="1F497D"/>
      <w:sz w:val="18"/>
      <w:szCs w:val="18"/>
    </w:rPr>
  </w:style>
  <w:style w:type="character" w:styleId="aff3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NewRoman" w:eastAsia="TimesNewRoman" w:hAnsi="TimesNewRoman" w:cs="TimesNewRoman"/>
      <w:sz w:val="24"/>
      <w:lang w:val="en-US" w:eastAsia="zh-CN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NewRoman" w:eastAsia="TimesNewRoman" w:hAnsi="TimesNewRoman" w:cs="TimesNewRoman"/>
      <w:sz w:val="24"/>
      <w:lang w:val="en-US" w:eastAsia="zh-CN"/>
    </w:rPr>
  </w:style>
  <w:style w:type="paragraph" w:customStyle="1" w:styleId="ConsPlusNonformat0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New" w:eastAsia="CourierNew" w:hAnsi="CourierNew" w:cs="CourierNew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Дубровина Ольга Юрьевна</cp:lastModifiedBy>
  <cp:revision>45</cp:revision>
  <dcterms:created xsi:type="dcterms:W3CDTF">2024-07-11T06:00:00Z</dcterms:created>
  <dcterms:modified xsi:type="dcterms:W3CDTF">2025-06-03T10:59:00Z</dcterms:modified>
</cp:coreProperties>
</file>