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8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8"/>
        <w:spacing w:line="240" w:lineRule="exact"/>
      </w:pPr>
      <w:r>
        <w:rPr>
          <w:b/>
        </w:rPr>
        <w:t xml:space="preserve">О введении режима </w:t>
      </w:r>
      <w:r>
        <w:rPr>
          <w:b/>
        </w:rPr>
        <w:br/>
        <w:t xml:space="preserve">«Повышенная готовность»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 г. № 68-ФЗ </w:t>
      </w:r>
      <w:r>
        <w:rPr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</w:rPr>
        <w:br/>
        <w:t xml:space="preserve">и техногенного характера», постановлением Правительства Российской Федерации от 30 декабря 2003 </w:t>
      </w:r>
      <w:r>
        <w:rPr>
          <w:sz w:val="28"/>
          <w:szCs w:val="28"/>
        </w:rPr>
        <w:t xml:space="preserve">г. № 794 «О единой государственной системе предупреждения и ликвидации чрезвычайных ситуаций», постановлением администрации города Перми от 24 ноября 2006 г. № 2314 «Об утверждении Положения о городском звене территориальной подсистемы единой государственн</w:t>
      </w:r>
      <w:r>
        <w:rPr>
          <w:sz w:val="28"/>
          <w:szCs w:val="28"/>
        </w:rPr>
        <w:t xml:space="preserve">ой системы предупреждения и ликвидации чрезвычайных ситуаций Пермского края», на основании протокола внепланового заседания комиссии по предупреждению, ликвидации чрезвычайных ситуаций и обеспечению пожарной безопасности города Перми от 25 июня 2025 г. №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</w:t>
      </w:r>
      <w:r>
        <w:rPr>
          <w:color w:val="000000"/>
          <w:sz w:val="28"/>
          <w:szCs w:val="28"/>
        </w:rPr>
        <w:t xml:space="preserve">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09.00 час. 26 июня 2025 г. и до особого распоряжения </w:t>
      </w:r>
      <w:r>
        <w:rPr>
          <w:sz w:val="28"/>
          <w:szCs w:val="28"/>
        </w:rPr>
        <w:br/>
        <w:t xml:space="preserve">на территории Мотовилихинского района города Перми режим функционирования «Повышенная готовность» для органов управления и сил городского звена территориальной подсистемы единой государственной системы предупреждения </w:t>
      </w:r>
      <w:r>
        <w:rPr>
          <w:sz w:val="28"/>
          <w:szCs w:val="28"/>
        </w:rPr>
        <w:br/>
        <w:t xml:space="preserve">и ликвидации чрезвычайных ситуаций Пермского края в связи с ухудшением технического состояния строительных конструкций аварийного многоквартирного дома, расположенного по адресу: г. Пермь, ул. </w:t>
      </w:r>
      <w:r>
        <w:rPr>
          <w:sz w:val="28"/>
          <w:szCs w:val="28"/>
        </w:rPr>
        <w:t xml:space="preserve">Лядовская</w:t>
      </w:r>
      <w:r>
        <w:rPr>
          <w:sz w:val="28"/>
          <w:szCs w:val="28"/>
        </w:rPr>
        <w:t xml:space="preserve">, 113 (далее – МКД).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границы территории возможного возникновения чрезвычайной ситуации (далее – ЧС)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территория аварийного МКД в соответствии </w:t>
      </w:r>
      <w:r>
        <w:rPr>
          <w:sz w:val="28"/>
          <w:szCs w:val="28"/>
        </w:rPr>
        <w:br/>
        <w:t xml:space="preserve">с кадастровым номером</w:t>
      </w:r>
      <w:r>
        <w:rPr>
          <w:sz w:val="28"/>
          <w:szCs w:val="28"/>
        </w:rPr>
        <w:t xml:space="preserve"> (ул. </w:t>
      </w:r>
      <w:r>
        <w:rPr>
          <w:sz w:val="28"/>
          <w:szCs w:val="28"/>
        </w:rPr>
        <w:t xml:space="preserve">Лядовская</w:t>
      </w:r>
      <w:r>
        <w:rPr>
          <w:sz w:val="28"/>
          <w:szCs w:val="28"/>
        </w:rPr>
        <w:t xml:space="preserve">, 113, кадастровый </w:t>
      </w:r>
      <w:r>
        <w:rPr>
          <w:sz w:val="28"/>
          <w:szCs w:val="28"/>
        </w:rPr>
        <w:t xml:space="preserve">номер 59:01:4011834:</w:t>
      </w:r>
      <w:r>
        <w:rPr>
          <w:sz w:val="28"/>
          <w:szCs w:val="28"/>
        </w:rPr>
        <w:t xml:space="preserve">62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Должностным лицом, ответственным за осуществление мер</w:t>
      </w:r>
      <w:bookmarkStart w:id="0" w:name="_GoBack"/>
      <w:r/>
      <w:bookmarkEnd w:id="0"/>
      <w:r>
        <w:rPr>
          <w:sz w:val="28"/>
          <w:szCs w:val="28"/>
        </w:rPr>
        <w:t xml:space="preserve">оприятий </w:t>
      </w:r>
      <w:r>
        <w:rPr>
          <w:sz w:val="28"/>
          <w:szCs w:val="28"/>
        </w:rPr>
        <w:br/>
        <w:t xml:space="preserve">по предупреждению ЧС, назначить главу администрации Мотовилихинского района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Должностному лицу, ответственному за осуществление мероприятий </w:t>
      </w:r>
      <w:r>
        <w:rPr>
          <w:sz w:val="28"/>
          <w:szCs w:val="28"/>
        </w:rPr>
        <w:br/>
        <w:t xml:space="preserve">по предупреждению ЧС: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. организовать</w:t>
      </w:r>
      <w:r>
        <w:rPr>
          <w:sz w:val="28"/>
          <w:szCs w:val="28"/>
        </w:rPr>
        <w:t xml:space="preserve"> ограничение доступа людей и транспортных средств в зону возможного возникновения ЧС;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</w:rPr>
        <w:t xml:space="preserve">. организовать</w:t>
      </w:r>
      <w:r>
        <w:rPr>
          <w:sz w:val="28"/>
          <w:szCs w:val="28"/>
        </w:rPr>
        <w:t xml:space="preserve"> эвакуацию жителей МКД в пункт сбора и регистрации пострадавшего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Администрации Мотовилихинского района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. организовать</w:t>
      </w:r>
      <w:r>
        <w:rPr>
          <w:sz w:val="28"/>
          <w:szCs w:val="28"/>
        </w:rPr>
        <w:t xml:space="preserve"> первоочередное жизнеобеспечение людей, эвакуированных из МКД, в пункте временного размещения (далее – ПВР);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 организовать</w:t>
      </w:r>
      <w:r>
        <w:rPr>
          <w:sz w:val="28"/>
          <w:szCs w:val="28"/>
        </w:rPr>
        <w:t xml:space="preserve"> работу с гражданами, эвакуированными из МКД, </w:t>
      </w:r>
      <w:r>
        <w:rPr>
          <w:sz w:val="28"/>
          <w:szCs w:val="28"/>
        </w:rPr>
        <w:br/>
        <w:t xml:space="preserve">по оперативному информированию о ситуации и принятии мер по ликвидации угрозы возникновения ЧС, размещение жителей МКД в ПВР;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</w:t>
      </w:r>
      <w:r>
        <w:rPr>
          <w:sz w:val="28"/>
          <w:szCs w:val="28"/>
        </w:rPr>
        <w:t xml:space="preserve">. совместно</w:t>
      </w:r>
      <w:r>
        <w:rPr>
          <w:sz w:val="28"/>
          <w:szCs w:val="28"/>
        </w:rPr>
        <w:t xml:space="preserve"> с представителями управляющей компании ООО «Пермское муниципальное унитарное предприятие Городское коммунальное и тепловое хозяйство» принять дополнительные меры по ограничению доступа неопределенного круга лиц в МКД;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</w:t>
      </w:r>
      <w:r>
        <w:rPr>
          <w:sz w:val="28"/>
          <w:szCs w:val="28"/>
        </w:rPr>
        <w:t xml:space="preserve">. совместно</w:t>
      </w:r>
      <w:r>
        <w:rPr>
          <w:sz w:val="28"/>
          <w:szCs w:val="28"/>
        </w:rPr>
        <w:t xml:space="preserve"> с департаментом жилищно-коммунального хозяйства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работу по установке ограждения по периметру земельного участка, прилегающего к МКД;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вывоз личных вещей граждан – собственников помещений МКД, провести мероприятия по их складированию и хранению в складских помещениях.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Департаменту социальной политики администрации города Перми организовать работу с социально незащищенными категориями граждан, эвакуированными из МКД.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казенному учреждению «Единая дежурно-диспетчерская служба города Перми» организовать: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</w:t>
      </w:r>
      <w:r>
        <w:rPr>
          <w:sz w:val="28"/>
          <w:szCs w:val="28"/>
        </w:rPr>
        <w:t xml:space="preserve">. непрерывный</w:t>
      </w:r>
      <w:r>
        <w:rPr>
          <w:sz w:val="28"/>
          <w:szCs w:val="28"/>
        </w:rPr>
        <w:t xml:space="preserve"> сбор, обработку и передачу информации органам управления и силам городского звена о прогнозируемых чрезвычайных ситуациях;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. информирование</w:t>
      </w:r>
      <w:r>
        <w:rPr>
          <w:sz w:val="28"/>
          <w:szCs w:val="28"/>
        </w:rPr>
        <w:t xml:space="preserve"> населения города Перми в соответствии с </w:t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 муниципальной системе оповещения населения города Перми</w:t>
      </w:r>
      <w:r>
        <w:rPr>
          <w:sz w:val="28"/>
          <w:szCs w:val="28"/>
        </w:rPr>
        <w:t xml:space="preserve">, утвержденным постановлением администрации города Перми от 12 мая 2014 г. № 323.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Информационно-аналитическому управлению администрации города Перми обеспечить обнародование настоящего постановления в сетевом </w:t>
      </w:r>
      <w:r>
        <w:rPr>
          <w:sz w:val="28"/>
          <w:szCs w:val="28"/>
        </w:rPr>
        <w:br/>
        <w:t xml:space="preserve">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0" w:firstLine="709"/>
        <w:jc w:val="both"/>
        <w:widowControl w:val="off"/>
        <w:tabs>
          <w:tab w:val="left" w:pos="1134" w:leader="none"/>
          <w:tab w:val="left" w:pos="1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right="0"/>
        <w:jc w:val="both"/>
        <w:widowControl w:val="off"/>
        <w:tabs>
          <w:tab w:val="left" w:pos="1134" w:leader="none"/>
          <w:tab w:val="left" w:pos="1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276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54929342"/>
      <w:docPartObj>
        <w:docPartGallery w:val="Page Numbers (Top of Page)"/>
        <w:docPartUnique w:val="true"/>
      </w:docPartObj>
      <w:rPr/>
    </w:sdtPr>
    <w:sdtContent>
      <w:p>
        <w:pPr>
          <w:pStyle w:val="90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0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5"/>
    <w:uiPriority w:val="10"/>
    <w:rPr>
      <w:sz w:val="48"/>
      <w:szCs w:val="48"/>
    </w:rPr>
  </w:style>
  <w:style w:type="character" w:styleId="717">
    <w:name w:val="Subtitle Char"/>
    <w:basedOn w:val="732"/>
    <w:link w:val="747"/>
    <w:uiPriority w:val="11"/>
    <w:rPr>
      <w:sz w:val="24"/>
      <w:szCs w:val="24"/>
    </w:rPr>
  </w:style>
  <w:style w:type="character" w:styleId="718">
    <w:name w:val="Quote Char"/>
    <w:link w:val="749"/>
    <w:uiPriority w:val="29"/>
    <w:rPr>
      <w:i/>
    </w:rPr>
  </w:style>
  <w:style w:type="character" w:styleId="719">
    <w:name w:val="Intense Quote Char"/>
    <w:link w:val="751"/>
    <w:uiPriority w:val="30"/>
    <w:rPr>
      <w:i/>
    </w:rPr>
  </w:style>
  <w:style w:type="character" w:styleId="720">
    <w:name w:val="Footnote Text Char"/>
    <w:link w:val="883"/>
    <w:uiPriority w:val="99"/>
    <w:rPr>
      <w:sz w:val="18"/>
    </w:rPr>
  </w:style>
  <w:style w:type="character" w:styleId="721">
    <w:name w:val="Endnote Text Char"/>
    <w:link w:val="886"/>
    <w:uiPriority w:val="99"/>
    <w:rPr>
      <w:sz w:val="20"/>
    </w:rPr>
  </w:style>
  <w:style w:type="paragraph" w:styleId="72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3">
    <w:name w:val="Heading 1"/>
    <w:basedOn w:val="722"/>
    <w:next w:val="72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Заголовок 1 Знак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722"/>
    <w:next w:val="722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basedOn w:val="732"/>
    <w:link w:val="745"/>
    <w:uiPriority w:val="10"/>
    <w:rPr>
      <w:sz w:val="48"/>
      <w:szCs w:val="48"/>
    </w:rPr>
  </w:style>
  <w:style w:type="paragraph" w:styleId="747">
    <w:name w:val="Subtitle"/>
    <w:basedOn w:val="722"/>
    <w:next w:val="722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32"/>
    <w:link w:val="747"/>
    <w:uiPriority w:val="11"/>
    <w:rPr>
      <w:sz w:val="24"/>
      <w:szCs w:val="24"/>
    </w:rPr>
  </w:style>
  <w:style w:type="paragraph" w:styleId="749">
    <w:name w:val="Quote"/>
    <w:basedOn w:val="722"/>
    <w:next w:val="722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2"/>
    <w:next w:val="722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32"/>
    <w:uiPriority w:val="99"/>
  </w:style>
  <w:style w:type="character" w:styleId="754" w:customStyle="1">
    <w:name w:val="Footer Char"/>
    <w:basedOn w:val="732"/>
    <w:uiPriority w:val="99"/>
  </w:style>
  <w:style w:type="character" w:styleId="755" w:customStyle="1">
    <w:name w:val="Caption Char"/>
    <w:uiPriority w:val="99"/>
  </w:style>
  <w:style w:type="table" w:styleId="756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563c1" w:themeColor="hyperlink"/>
      <w:u w:val="single"/>
    </w:rPr>
  </w:style>
  <w:style w:type="paragraph" w:styleId="883">
    <w:name w:val="footnote text"/>
    <w:basedOn w:val="722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2"/>
    <w:uiPriority w:val="99"/>
    <w:unhideWhenUsed/>
    <w:rPr>
      <w:vertAlign w:val="superscript"/>
    </w:rPr>
  </w:style>
  <w:style w:type="paragraph" w:styleId="886">
    <w:name w:val="endnote text"/>
    <w:basedOn w:val="722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2"/>
    <w:uiPriority w:val="99"/>
    <w:semiHidden/>
    <w:unhideWhenUsed/>
    <w:rPr>
      <w:vertAlign w:val="superscript"/>
    </w:rPr>
  </w:style>
  <w:style w:type="paragraph" w:styleId="889">
    <w:name w:val="toc 1"/>
    <w:basedOn w:val="722"/>
    <w:next w:val="722"/>
    <w:uiPriority w:val="39"/>
    <w:unhideWhenUsed/>
    <w:pPr>
      <w:spacing w:after="57"/>
    </w:pPr>
  </w:style>
  <w:style w:type="paragraph" w:styleId="890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1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2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3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4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5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6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897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2"/>
    <w:next w:val="722"/>
    <w:uiPriority w:val="99"/>
    <w:unhideWhenUsed/>
  </w:style>
  <w:style w:type="paragraph" w:styleId="900">
    <w:name w:val="Caption"/>
    <w:basedOn w:val="722"/>
    <w:next w:val="72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1">
    <w:name w:val="Body Text"/>
    <w:basedOn w:val="722"/>
    <w:link w:val="902"/>
    <w:pPr>
      <w:ind w:right="3117"/>
    </w:pPr>
    <w:rPr>
      <w:rFonts w:ascii="Courier New" w:hAnsi="Courier New"/>
      <w:sz w:val="26"/>
    </w:rPr>
  </w:style>
  <w:style w:type="character" w:styleId="902" w:customStyle="1">
    <w:name w:val="Основной текст Знак"/>
    <w:basedOn w:val="732"/>
    <w:link w:val="901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03">
    <w:name w:val="Footer"/>
    <w:basedOn w:val="722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Нижний колонтитул Знак"/>
    <w:basedOn w:val="732"/>
    <w:link w:val="90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5">
    <w:name w:val="page number"/>
    <w:basedOn w:val="732"/>
  </w:style>
  <w:style w:type="paragraph" w:styleId="906">
    <w:name w:val="Header"/>
    <w:basedOn w:val="722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907" w:customStyle="1">
    <w:name w:val="Верхний колонтитул Знак"/>
    <w:basedOn w:val="732"/>
    <w:link w:val="90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8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9">
    <w:name w:val="Balloon Text"/>
    <w:basedOn w:val="722"/>
    <w:link w:val="9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32"/>
    <w:link w:val="90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1">
    <w:name w:val="List Paragraph"/>
    <w:basedOn w:val="72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opchs</dc:creator>
  <cp:keywords/>
  <dc:description/>
  <cp:lastModifiedBy>samokhvalova-ev</cp:lastModifiedBy>
  <cp:revision>20</cp:revision>
  <dcterms:created xsi:type="dcterms:W3CDTF">2023-11-30T11:05:00Z</dcterms:created>
  <dcterms:modified xsi:type="dcterms:W3CDTF">2025-06-26T11:18:50Z</dcterms:modified>
</cp:coreProperties>
</file>