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0" t="0" r="0" b="0"/>
                                        <wp:docPr id="3" name="_x0000_i102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427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0,0">
                <v:shape id="shape 3" o:spid="_x0000_s3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89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0" t="0" r="0" b="0"/>
                                  <wp:docPr id="3" name="_x0000_i10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427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4"/>
      </w:pPr>
      <w:r/>
      <w:r/>
    </w:p>
    <w:p>
      <w:pPr>
        <w:pStyle w:val="974"/>
      </w:pPr>
      <w:r/>
      <w:r/>
    </w:p>
    <w:p>
      <w:pPr>
        <w:pStyle w:val="9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Перми от 30.11.2015 № 998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регламента предоставления департаментом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экономики и промышленной политики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разрешения на установку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эксплуатацию рекламных конструкций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города Перми,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аннулирование такого разрешения»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4"/>
        <w:spacing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4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ind w:firstLine="709"/>
        <w:jc w:val="both"/>
        <w:spacing w:line="240" w:lineRule="auto"/>
      </w:pPr>
      <w:r>
        <w:t xml:space="preserve">В соответствии с Федеральным законом от 27 июля 2010 г. № 210-ФЗ </w:t>
      </w:r>
      <w:r>
        <w:br/>
        <w:t xml:space="preserve">«Об организации предоставления государственных и муниципальных услуг», </w:t>
      </w:r>
      <w:r>
        <w:br/>
        <w:t xml:space="preserve">в целях актуализации нормативной правовой базы администрации города Перми </w:t>
      </w:r>
      <w:r/>
    </w:p>
    <w:p>
      <w:pPr>
        <w:pStyle w:val="915"/>
        <w:jc w:val="both"/>
      </w:pPr>
      <w:r>
        <w:t xml:space="preserve">администрация города Перми ПОСТАНОВЛЯЕТ:</w:t>
      </w:r>
      <w:r/>
    </w:p>
    <w:p>
      <w:pPr>
        <w:pStyle w:val="915"/>
        <w:ind w:firstLine="709"/>
        <w:jc w:val="both"/>
      </w:pPr>
      <w:r>
        <w:t xml:space="preserve">1. </w:t>
      </w:r>
      <w:r>
        <w:t xml:space="preserve">Внести изменения в постановление администрации города Перми </w:t>
      </w:r>
      <w:r>
        <w:br/>
        <w:t xml:space="preserve">от 30 ноября 2015 г. № 998 «Об утверждении Административного регламента предоставления департаментом экономики и промышленной политики админис</w:t>
      </w:r>
      <w:r>
        <w:t xml:space="preserve">т</w:t>
      </w:r>
      <w:r>
        <w:t xml:space="preserve">рации города Перми муниципальной услуги «Выдача разрешения на установку и эксплуатацию рекламных конструкций на территории города Перми, аннулиров</w:t>
      </w:r>
      <w:r>
        <w:t xml:space="preserve">а</w:t>
      </w:r>
      <w:r>
        <w:t xml:space="preserve">ние такого разрешения» (в ред. от 29.04.2016 № 298, от 23.05.2017 № 386, </w:t>
      </w:r>
      <w:r>
        <w:br/>
        <w:t xml:space="preserve">от 23.10.2017 № 931, от 26.11.2021 № 1059, от 27.05.2024 № 393</w:t>
      </w:r>
      <w:r>
        <w:t xml:space="preserve">, от 05.02.2025 </w:t>
      </w:r>
      <w:r>
        <w:br/>
        <w:t xml:space="preserve">№ 44), изложив преамбулу в следующей редакции:</w:t>
      </w:r>
      <w:r/>
    </w:p>
    <w:p>
      <w:pPr>
        <w:pStyle w:val="915"/>
        <w:ind w:firstLine="709"/>
        <w:jc w:val="both"/>
      </w:pPr>
      <w:r>
        <w:t xml:space="preserve">«В соответствии с Федеральными законами от 06 октября 2003 г. № 131-ФЗ «Об общих принципах организации местного самоуправления в Российской Ф</w:t>
      </w:r>
      <w:r>
        <w:t xml:space="preserve">е</w:t>
      </w:r>
      <w:r>
        <w:t xml:space="preserve">дерации», от 13 марта 2006 г. № 38-ФЗ «О рекламе», от 27 июля 2010 г. </w:t>
      </w:r>
      <w:r>
        <w:br/>
        <w:t xml:space="preserve">№ 210-ФЗ «Об организации предоставления государственных и муниципальных услуг»,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от 20 марта 2025 г. № 33-ФЗ 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Об общих принципах организации местного самоуправления в единой системе публичной власти»</w:t>
      </w:r>
      <w:r>
        <w:t xml:space="preserve">, решением Пермской городской Думы от 23 сентября 2014 г. № 186 </w:t>
      </w:r>
      <w:r>
        <w:t xml:space="preserve">«О создании департамента экономики </w:t>
        <w:br/>
        <w:t xml:space="preserve">и промышленной политики администрации города</w:t>
      </w:r>
      <w:r>
        <w:t xml:space="preserve"> Перми», постановлением </w:t>
        <w:br/>
        <w:t xml:space="preserve">администрации города Перми от 30 декабря </w:t>
      </w:r>
      <w:r>
        <w:t xml:space="preserve">2013 г. № 1270 «Об утверждении </w:t>
        <w:br/>
        <w:t xml:space="preserve">Порядка разработки и утверждения администр</w:t>
      </w:r>
      <w:r>
        <w:t xml:space="preserve">а</w:t>
      </w:r>
      <w:r>
        <w:t xml:space="preserve">тивных регламентов предоставления муниципальных услуг и Порядка </w:t>
      </w:r>
      <w:r>
        <w:t xml:space="preserve">проведения экспертизы проектов административных регламентов предоставления муниц</w:t>
      </w:r>
      <w:r>
        <w:t xml:space="preserve">и</w:t>
      </w:r>
      <w:r>
        <w:t xml:space="preserve">пальных у</w:t>
      </w:r>
      <w:r>
        <w:t xml:space="preserve">слуг</w:t>
      </w:r>
      <w:r>
        <w:t xml:space="preserve">»</w:t>
      </w:r>
      <w:r/>
    </w:p>
    <w:p>
      <w:pPr>
        <w:pStyle w:val="915"/>
        <w:jc w:val="both"/>
      </w:pPr>
      <w:r>
        <w:t xml:space="preserve">администрация города Перми ПОСТАНОВЛЯЕТ</w:t>
      </w:r>
      <w:r>
        <w:t xml:space="preserve">:»</w:t>
      </w:r>
      <w:r>
        <w:t xml:space="preserve">.</w:t>
      </w:r>
      <w:r/>
    </w:p>
    <w:p>
      <w:pPr>
        <w:pStyle w:val="915"/>
        <w:ind w:firstLine="709"/>
        <w:jc w:val="both"/>
      </w:pPr>
      <w:r>
        <w:t xml:space="preserve">2. Внести в Административный регламент предоставления департаментом экономики и промышленной политики администрации города Перми муниц</w:t>
      </w:r>
      <w:r>
        <w:t xml:space="preserve">и</w:t>
      </w:r>
      <w:r>
        <w:t xml:space="preserve">пальной услуги «Выдача разрешения на установку и эксплуатацию рекламных конструкций на территории города Перми, аннулирование такого разрешения», утвержденный постановлением администрации города Перми от 30 ноября 2015 г.</w:t>
      </w:r>
      <w:r>
        <w:t xml:space="preserve"> № 998</w:t>
      </w:r>
      <w:r>
        <w:t xml:space="preserve"> (в ред. от 29.04.2016 № 298, от 23.05.2017 № 386, от 23.10.2017 № 931, </w:t>
      </w:r>
      <w:r>
        <w:br/>
        <w:t xml:space="preserve">от 26.11.2021 № 1059, от 27.05.2024 № 393, от 05.02.2025 № 44), следующие и</w:t>
      </w:r>
      <w:r>
        <w:t xml:space="preserve">з</w:t>
      </w:r>
      <w:r>
        <w:t xml:space="preserve">менения:</w:t>
      </w:r>
      <w:r/>
    </w:p>
    <w:p>
      <w:pPr>
        <w:pStyle w:val="915"/>
        <w:ind w:firstLine="709"/>
        <w:jc w:val="both"/>
      </w:pPr>
      <w:r>
        <w:t xml:space="preserve">2.1. пункт 1.2 дополнить абзацем следующего содержания:</w:t>
      </w:r>
      <w:r/>
    </w:p>
    <w:p>
      <w:pPr>
        <w:pStyle w:val="915"/>
        <w:ind w:firstLine="709"/>
        <w:jc w:val="both"/>
      </w:pPr>
      <w:r>
        <w:t xml:space="preserve">«Заявителями на получение муниципальной услуги не могут являться гос</w:t>
      </w:r>
      <w:r>
        <w:t xml:space="preserve">у</w:t>
      </w:r>
      <w:r>
        <w:t xml:space="preserve">дарственные органы и их территориальные органы, органы государственных вн</w:t>
      </w:r>
      <w:r>
        <w:t xml:space="preserve">е</w:t>
      </w:r>
      <w:r>
        <w:t xml:space="preserve">бюджетных фондов и их территориальные органы, органы местного самоупра</w:t>
      </w:r>
      <w:r>
        <w:t xml:space="preserve">в</w:t>
      </w:r>
      <w:r>
        <w:t xml:space="preserve">ления</w:t>
      </w:r>
      <w:r>
        <w:t xml:space="preserve">.»;</w:t>
      </w:r>
      <w:r/>
    </w:p>
    <w:p>
      <w:pPr>
        <w:pStyle w:val="915"/>
        <w:ind w:firstLine="709"/>
        <w:jc w:val="both"/>
      </w:pPr>
      <w:r>
        <w:t xml:space="preserve">2.</w:t>
      </w:r>
      <w:r>
        <w:t xml:space="preserve">2</w:t>
      </w:r>
      <w:r>
        <w:t xml:space="preserve">. в пункте 1.4:</w:t>
      </w:r>
      <w:r/>
    </w:p>
    <w:p>
      <w:pPr>
        <w:pStyle w:val="915"/>
        <w:ind w:firstLine="709"/>
        <w:jc w:val="both"/>
      </w:pPr>
      <w:r>
        <w:t xml:space="preserve">2.</w:t>
      </w:r>
      <w:r>
        <w:t xml:space="preserve">2</w:t>
      </w:r>
      <w:r>
        <w:t xml:space="preserve">.1. абзац первый изложить в следующей редакции:</w:t>
      </w:r>
      <w:r/>
    </w:p>
    <w:p>
      <w:pPr>
        <w:pStyle w:val="915"/>
        <w:ind w:firstLine="709"/>
        <w:jc w:val="both"/>
      </w:pPr>
      <w:r>
        <w:t xml:space="preserve">«1.4. </w:t>
      </w:r>
      <w:r>
        <w:t xml:space="preserve">Заявление на предоставление муниципальной услуги направляется </w:t>
      </w:r>
      <w:r>
        <w:br/>
        <w:t xml:space="preserve">в Департамент в электронном виде, в том числе из государственного бюджетного учреждения Пермского края «Пермский краевой многофункциональный центр предоставления государственных и муниципальных услуг» (далее – МФЦ), п</w:t>
      </w:r>
      <w:r>
        <w:t xml:space="preserve">о</w:t>
      </w:r>
      <w:r>
        <w:t xml:space="preserve">средством федеральной государственной информационной системы «Единый портал государственных и муниципальных услуг (функций)» (далее – Единый портал), а также может быть направлено:»;</w:t>
      </w:r>
      <w:r/>
    </w:p>
    <w:p>
      <w:pPr>
        <w:pStyle w:val="915"/>
        <w:ind w:firstLine="709"/>
        <w:jc w:val="both"/>
      </w:pPr>
      <w:r>
        <w:t xml:space="preserve">2.</w:t>
      </w:r>
      <w:r>
        <w:t xml:space="preserve">2</w:t>
      </w:r>
      <w:r>
        <w:t xml:space="preserve">.2. абзац третий изложить в следующей редакции:</w:t>
      </w:r>
      <w:r/>
    </w:p>
    <w:p>
      <w:pPr>
        <w:pStyle w:val="915"/>
        <w:ind w:firstLine="709"/>
        <w:jc w:val="both"/>
      </w:pPr>
      <w:r>
        <w:t xml:space="preserve">«через оператора почтовой связи </w:t>
      </w:r>
      <w:r>
        <w:t xml:space="preserve">по</w:t>
      </w:r>
      <w:r>
        <w:t xml:space="preserve"> адрес</w:t>
      </w:r>
      <w:r>
        <w:t xml:space="preserve">у</w:t>
      </w:r>
      <w:r>
        <w:t xml:space="preserve">, указанн</w:t>
      </w:r>
      <w:r>
        <w:t xml:space="preserve">ому</w:t>
      </w:r>
      <w:r>
        <w:t xml:space="preserve"> в пункте 1.3 н</w:t>
      </w:r>
      <w:r>
        <w:t xml:space="preserve">а</w:t>
      </w:r>
      <w:r>
        <w:t xml:space="preserve">стоящего Административного регламента</w:t>
      </w:r>
      <w:r>
        <w:t xml:space="preserve">.»;</w:t>
      </w:r>
      <w:r/>
    </w:p>
    <w:p>
      <w:pPr>
        <w:pStyle w:val="915"/>
        <w:ind w:firstLine="709"/>
        <w:jc w:val="both"/>
      </w:pPr>
      <w:r>
        <w:t xml:space="preserve">2.</w:t>
      </w:r>
      <w:r>
        <w:t xml:space="preserve">2</w:t>
      </w:r>
      <w:r>
        <w:t xml:space="preserve">.</w:t>
      </w:r>
      <w:r>
        <w:t xml:space="preserve">3</w:t>
      </w:r>
      <w:r>
        <w:t xml:space="preserve">. дополнить абзацем следующего содержания:</w:t>
      </w:r>
      <w:r/>
    </w:p>
    <w:p>
      <w:pPr>
        <w:pStyle w:val="915"/>
        <w:ind w:firstLine="709"/>
        <w:jc w:val="both"/>
      </w:pPr>
      <w:r>
        <w:t xml:space="preserve">«Организация предоставления муниципальной услуги в ходе личного при</w:t>
      </w:r>
      <w:r>
        <w:t xml:space="preserve">е</w:t>
      </w:r>
      <w:r>
        <w:t xml:space="preserve">ма Заявителей в Департаменте не осуществляется</w:t>
      </w:r>
      <w:r>
        <w:t xml:space="preserve">.»;</w:t>
      </w:r>
      <w:r/>
    </w:p>
    <w:p>
      <w:pPr>
        <w:pStyle w:val="915"/>
        <w:ind w:firstLine="709"/>
        <w:jc w:val="both"/>
      </w:pPr>
      <w:r>
        <w:t xml:space="preserve">2.</w:t>
      </w:r>
      <w:r>
        <w:t xml:space="preserve">3</w:t>
      </w:r>
      <w:r>
        <w:t xml:space="preserve">. пункт 2.5 признать утратившим силу;</w:t>
      </w:r>
      <w:r/>
    </w:p>
    <w:p>
      <w:pPr>
        <w:pStyle w:val="915"/>
        <w:ind w:firstLine="709"/>
        <w:jc w:val="both"/>
      </w:pPr>
      <w:r>
        <w:t xml:space="preserve">2.4</w:t>
      </w:r>
      <w:r>
        <w:t xml:space="preserve">. пункт 2.14 признать утратившим силу;</w:t>
      </w:r>
      <w:r/>
    </w:p>
    <w:p>
      <w:pPr>
        <w:pStyle w:val="915"/>
        <w:ind w:firstLine="709"/>
        <w:jc w:val="both"/>
      </w:pPr>
      <w:r>
        <w:t xml:space="preserve">2.5</w:t>
      </w:r>
      <w:r>
        <w:t xml:space="preserve">. в абзаце втором пункта 2.17 слово «подачи» заменить словом «напра</w:t>
      </w:r>
      <w:r>
        <w:t xml:space="preserve">в</w:t>
      </w:r>
      <w:r>
        <w:t xml:space="preserve">ления»;</w:t>
      </w:r>
      <w:r/>
    </w:p>
    <w:p>
      <w:pPr>
        <w:pStyle w:val="915"/>
        <w:ind w:firstLine="709"/>
        <w:jc w:val="both"/>
      </w:pPr>
      <w:r>
        <w:t xml:space="preserve">2.6</w:t>
      </w:r>
      <w:r>
        <w:t xml:space="preserve">. в абзаце шестом пункта 3.1 слово «(выдача)» исключить;</w:t>
      </w:r>
      <w:r/>
    </w:p>
    <w:p>
      <w:pPr>
        <w:pStyle w:val="915"/>
        <w:ind w:firstLine="709"/>
        <w:jc w:val="both"/>
      </w:pPr>
      <w:r>
        <w:t xml:space="preserve">2.7</w:t>
      </w:r>
      <w:r>
        <w:t xml:space="preserve">. в абзаце четвертом пункта 3.2.1.1 слова «Постановлением Правительс</w:t>
      </w:r>
      <w:r>
        <w:t xml:space="preserve">т</w:t>
      </w:r>
      <w:r>
        <w:t xml:space="preserve">ва Российской Федерации № 277» заменить словами «Постановлением Прав</w:t>
      </w:r>
      <w:r>
        <w:t xml:space="preserve">и</w:t>
      </w:r>
      <w:r>
        <w:t xml:space="preserve">тельства Российской Федерации от 01 марта 2022 г. № 277 «О направлении в ли</w:t>
      </w:r>
      <w:r>
        <w:t xml:space="preserve">ч</w:t>
      </w:r>
      <w:r>
        <w:t xml:space="preserve">ный кабинет заявителя в федеральной государственной информационной системе «Единый портал государственных и муниципальных услуг (функций)» сведений </w:t>
      </w:r>
      <w:r>
        <w:br/>
        <w:t xml:space="preserve">о ходе выполнения запроса о предоставлении государственной или муниципал</w:t>
      </w:r>
      <w:r>
        <w:t xml:space="preserve">ь</w:t>
      </w:r>
      <w:r>
        <w:t xml:space="preserve">ной услуги, заявления о предоставлении услуги, указанной в части</w:t>
      </w:r>
      <w:r>
        <w:t xml:space="preserve"> 3 статьи 1 Ф</w:t>
      </w:r>
      <w:r>
        <w:t xml:space="preserve">е</w:t>
      </w:r>
      <w:r>
        <w:t xml:space="preserve">дерального закона «Об организации предоставления государственных и муниц</w:t>
      </w:r>
      <w:r>
        <w:t xml:space="preserve">и</w:t>
      </w:r>
      <w:r>
        <w:t xml:space="preserve">пальных услуг», а также результатов предоставления государственной или мун</w:t>
      </w:r>
      <w:r>
        <w:t xml:space="preserve">и</w:t>
      </w:r>
      <w:r>
        <w:t xml:space="preserve">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</w:t>
      </w:r>
      <w:r>
        <w:t xml:space="preserve">у</w:t>
      </w:r>
      <w:r>
        <w:t xml:space="preserve">ниципальных услуг» (далее – Постановление Правительства Российской Федер</w:t>
      </w:r>
      <w:r>
        <w:t xml:space="preserve">а</w:t>
      </w:r>
      <w:r>
        <w:t xml:space="preserve">ции № 277)»;</w:t>
      </w:r>
      <w:r/>
    </w:p>
    <w:p>
      <w:pPr>
        <w:pStyle w:val="915"/>
        <w:ind w:firstLine="709"/>
        <w:jc w:val="both"/>
      </w:pPr>
      <w:r>
        <w:t xml:space="preserve">2.8</w:t>
      </w:r>
      <w:r>
        <w:t xml:space="preserve">. в абзаце первом пункта 3.2.4 слово «(выдача)» исключить;</w:t>
      </w:r>
      <w:r/>
    </w:p>
    <w:p>
      <w:pPr>
        <w:pStyle w:val="915"/>
        <w:ind w:firstLine="709"/>
        <w:jc w:val="both"/>
      </w:pPr>
      <w:r>
        <w:t xml:space="preserve">2.9</w:t>
      </w:r>
      <w:r>
        <w:t xml:space="preserve">. в пункте 3.6 слово «(выдача)» исключить; </w:t>
      </w:r>
      <w:r/>
    </w:p>
    <w:p>
      <w:pPr>
        <w:pStyle w:val="915"/>
        <w:ind w:firstLine="709"/>
        <w:jc w:val="both"/>
      </w:pPr>
      <w:r>
        <w:t xml:space="preserve">2.10</w:t>
      </w:r>
      <w:r>
        <w:t xml:space="preserve">. в абзаце первом пункта 3.6.1 слово «(выдача)» исключить;</w:t>
      </w:r>
      <w:r/>
    </w:p>
    <w:p>
      <w:pPr>
        <w:pStyle w:val="915"/>
        <w:ind w:firstLine="709"/>
        <w:jc w:val="both"/>
      </w:pPr>
      <w:r>
        <w:t xml:space="preserve">2.11</w:t>
      </w:r>
      <w:r>
        <w:t xml:space="preserve">. пункт 3.6.3 изложить в следующей редакции:</w:t>
      </w:r>
      <w:r/>
    </w:p>
    <w:p>
      <w:pPr>
        <w:pStyle w:val="915"/>
        <w:ind w:firstLine="709"/>
        <w:jc w:val="both"/>
      </w:pPr>
      <w:r>
        <w:t xml:space="preserve">«3.6.3. результатом административной процедуры «Направление результата предоставления услуги» является направление Заявителю результата предоста</w:t>
      </w:r>
      <w:r>
        <w:t xml:space="preserve">в</w:t>
      </w:r>
      <w:r>
        <w:t xml:space="preserve">ления муниципальной услуги</w:t>
      </w:r>
      <w:r>
        <w:t xml:space="preserve">;»</w:t>
      </w:r>
      <w:r>
        <w:t xml:space="preserve">; </w:t>
      </w:r>
      <w:r/>
    </w:p>
    <w:p>
      <w:pPr>
        <w:pStyle w:val="915"/>
        <w:ind w:firstLine="709"/>
        <w:jc w:val="both"/>
      </w:pPr>
      <w:r>
        <w:t xml:space="preserve">2.12</w:t>
      </w:r>
      <w:r>
        <w:t xml:space="preserve">. в пункте 3.6.4 слово «(выдача)» исключить; </w:t>
      </w:r>
      <w:r/>
    </w:p>
    <w:p>
      <w:pPr>
        <w:pStyle w:val="915"/>
        <w:ind w:firstLine="709"/>
        <w:jc w:val="both"/>
      </w:pPr>
      <w:r>
        <w:t xml:space="preserve">2.13</w:t>
      </w:r>
      <w:r>
        <w:t xml:space="preserve">. разделы 4, 5 признать утратившими силу;</w:t>
      </w:r>
      <w:r/>
    </w:p>
    <w:p>
      <w:pPr>
        <w:pStyle w:val="915"/>
        <w:ind w:firstLine="709"/>
        <w:jc w:val="both"/>
      </w:pPr>
      <w:r>
        <w:t xml:space="preserve">2</w:t>
      </w:r>
      <w:r>
        <w:t xml:space="preserve">.14</w:t>
      </w:r>
      <w:r>
        <w:t xml:space="preserve">. в приложении 1 в пункте 2.2 после слова «адрес» дополнить словами </w:t>
      </w:r>
      <w:r>
        <w:br/>
        <w:t xml:space="preserve">«, если на фасаде объекта капитального строительства (за исключением объектов, строительство которых не завершено) (далее – капитальный объект) – номер па</w:t>
      </w:r>
      <w:r>
        <w:t xml:space="preserve">с</w:t>
      </w:r>
      <w:r>
        <w:t xml:space="preserve">порта внешнего облика (колерного паспорта) капитального объекта».</w:t>
      </w:r>
      <w:r/>
    </w:p>
    <w:p>
      <w:pPr>
        <w:pStyle w:val="915"/>
        <w:ind w:firstLine="709"/>
        <w:jc w:val="both"/>
      </w:pPr>
      <w:r>
        <w:t xml:space="preserve">3. </w:t>
      </w:r>
      <w:r>
        <w:t xml:space="preserve">Департаменту экономики и промышленной политики администрации г</w:t>
      </w:r>
      <w:r>
        <w:t xml:space="preserve">о</w:t>
      </w:r>
      <w:r>
        <w:t xml:space="preserve">рода Перми обеспечить:</w:t>
      </w:r>
      <w:r/>
    </w:p>
    <w:p>
      <w:pPr>
        <w:pStyle w:val="915"/>
        <w:ind w:firstLine="709"/>
        <w:jc w:val="both"/>
      </w:pPr>
      <w:r>
        <w:t xml:space="preserve">3.1. изменение</w:t>
      </w:r>
      <w:r>
        <w:t xml:space="preserve"> информации о муниципальной услуге в Реестре муниц</w:t>
      </w:r>
      <w:r>
        <w:t xml:space="preserve">и</w:t>
      </w:r>
      <w:r>
        <w:t xml:space="preserve">пальных услуг (функций), предоставляемых (осуществляемых) администрацией города Перми в порядке, установленном администрацией города Перми, в срок, не превышающий 3 рабочих дней со дня вступления в силу настоящего постано</w:t>
      </w:r>
      <w:r>
        <w:t xml:space="preserve">в</w:t>
      </w:r>
      <w:r>
        <w:t xml:space="preserve">ления;</w:t>
      </w:r>
      <w:r/>
    </w:p>
    <w:p>
      <w:pPr>
        <w:pStyle w:val="915"/>
        <w:ind w:firstLine="709"/>
        <w:jc w:val="both"/>
      </w:pPr>
      <w:r>
        <w:t xml:space="preserve">3.2. актуализацию технологической схемы оказания муниципальной услуги, переданной для оказания в </w:t>
      </w:r>
      <w:r>
        <w:t xml:space="preserve">государственное бюджетное учреждение Пермского края «Пермский краевой многофункциональный центр предоставления государс</w:t>
      </w:r>
      <w:r>
        <w:t xml:space="preserve">т</w:t>
      </w:r>
      <w:r>
        <w:t xml:space="preserve">венных и муниципальных услуг» (далее – ГБУ ПК «Пермский краевой МФЦ ПГМУ»), и ее направление в адрес ГБУ ПК «Пермский краевой МФЦ ПГМУ»</w:t>
      </w:r>
      <w:r>
        <w:rPr>
          <w:szCs w:val="24"/>
        </w:rPr>
        <w:t xml:space="preserve"> не позднее 30 календарных дней со дня вступления в силу настоящего постановл</w:t>
      </w:r>
      <w:r>
        <w:rPr>
          <w:szCs w:val="24"/>
        </w:rPr>
        <w:t xml:space="preserve">е</w:t>
      </w:r>
      <w:r>
        <w:rPr>
          <w:szCs w:val="24"/>
        </w:rPr>
        <w:t xml:space="preserve">ния.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</w:t>
      </w:r>
      <w:r>
        <w:rPr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r>
        <w:rPr>
          <w:sz w:val="28"/>
          <w:szCs w:val="28"/>
        </w:rPr>
        <w:t xml:space="preserve">www.gorodperm.ru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</w:t>
      </w:r>
      <w:bookmarkStart w:id="0" w:name="_GoBack"/>
      <w:r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первого заместителя главы администрации города Перми 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</w:rPr>
      </w:r>
      <w:r>
        <w:rPr>
          <w:sz w:val="28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rPr>
        <w:rStyle w:val="889"/>
      </w:rPr>
      <w:framePr w:wrap="around" w:vAnchor="text" w:hAnchor="margin" w:xAlign="center" w:y="1"/>
    </w:pPr>
    <w:r>
      <w:rPr>
        <w:rStyle w:val="889"/>
      </w:rPr>
      <w:fldChar w:fldCharType="begin"/>
    </w:r>
    <w:r>
      <w:rPr>
        <w:rStyle w:val="889"/>
      </w:rPr>
      <w:instrText xml:space="preserve">PAGE  </w:instrText>
    </w:r>
    <w:r>
      <w:rPr>
        <w:rStyle w:val="889"/>
      </w:rPr>
      <w:fldChar w:fldCharType="end"/>
    </w:r>
    <w:r>
      <w:rPr>
        <w:rStyle w:val="889"/>
      </w:rPr>
    </w:r>
    <w:r>
      <w:rPr>
        <w:rStyle w:val="889"/>
      </w:rPr>
    </w:r>
  </w:p>
  <w:p>
    <w:pPr>
      <w:pStyle w:val="89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Title Char"/>
    <w:basedOn w:val="711"/>
    <w:link w:val="730"/>
    <w:uiPriority w:val="10"/>
    <w:rPr>
      <w:sz w:val="48"/>
      <w:szCs w:val="48"/>
    </w:rPr>
  </w:style>
  <w:style w:type="character" w:styleId="705">
    <w:name w:val="Subtitle Char"/>
    <w:basedOn w:val="711"/>
    <w:link w:val="732"/>
    <w:uiPriority w:val="11"/>
    <w:rPr>
      <w:sz w:val="24"/>
      <w:szCs w:val="24"/>
    </w:rPr>
  </w:style>
  <w:style w:type="character" w:styleId="706">
    <w:name w:val="Quote Char"/>
    <w:link w:val="734"/>
    <w:uiPriority w:val="29"/>
    <w:rPr>
      <w:i/>
    </w:rPr>
  </w:style>
  <w:style w:type="character" w:styleId="707">
    <w:name w:val="Intense Quote Char"/>
    <w:link w:val="736"/>
    <w:uiPriority w:val="30"/>
    <w:rPr>
      <w:i/>
    </w:rPr>
  </w:style>
  <w:style w:type="character" w:styleId="708">
    <w:name w:val="Footnote Text Char"/>
    <w:link w:val="866"/>
    <w:uiPriority w:val="99"/>
    <w:rPr>
      <w:sz w:val="18"/>
    </w:rPr>
  </w:style>
  <w:style w:type="character" w:styleId="709">
    <w:name w:val="Endnote Text Char"/>
    <w:link w:val="869"/>
    <w:uiPriority w:val="99"/>
    <w:rPr>
      <w:sz w:val="20"/>
    </w:rPr>
  </w:style>
  <w:style w:type="paragraph" w:styleId="710" w:default="1">
    <w:name w:val="Normal"/>
    <w:qFormat/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Heading 1 Char"/>
    <w:basedOn w:val="711"/>
    <w:link w:val="883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Heading 2 Char"/>
    <w:basedOn w:val="711"/>
    <w:link w:val="884"/>
    <w:uiPriority w:val="9"/>
    <w:rPr>
      <w:rFonts w:ascii="Arial" w:hAnsi="Arial" w:eastAsia="Arial" w:cs="Arial"/>
      <w:sz w:val="34"/>
    </w:rPr>
  </w:style>
  <w:style w:type="paragraph" w:styleId="716" w:customStyle="1">
    <w:name w:val="Heading 3"/>
    <w:basedOn w:val="710"/>
    <w:next w:val="710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 w:customStyle="1">
    <w:name w:val="Heading 3 Char"/>
    <w:basedOn w:val="711"/>
    <w:link w:val="716"/>
    <w:uiPriority w:val="9"/>
    <w:rPr>
      <w:rFonts w:ascii="Arial" w:hAnsi="Arial" w:eastAsia="Arial" w:cs="Arial"/>
      <w:sz w:val="30"/>
      <w:szCs w:val="30"/>
    </w:rPr>
  </w:style>
  <w:style w:type="paragraph" w:styleId="718" w:customStyle="1">
    <w:name w:val="Heading 4"/>
    <w:basedOn w:val="710"/>
    <w:next w:val="710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Heading 4 Char"/>
    <w:basedOn w:val="711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 w:customStyle="1">
    <w:name w:val="Heading 5"/>
    <w:basedOn w:val="710"/>
    <w:next w:val="710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Heading 5 Char"/>
    <w:basedOn w:val="711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 w:customStyle="1">
    <w:name w:val="Heading 6"/>
    <w:basedOn w:val="710"/>
    <w:next w:val="71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Heading 6 Char"/>
    <w:basedOn w:val="711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 w:customStyle="1">
    <w:name w:val="Heading 7"/>
    <w:basedOn w:val="710"/>
    <w:next w:val="710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Heading 7 Char"/>
    <w:basedOn w:val="711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 w:customStyle="1">
    <w:name w:val="Heading 8"/>
    <w:basedOn w:val="710"/>
    <w:next w:val="710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8 Char"/>
    <w:basedOn w:val="711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 w:customStyle="1">
    <w:name w:val="Heading 9"/>
    <w:basedOn w:val="710"/>
    <w:next w:val="710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customStyle="1">
    <w:name w:val="Heading 9 Char"/>
    <w:basedOn w:val="711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Title"/>
    <w:basedOn w:val="710"/>
    <w:next w:val="710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 w:customStyle="1">
    <w:name w:val="Название Знак"/>
    <w:basedOn w:val="711"/>
    <w:link w:val="730"/>
    <w:uiPriority w:val="10"/>
    <w:rPr>
      <w:sz w:val="48"/>
      <w:szCs w:val="48"/>
    </w:rPr>
  </w:style>
  <w:style w:type="paragraph" w:styleId="732">
    <w:name w:val="Subtitle"/>
    <w:basedOn w:val="710"/>
    <w:next w:val="710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 w:customStyle="1">
    <w:name w:val="Подзаголовок Знак"/>
    <w:basedOn w:val="711"/>
    <w:link w:val="732"/>
    <w:uiPriority w:val="11"/>
    <w:rPr>
      <w:sz w:val="24"/>
      <w:szCs w:val="24"/>
    </w:rPr>
  </w:style>
  <w:style w:type="paragraph" w:styleId="734">
    <w:name w:val="Quote"/>
    <w:basedOn w:val="710"/>
    <w:next w:val="710"/>
    <w:link w:val="735"/>
    <w:uiPriority w:val="29"/>
    <w:qFormat/>
    <w:pPr>
      <w:ind w:left="720" w:right="720"/>
    </w:pPr>
    <w:rPr>
      <w:i/>
    </w:rPr>
  </w:style>
  <w:style w:type="character" w:styleId="735" w:customStyle="1">
    <w:name w:val="Цитата 2 Знак"/>
    <w:link w:val="734"/>
    <w:uiPriority w:val="29"/>
    <w:rPr>
      <w:i/>
    </w:rPr>
  </w:style>
  <w:style w:type="paragraph" w:styleId="736">
    <w:name w:val="Intense Quote"/>
    <w:basedOn w:val="710"/>
    <w:next w:val="710"/>
    <w:link w:val="7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 w:customStyle="1">
    <w:name w:val="Выделенная цитата Знак"/>
    <w:link w:val="736"/>
    <w:uiPriority w:val="30"/>
    <w:rPr>
      <w:i/>
    </w:rPr>
  </w:style>
  <w:style w:type="character" w:styleId="738" w:customStyle="1">
    <w:name w:val="Header Char"/>
    <w:basedOn w:val="711"/>
    <w:link w:val="890"/>
    <w:uiPriority w:val="99"/>
  </w:style>
  <w:style w:type="character" w:styleId="739" w:customStyle="1">
    <w:name w:val="Footer Char"/>
    <w:basedOn w:val="711"/>
    <w:link w:val="888"/>
    <w:uiPriority w:val="99"/>
  </w:style>
  <w:style w:type="character" w:styleId="740" w:customStyle="1">
    <w:name w:val="Caption Char"/>
    <w:link w:val="888"/>
    <w:uiPriority w:val="99"/>
  </w:style>
  <w:style w:type="table" w:styleId="741" w:customStyle="1">
    <w:name w:val="Table Grid Light"/>
    <w:basedOn w:val="71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 w:customStyle="1">
    <w:name w:val="Plain Table 1"/>
    <w:basedOn w:val="71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 w:customStyle="1">
    <w:name w:val="Plain Table 2"/>
    <w:basedOn w:val="71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 w:customStyle="1">
    <w:name w:val="Plain Table 3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 w:customStyle="1">
    <w:name w:val="Plain Table 4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Plain Table 5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1 Light"/>
    <w:basedOn w:val="71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basedOn w:val="71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basedOn w:val="71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basedOn w:val="71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basedOn w:val="71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basedOn w:val="71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basedOn w:val="71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2"/>
    <w:basedOn w:val="71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basedOn w:val="71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basedOn w:val="71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basedOn w:val="71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basedOn w:val="71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basedOn w:val="71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basedOn w:val="71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"/>
    <w:basedOn w:val="71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basedOn w:val="71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basedOn w:val="71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basedOn w:val="71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basedOn w:val="71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basedOn w:val="71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basedOn w:val="71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4"/>
    <w:basedOn w:val="71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basedOn w:val="712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0" w:customStyle="1">
    <w:name w:val="Grid Table 4 - Accent 2"/>
    <w:basedOn w:val="71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1" w:customStyle="1">
    <w:name w:val="Grid Table 4 - Accent 3"/>
    <w:basedOn w:val="712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2" w:customStyle="1">
    <w:name w:val="Grid Table 4 - Accent 4"/>
    <w:basedOn w:val="712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3" w:customStyle="1">
    <w:name w:val="Grid Table 4 - Accent 5"/>
    <w:basedOn w:val="712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4" w:customStyle="1">
    <w:name w:val="Grid Table 4 - Accent 6"/>
    <w:basedOn w:val="712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5" w:customStyle="1">
    <w:name w:val="Grid Table 5 Dark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6 Colorful"/>
    <w:basedOn w:val="71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basedOn w:val="712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4" w:customStyle="1">
    <w:name w:val="Grid Table 6 Colorful - Accent 2"/>
    <w:basedOn w:val="71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5" w:customStyle="1">
    <w:name w:val="Grid Table 6 Colorful - Accent 3"/>
    <w:basedOn w:val="712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6" w:customStyle="1">
    <w:name w:val="Grid Table 6 Colorful - Accent 4"/>
    <w:basedOn w:val="71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7" w:customStyle="1">
    <w:name w:val="Grid Table 6 Colorful - Accent 5"/>
    <w:basedOn w:val="712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 w:customStyle="1">
    <w:name w:val="Grid Table 6 Colorful - Accent 6"/>
    <w:basedOn w:val="712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 w:customStyle="1">
    <w:name w:val="Grid Table 7 Colorful"/>
    <w:basedOn w:val="71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1"/>
    <w:basedOn w:val="712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2"/>
    <w:basedOn w:val="71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3"/>
    <w:basedOn w:val="71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4"/>
    <w:basedOn w:val="71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5"/>
    <w:basedOn w:val="712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6"/>
    <w:basedOn w:val="712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2"/>
    <w:basedOn w:val="71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basedOn w:val="71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basedOn w:val="71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basedOn w:val="71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basedOn w:val="71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basedOn w:val="71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basedOn w:val="71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0" w:customStyle="1">
    <w:name w:val="List Table 3"/>
    <w:basedOn w:val="71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basedOn w:val="71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basedOn w:val="71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basedOn w:val="71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basedOn w:val="71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basedOn w:val="71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basedOn w:val="71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"/>
    <w:basedOn w:val="71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basedOn w:val="71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basedOn w:val="71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basedOn w:val="71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basedOn w:val="71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basedOn w:val="71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basedOn w:val="71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5 Dark"/>
    <w:basedOn w:val="71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basedOn w:val="712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basedOn w:val="71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basedOn w:val="71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basedOn w:val="71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basedOn w:val="71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basedOn w:val="71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6 Colorful"/>
    <w:basedOn w:val="71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basedOn w:val="71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3" w:customStyle="1">
    <w:name w:val="List Table 6 Colorful - Accent 2"/>
    <w:basedOn w:val="71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4" w:customStyle="1">
    <w:name w:val="List Table 6 Colorful - Accent 3"/>
    <w:basedOn w:val="71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5" w:customStyle="1">
    <w:name w:val="List Table 6 Colorful - Accent 4"/>
    <w:basedOn w:val="71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6" w:customStyle="1">
    <w:name w:val="List Table 6 Colorful - Accent 5"/>
    <w:basedOn w:val="71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7" w:customStyle="1">
    <w:name w:val="List Table 6 Colorful - Accent 6"/>
    <w:basedOn w:val="71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8" w:customStyle="1">
    <w:name w:val="List Table 7 Colorful"/>
    <w:basedOn w:val="71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1"/>
    <w:basedOn w:val="712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2"/>
    <w:basedOn w:val="71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3"/>
    <w:basedOn w:val="712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4"/>
    <w:basedOn w:val="712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5"/>
    <w:basedOn w:val="712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6"/>
    <w:basedOn w:val="712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ned - Accent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Lined - Accent 2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Lined - Accent 3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Lined - Accent 4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Lined - Accent 5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Lined - Accent 6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 &amp; Lined - Accent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Bordered &amp; Lined - Accent 2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Bordered &amp; Lined - Accent 3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Bordered &amp; Lined - Accent 4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Bordered &amp; Lined - Accent 5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Bordered &amp; Lined - Accent 6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"/>
    <w:basedOn w:val="712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basedOn w:val="71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1" w:customStyle="1">
    <w:name w:val="Bordered - Accent 2"/>
    <w:basedOn w:val="71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2" w:customStyle="1">
    <w:name w:val="Bordered - Accent 3"/>
    <w:basedOn w:val="71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3" w:customStyle="1">
    <w:name w:val="Bordered - Accent 4"/>
    <w:basedOn w:val="71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4" w:customStyle="1">
    <w:name w:val="Bordered - Accent 5"/>
    <w:basedOn w:val="71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5" w:customStyle="1">
    <w:name w:val="Bordered - Accent 6"/>
    <w:basedOn w:val="71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6">
    <w:name w:val="footnote text"/>
    <w:basedOn w:val="710"/>
    <w:link w:val="867"/>
    <w:uiPriority w:val="99"/>
    <w:semiHidden/>
    <w:unhideWhenUsed/>
    <w:pPr>
      <w:spacing w:after="40"/>
    </w:pPr>
    <w:rPr>
      <w:sz w:val="18"/>
    </w:rPr>
  </w:style>
  <w:style w:type="character" w:styleId="867" w:customStyle="1">
    <w:name w:val="Текст сноски Знак"/>
    <w:link w:val="866"/>
    <w:uiPriority w:val="99"/>
    <w:rPr>
      <w:sz w:val="18"/>
    </w:rPr>
  </w:style>
  <w:style w:type="character" w:styleId="868">
    <w:name w:val="footnote reference"/>
    <w:basedOn w:val="711"/>
    <w:uiPriority w:val="99"/>
    <w:unhideWhenUsed/>
    <w:rPr>
      <w:vertAlign w:val="superscript"/>
    </w:rPr>
  </w:style>
  <w:style w:type="paragraph" w:styleId="869">
    <w:name w:val="endnote text"/>
    <w:basedOn w:val="710"/>
    <w:link w:val="870"/>
    <w:uiPriority w:val="99"/>
    <w:semiHidden/>
    <w:unhideWhenUsed/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11"/>
    <w:uiPriority w:val="99"/>
    <w:semiHidden/>
    <w:unhideWhenUsed/>
    <w:rPr>
      <w:vertAlign w:val="superscript"/>
    </w:rPr>
  </w:style>
  <w:style w:type="paragraph" w:styleId="872">
    <w:name w:val="toc 1"/>
    <w:basedOn w:val="710"/>
    <w:next w:val="710"/>
    <w:uiPriority w:val="39"/>
    <w:unhideWhenUsed/>
    <w:pPr>
      <w:spacing w:after="57"/>
    </w:pPr>
  </w:style>
  <w:style w:type="paragraph" w:styleId="873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874">
    <w:name w:val="toc 3"/>
    <w:basedOn w:val="710"/>
    <w:next w:val="710"/>
    <w:uiPriority w:val="39"/>
    <w:unhideWhenUsed/>
    <w:pPr>
      <w:ind w:left="567"/>
      <w:spacing w:after="57"/>
    </w:pPr>
  </w:style>
  <w:style w:type="paragraph" w:styleId="875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876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877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878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879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880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710"/>
    <w:next w:val="710"/>
    <w:uiPriority w:val="99"/>
    <w:unhideWhenUsed/>
  </w:style>
  <w:style w:type="paragraph" w:styleId="883" w:customStyle="1">
    <w:name w:val="Heading 1"/>
    <w:basedOn w:val="710"/>
    <w:next w:val="710"/>
    <w:link w:val="714"/>
    <w:qFormat/>
    <w:pPr>
      <w:ind w:right="-1" w:firstLine="709"/>
      <w:jc w:val="both"/>
      <w:keepNext/>
      <w:outlineLvl w:val="0"/>
    </w:pPr>
    <w:rPr>
      <w:sz w:val="24"/>
    </w:rPr>
  </w:style>
  <w:style w:type="paragraph" w:styleId="884" w:customStyle="1">
    <w:name w:val="Heading 2"/>
    <w:basedOn w:val="710"/>
    <w:next w:val="710"/>
    <w:link w:val="715"/>
    <w:qFormat/>
    <w:pPr>
      <w:ind w:right="-1"/>
      <w:jc w:val="both"/>
      <w:keepNext/>
      <w:outlineLvl w:val="1"/>
    </w:pPr>
    <w:rPr>
      <w:sz w:val="24"/>
    </w:rPr>
  </w:style>
  <w:style w:type="paragraph" w:styleId="885" w:customStyle="1">
    <w:name w:val="Caption"/>
    <w:basedOn w:val="710"/>
    <w:next w:val="71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6">
    <w:name w:val="Body Text"/>
    <w:basedOn w:val="710"/>
    <w:link w:val="914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710"/>
    <w:pPr>
      <w:ind w:right="-1"/>
      <w:jc w:val="both"/>
    </w:pPr>
    <w:rPr>
      <w:sz w:val="26"/>
    </w:rPr>
  </w:style>
  <w:style w:type="paragraph" w:styleId="888" w:customStyle="1">
    <w:name w:val="Footer"/>
    <w:basedOn w:val="710"/>
    <w:link w:val="973"/>
    <w:uiPriority w:val="99"/>
    <w:pPr>
      <w:tabs>
        <w:tab w:val="center" w:pos="4153" w:leader="none"/>
        <w:tab w:val="right" w:pos="8306" w:leader="none"/>
      </w:tabs>
    </w:pPr>
  </w:style>
  <w:style w:type="character" w:styleId="889">
    <w:name w:val="page number"/>
    <w:basedOn w:val="711"/>
  </w:style>
  <w:style w:type="paragraph" w:styleId="890" w:customStyle="1">
    <w:name w:val="Header"/>
    <w:basedOn w:val="710"/>
    <w:link w:val="893"/>
    <w:uiPriority w:val="99"/>
    <w:pPr>
      <w:tabs>
        <w:tab w:val="center" w:pos="4153" w:leader="none"/>
        <w:tab w:val="right" w:pos="8306" w:leader="none"/>
      </w:tabs>
    </w:pPr>
  </w:style>
  <w:style w:type="paragraph" w:styleId="891">
    <w:name w:val="Balloon Text"/>
    <w:basedOn w:val="710"/>
    <w:link w:val="892"/>
    <w:uiPriority w:val="99"/>
    <w:rPr>
      <w:rFonts w:ascii="Segoe UI" w:hAnsi="Segoe UI"/>
      <w:sz w:val="18"/>
      <w:szCs w:val="18"/>
    </w:rPr>
  </w:style>
  <w:style w:type="character" w:styleId="892" w:customStyle="1">
    <w:name w:val="Текст выноски Знак"/>
    <w:link w:val="891"/>
    <w:uiPriority w:val="99"/>
    <w:rPr>
      <w:rFonts w:ascii="Segoe UI" w:hAnsi="Segoe UI" w:cs="Segoe UI"/>
      <w:sz w:val="18"/>
      <w:szCs w:val="18"/>
    </w:rPr>
  </w:style>
  <w:style w:type="character" w:styleId="893" w:customStyle="1">
    <w:name w:val="Верхний колонтитул Знак"/>
    <w:link w:val="890"/>
    <w:uiPriority w:val="99"/>
  </w:style>
  <w:style w:type="numbering" w:styleId="894" w:customStyle="1">
    <w:name w:val="Нет списка1"/>
    <w:next w:val="713"/>
    <w:uiPriority w:val="99"/>
    <w:semiHidden/>
    <w:unhideWhenUsed/>
  </w:style>
  <w:style w:type="paragraph" w:styleId="89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6">
    <w:name w:val="Hyperlink"/>
    <w:uiPriority w:val="99"/>
    <w:unhideWhenUsed/>
    <w:rPr>
      <w:color w:val="0000ff"/>
      <w:u w:val="single"/>
    </w:rPr>
  </w:style>
  <w:style w:type="character" w:styleId="897">
    <w:name w:val="FollowedHyperlink"/>
    <w:uiPriority w:val="99"/>
    <w:unhideWhenUsed/>
    <w:rPr>
      <w:color w:val="800080"/>
      <w:u w:val="single"/>
    </w:rPr>
  </w:style>
  <w:style w:type="paragraph" w:styleId="898" w:customStyle="1">
    <w:name w:val="xl65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66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67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1" w:customStyle="1">
    <w:name w:val="xl68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2" w:customStyle="1">
    <w:name w:val="xl69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0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4" w:customStyle="1">
    <w:name w:val="xl71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2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3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4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5"/>
    <w:basedOn w:val="71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6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7"/>
    <w:basedOn w:val="71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8"/>
    <w:basedOn w:val="71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9"/>
    <w:basedOn w:val="71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Форма"/>
    <w:rPr>
      <w:sz w:val="28"/>
      <w:szCs w:val="28"/>
    </w:rPr>
  </w:style>
  <w:style w:type="character" w:styleId="914" w:customStyle="1">
    <w:name w:val="Основной текст Знак"/>
    <w:link w:val="886"/>
    <w:rPr>
      <w:rFonts w:ascii="Courier New" w:hAnsi="Courier New"/>
      <w:sz w:val="26"/>
    </w:rPr>
  </w:style>
  <w:style w:type="paragraph" w:styleId="915" w:customStyle="1">
    <w:name w:val="ConsPlusNormal"/>
    <w:rPr>
      <w:sz w:val="28"/>
      <w:szCs w:val="28"/>
    </w:rPr>
  </w:style>
  <w:style w:type="numbering" w:styleId="916" w:customStyle="1">
    <w:name w:val="Нет списка11"/>
    <w:next w:val="713"/>
    <w:uiPriority w:val="99"/>
    <w:semiHidden/>
    <w:unhideWhenUsed/>
  </w:style>
  <w:style w:type="numbering" w:styleId="917" w:customStyle="1">
    <w:name w:val="Нет списка111"/>
    <w:next w:val="713"/>
    <w:uiPriority w:val="99"/>
    <w:semiHidden/>
    <w:unhideWhenUsed/>
  </w:style>
  <w:style w:type="paragraph" w:styleId="918" w:customStyle="1">
    <w:name w:val="font5"/>
    <w:basedOn w:val="71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9" w:customStyle="1">
    <w:name w:val="xl80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0" w:customStyle="1">
    <w:name w:val="xl81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1" w:customStyle="1">
    <w:name w:val="xl82"/>
    <w:basedOn w:val="71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2">
    <w:name w:val="Table Grid"/>
    <w:basedOn w:val="712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3" w:customStyle="1">
    <w:name w:val="xl83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84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85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86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87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8" w:customStyle="1">
    <w:name w:val="xl88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9" w:customStyle="1">
    <w:name w:val="xl89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0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1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2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3" w:customStyle="1">
    <w:name w:val="xl93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4"/>
    <w:basedOn w:val="71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5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6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7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8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9" w:customStyle="1">
    <w:name w:val="xl99"/>
    <w:basedOn w:val="71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100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1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2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3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4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5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6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7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8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9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0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1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2"/>
    <w:basedOn w:val="71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3" w:customStyle="1">
    <w:name w:val="xl113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4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5"/>
    <w:basedOn w:val="71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6" w:customStyle="1">
    <w:name w:val="xl116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7"/>
    <w:basedOn w:val="71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8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9"/>
    <w:basedOn w:val="71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20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1" w:customStyle="1">
    <w:name w:val="xl121"/>
    <w:basedOn w:val="71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2" w:customStyle="1">
    <w:name w:val="xl122"/>
    <w:basedOn w:val="71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23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 w:customStyle="1">
    <w:name w:val="xl124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 w:customStyle="1">
    <w:name w:val="xl125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6" w:customStyle="1">
    <w:name w:val="Нет списка2"/>
    <w:next w:val="713"/>
    <w:uiPriority w:val="99"/>
    <w:semiHidden/>
    <w:unhideWhenUsed/>
  </w:style>
  <w:style w:type="numbering" w:styleId="967" w:customStyle="1">
    <w:name w:val="Нет списка3"/>
    <w:next w:val="713"/>
    <w:uiPriority w:val="99"/>
    <w:semiHidden/>
    <w:unhideWhenUsed/>
  </w:style>
  <w:style w:type="paragraph" w:styleId="968" w:customStyle="1">
    <w:name w:val="font6"/>
    <w:basedOn w:val="71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9" w:customStyle="1">
    <w:name w:val="font7"/>
    <w:basedOn w:val="71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0" w:customStyle="1">
    <w:name w:val="font8"/>
    <w:basedOn w:val="71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1" w:customStyle="1">
    <w:name w:val="Нет списка4"/>
    <w:next w:val="713"/>
    <w:uiPriority w:val="99"/>
    <w:semiHidden/>
    <w:unhideWhenUsed/>
  </w:style>
  <w:style w:type="paragraph" w:styleId="972">
    <w:name w:val="List Paragraph"/>
    <w:basedOn w:val="71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73" w:customStyle="1">
    <w:name w:val="Нижний колонтитул Знак"/>
    <w:link w:val="888"/>
    <w:uiPriority w:val="99"/>
  </w:style>
  <w:style w:type="paragraph" w:styleId="974" w:customStyle="1">
    <w:name w:val="ConsPlusTitle"/>
    <w:pPr>
      <w:widowControl w:val="off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76ED4-3299-48BF-B04B-758A2DB3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sibiryakova-sn</dc:creator>
  <cp:lastModifiedBy>samokhvalova-ev</cp:lastModifiedBy>
  <cp:revision>8</cp:revision>
  <dcterms:created xsi:type="dcterms:W3CDTF">2025-06-09T04:50:00Z</dcterms:created>
  <dcterms:modified xsi:type="dcterms:W3CDTF">2025-06-25T09:11:32Z</dcterms:modified>
</cp:coreProperties>
</file>