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0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</w:t>
      </w:r>
      <w:r>
        <w:rPr>
          <w:b/>
          <w:sz w:val="28"/>
          <w:szCs w:val="28"/>
        </w:rPr>
        <w:t xml:space="preserve">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с кадастровым номером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5010013:3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«магазины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зоне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индиви</w:t>
      </w:r>
      <w:r>
        <w:rPr>
          <w:b/>
          <w:sz w:val="28"/>
          <w:szCs w:val="28"/>
        </w:rPr>
        <w:t xml:space="preserve">дуальной жилой застройки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городского типа </w:t>
      </w:r>
      <w:r>
        <w:rPr>
          <w:b/>
          <w:sz w:val="28"/>
          <w:szCs w:val="28"/>
        </w:rPr>
        <w:t xml:space="preserve">(Ж-4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ул. Бродовское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кольцо, 121 </w:t>
      </w:r>
      <w:r>
        <w:rPr>
          <w:b/>
          <w:sz w:val="28"/>
          <w:szCs w:val="28"/>
        </w:rPr>
        <w:t xml:space="preserve">в Свердловском </w:t>
      </w:r>
      <w:r>
        <w:rPr>
          <w:b/>
          <w:sz w:val="28"/>
          <w:szCs w:val="28"/>
        </w:rPr>
        <w:t xml:space="preserve">районе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20 марта 2025 г. </w:t>
        <w:br/>
        <w:t xml:space="preserve">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приказом Министерства по управлению имуществом и градостроительной деятельности Пермского края от 30 декабря 2020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Устава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Пермской городской Думы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26 июня 2007 г. № 143 </w:t>
        <w:br/>
        <w:t xml:space="preserve">«Об утверждении Правил землепользования и застройки города Перми», Положе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и застройки Пермского городского округа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от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2025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31-07-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1-3исх-272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0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59:01:5010013:3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«магазины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расположенного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терр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иториал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ьной зо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индивидуальной 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илой застройки городского типа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ул. Бродовское кольцо, 121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Свердловском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− Проект).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Департаменту градостроительства и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рхитектуры администрации 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Перми: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 адресу: </w:t>
      </w:r>
      <w:hyperlink r:id="rId14" w:tooltip="https://isogd.gorodperm.ru/" w:history="1">
        <w:r>
          <w:rPr>
            <w:rFonts w:ascii="Times New Roman" w:hAnsi="Times New Roman" w:eastAsia="Times New Roman" w:cs="Times New Roman"/>
            <w:sz w:val="28"/>
            <w:szCs w:val="28"/>
            <w:lang w:eastAsia="en-US"/>
          </w:rPr>
          <w:t xml:space="preserve">isogd.gorodperm.ru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(далее – Информационная система);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» (далее – Официальный сайт);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Проекту;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ящего постановления;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размещение на Официальном сайте;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Территориальному организационному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омитету: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распростра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лов к нему (далее − экспозиция) с 08 июля 2025 г. по 15 июля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 г.: понедельник-четверг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09.00 час. до 18.00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час.,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пятница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09.00 час.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 17.00 час. по адресу: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614007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г. Пермь, ул. Сибирская, 58, администрация Св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ердловского района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3.4. организовать консультирование посетителей экспозиции Проекта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17.00 час. до 17.20 час.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614007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г. Пермь, ул. Сибирская,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101,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Св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ердловского района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3.5. осуществить ведение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овленные сроки.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 представление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Участникам общественных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бсуждений, прошедшим идентификацию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6.1.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пункте 3.3 настоящего постановления, посредством запи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 в книге (журнале)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период проведения экспозиции с 08 июля 2025 г. по 15 июля 2025 г.;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6.2.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змещения Проекта с перечнем информационных материалов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к нему на Официальном сайте по 15 июля 2025 г.: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6.2.1.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6.2.2. в форме электронного документа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ascii="Times New Roman" w:hAnsi="Times New Roman" w:eastAsia="Times New Roman" w:cs="Times New Roman"/>
            <w:sz w:val="28"/>
            <w:szCs w:val="28"/>
            <w:lang w:val="en-US" w:eastAsia="en-US"/>
          </w:rPr>
          <w:t xml:space="preserve">dga</w:t>
        </w:r>
        <w:r>
          <w:rPr>
            <w:rFonts w:ascii="Times New Roman" w:hAnsi="Times New Roman" w:eastAsia="Times New Roman" w:cs="Times New Roman"/>
            <w:sz w:val="28"/>
            <w:szCs w:val="28"/>
            <w:lang w:eastAsia="en-US"/>
          </w:rPr>
          <w:t xml:space="preserve">@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en-US"/>
          </w:rPr>
          <w:t xml:space="preserve">perm</w:t>
        </w:r>
        <w:r>
          <w:rPr>
            <w:rFonts w:ascii="Times New Roman" w:hAnsi="Times New Roman" w:eastAsia="Times New Roman" w:cs="Times New Roman"/>
            <w:sz w:val="28"/>
            <w:szCs w:val="28"/>
            <w:lang w:eastAsia="en-US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en-US"/>
          </w:rPr>
          <w:t xml:space="preserve">permkrai</w:t>
        </w:r>
        <w:r>
          <w:rPr>
            <w:rFonts w:ascii="Times New Roman" w:hAnsi="Times New Roman" w:eastAsia="Times New Roman" w:cs="Times New Roman"/>
            <w:sz w:val="28"/>
            <w:szCs w:val="28"/>
            <w:lang w:eastAsia="en-US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6.2.3.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адресу: 614015, г. Пермь, ул. Сибирская, д. 15,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003.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Информационно-аналитическому управлению администр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www.g</w:t>
        </w:r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orodperm.ru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lang w:eastAsia="ru-RU"/>
    </w:rPr>
  </w:style>
  <w:style w:type="paragraph" w:styleId="699">
    <w:name w:val="Heading 1"/>
    <w:basedOn w:val="698"/>
    <w:next w:val="698"/>
    <w:link w:val="727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728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Caption Char"/>
    <w:uiPriority w:val="99"/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698"/>
    <w:uiPriority w:val="34"/>
    <w:qFormat/>
    <w:pPr>
      <w:contextualSpacing/>
      <w:ind w:left="720"/>
    </w:pPr>
  </w:style>
  <w:style w:type="paragraph" w:styleId="737">
    <w:name w:val="No Spacing"/>
    <w:uiPriority w:val="1"/>
    <w:qFormat/>
  </w:style>
  <w:style w:type="paragraph" w:styleId="738">
    <w:name w:val="Title"/>
    <w:basedOn w:val="698"/>
    <w:next w:val="698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link w:val="738"/>
    <w:uiPriority w:val="10"/>
    <w:rPr>
      <w:sz w:val="48"/>
      <w:szCs w:val="48"/>
    </w:rPr>
  </w:style>
  <w:style w:type="paragraph" w:styleId="740">
    <w:name w:val="Subtitle"/>
    <w:basedOn w:val="698"/>
    <w:next w:val="698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basedOn w:val="698"/>
    <w:next w:val="698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698"/>
    <w:next w:val="698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698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698"/>
    <w:link w:val="751"/>
    <w:pPr>
      <w:tabs>
        <w:tab w:val="center" w:pos="4153" w:leader="none"/>
        <w:tab w:val="right" w:pos="8306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basedOn w:val="698"/>
    <w:next w:val="698"/>
    <w:link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1" w:customStyle="1">
    <w:name w:val="Нижний колонтитул Знак"/>
    <w:link w:val="748"/>
    <w:uiPriority w:val="99"/>
  </w:style>
  <w:style w:type="table" w:styleId="75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rPr>
      <w:color w:val="0000ff"/>
      <w:u w:val="single"/>
    </w:rPr>
  </w:style>
  <w:style w:type="paragraph" w:styleId="879">
    <w:name w:val="footnote text"/>
    <w:basedOn w:val="698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698"/>
    <w:link w:val="883"/>
    <w:uiPriority w:val="99"/>
    <w:semiHidden/>
    <w:unhideWhenUsed/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698"/>
    <w:next w:val="698"/>
    <w:uiPriority w:val="39"/>
    <w:unhideWhenUsed/>
    <w:pPr>
      <w:spacing w:after="57"/>
    </w:pPr>
  </w:style>
  <w:style w:type="paragraph" w:styleId="886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7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8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9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90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1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2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3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698"/>
    <w:next w:val="698"/>
    <w:uiPriority w:val="99"/>
    <w:unhideWhenUsed/>
  </w:style>
  <w:style w:type="paragraph" w:styleId="896">
    <w:name w:val="Body Text"/>
    <w:basedOn w:val="698"/>
    <w:pPr>
      <w:ind w:right="3117"/>
    </w:pPr>
    <w:rPr>
      <w:rFonts w:ascii="Courier New" w:hAnsi="Courier New"/>
      <w:sz w:val="26"/>
    </w:rPr>
  </w:style>
  <w:style w:type="paragraph" w:styleId="897">
    <w:name w:val="Body Text Indent"/>
    <w:basedOn w:val="698"/>
    <w:pPr>
      <w:ind w:right="-1"/>
      <w:jc w:val="both"/>
    </w:pPr>
    <w:rPr>
      <w:sz w:val="26"/>
    </w:rPr>
  </w:style>
  <w:style w:type="character" w:styleId="898">
    <w:name w:val="page number"/>
    <w:basedOn w:val="708"/>
  </w:style>
  <w:style w:type="paragraph" w:styleId="899">
    <w:name w:val="Balloon Text"/>
    <w:basedOn w:val="698"/>
    <w:link w:val="900"/>
    <w:rPr>
      <w:rFonts w:ascii="Segoe UI" w:hAnsi="Segoe UI"/>
      <w:sz w:val="18"/>
      <w:szCs w:val="18"/>
      <w:lang w:val="en-US" w:eastAsia="en-US"/>
    </w:rPr>
  </w:style>
  <w:style w:type="character" w:styleId="900" w:customStyle="1">
    <w:name w:val="Текст выноски Знак"/>
    <w:link w:val="899"/>
    <w:rPr>
      <w:rFonts w:ascii="Segoe UI" w:hAnsi="Segoe UI" w:cs="Segoe UI"/>
      <w:sz w:val="18"/>
      <w:szCs w:val="18"/>
    </w:rPr>
  </w:style>
  <w:style w:type="character" w:styleId="901" w:customStyle="1">
    <w:name w:val="Body text (4)_"/>
    <w:link w:val="902"/>
    <w:uiPriority w:val="99"/>
    <w:rPr>
      <w:sz w:val="23"/>
      <w:szCs w:val="23"/>
      <w:shd w:val="clear" w:color="auto" w:fill="ffffff"/>
    </w:rPr>
  </w:style>
  <w:style w:type="paragraph" w:styleId="902" w:customStyle="1">
    <w:name w:val="Body text (4)"/>
    <w:basedOn w:val="698"/>
    <w:link w:val="90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3" w:customStyle="1">
    <w:name w:val="Верхний колонтитул Знак"/>
    <w:basedOn w:val="708"/>
    <w:link w:val="746"/>
    <w:uiPriority w:val="99"/>
  </w:style>
  <w:style w:type="character" w:styleId="904">
    <w:name w:val="Emphasis"/>
    <w:qFormat/>
    <w:rPr>
      <w:i/>
      <w:iCs/>
    </w:rPr>
  </w:style>
  <w:style w:type="paragraph" w:styleId="905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26</cp:revision>
  <dcterms:created xsi:type="dcterms:W3CDTF">2025-01-17T04:57:00Z</dcterms:created>
  <dcterms:modified xsi:type="dcterms:W3CDTF">2025-06-26T11:06:04Z</dcterms:modified>
  <cp:version>786432</cp:version>
</cp:coreProperties>
</file>