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075287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от 28.05.2025 № 367 «Об организации </w:t>
      </w:r>
      <w:r>
        <w:rPr>
          <w:b/>
          <w:bCs/>
          <w:sz w:val="28"/>
          <w:szCs w:val="28"/>
        </w:rPr>
        <w:t xml:space="preserve">оздоровления, отдыха и занятости детей города Перми</w:t>
      </w:r>
      <w:r>
        <w:rPr>
          <w:b/>
          <w:bCs/>
          <w:sz w:val="28"/>
          <w:szCs w:val="28"/>
          <w14:ligatures w14:val="none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right="5385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883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Федеральными закон</w:t>
      </w:r>
      <w:r>
        <w:rPr>
          <w:sz w:val="28"/>
          <w:szCs w:val="28"/>
          <w:highlight w:val="white"/>
        </w:rPr>
        <w:t xml:space="preserve">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6 октября 2003 г. № 131-ФЗ </w:t>
      </w:r>
      <w:r>
        <w:rPr>
          <w:sz w:val="28"/>
          <w:szCs w:val="28"/>
          <w:highlight w:val="white"/>
        </w:rPr>
        <w:t xml:space="preserve">«Об общих принципах орга</w:t>
      </w:r>
      <w:r>
        <w:rPr>
          <w:sz w:val="28"/>
          <w:szCs w:val="28"/>
          <w:highlight w:val="white"/>
        </w:rPr>
        <w:t xml:space="preserve">низации местного самоуправления в Российской </w:t>
      </w:r>
      <w:r>
        <w:rPr>
          <w:sz w:val="28"/>
          <w:szCs w:val="28"/>
          <w:highlight w:val="white"/>
        </w:rPr>
        <w:t xml:space="preserve">Федерации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от 20.03.2025 № 33-ФЗ «Об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Внести изменения в постановление администрации города Перми от 28 мая </w:t>
      </w:r>
      <w:r>
        <w:rPr>
          <w:sz w:val="28"/>
          <w:szCs w:val="28"/>
        </w:rPr>
        <w:t xml:space="preserve">2025 г. № 367 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, дополнив</w:t>
      </w:r>
      <w:r>
        <w:rPr>
          <w:sz w:val="28"/>
          <w:szCs w:val="28"/>
        </w:rPr>
        <w:t xml:space="preserve"> пункт 11.2 после слов </w:t>
      </w:r>
      <w:r>
        <w:rPr>
          <w:sz w:val="28"/>
          <w:szCs w:val="28"/>
        </w:rPr>
        <w:t xml:space="preserve">«звания полиции</w:t>
      </w:r>
      <w:r>
        <w:rPr>
          <w:sz w:val="28"/>
          <w:szCs w:val="28"/>
        </w:rPr>
        <w:t xml:space="preserve">» словами «(далее – участник специальной военной операции),»;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2. Внести изменения в Положение о лагере с дневным пребыванием детей,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t xml:space="preserve">2025 г. </w:t>
        <w:br/>
        <w:t xml:space="preserve">№ 367 «Об организации оздоровления, отдыха и занятости детей города Перми»</w:t>
      </w:r>
      <w:r>
        <w:rPr>
          <w:sz w:val="28"/>
          <w:szCs w:val="28"/>
          <w:highlight w:val="none"/>
          <w14:ligatures w14:val="none"/>
        </w:rPr>
        <w:t xml:space="preserve">, дополнив пунктами 2.1.1 - 2.1.4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«2.1.1. к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 (при достижении возраста 14 лет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</w:t>
      </w:r>
      <w:r>
        <w:rPr>
          <w:sz w:val="28"/>
          <w:szCs w:val="28"/>
          <w:highlight w:val="none"/>
        </w:rPr>
        <w:t xml:space="preserve">по месту жительства в </w:t>
      </w:r>
      <w:r>
        <w:rPr>
          <w:sz w:val="28"/>
          <w:szCs w:val="28"/>
          <w:highlight w:val="none"/>
        </w:rPr>
        <w:t xml:space="preserve">городе Перми</w:t>
      </w:r>
      <w:r>
        <w:rPr>
          <w:sz w:val="28"/>
          <w:szCs w:val="28"/>
          <w:highlight w:val="none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нахождение на учете в </w:t>
      </w:r>
      <w:r>
        <w:rPr>
          <w:sz w:val="28"/>
          <w:szCs w:val="28"/>
          <w:highlight w:val="none"/>
        </w:rPr>
        <w:t xml:space="preserve">Территориальном управлении Министерства социального развития Пермского края по городу Перми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для детей-сирот и детей, оставшихся без попечения родителей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2.1.2. срок рассмотрения заявления и прилагаемых документов Учреждением не должен превышать 18</w:t>
      </w:r>
      <w:r>
        <w:rPr>
          <w:sz w:val="28"/>
          <w:szCs w:val="28"/>
          <w:highlight w:val="none"/>
        </w:rPr>
        <w:t xml:space="preserve">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2.1.3. результатом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решения Учреждением о зачислении или об отказе в зачислении ребенка в Лагерь.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2.1.4. основаниями для отказа в зачислении ребенка в Лагерь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неполных или недостоверных сведений или документов, установленных пунктом 2.1.1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и степени родства с ним заявителя требованиям</w:t>
      </w:r>
      <w:r>
        <w:rPr>
          <w:sz w:val="28"/>
          <w:szCs w:val="28"/>
          <w:highlight w:val="none"/>
        </w:rPr>
        <w:t xml:space="preserve">, установленным в</w:t>
      </w:r>
      <w:r>
        <w:rPr>
          <w:sz w:val="28"/>
          <w:szCs w:val="28"/>
          <w:highlight w:val="none"/>
        </w:rPr>
        <w:t xml:space="preserve"> пункте 2.1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предоставление бюджетной поддержки на организацию отдыха и оздоровления в текущем году </w:t>
      </w:r>
      <w:r>
        <w:rPr>
          <w:sz w:val="28"/>
          <w:szCs w:val="28"/>
          <w:highlight w:val="none"/>
        </w:rPr>
        <w:t xml:space="preserve">в лагере с дневным пребыванием детей, детском л</w:t>
      </w:r>
      <w:r>
        <w:rPr>
          <w:sz w:val="28"/>
          <w:szCs w:val="28"/>
          <w:highlight w:val="none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или детском лагере палаточного тип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(за исключением детей,</w:t>
      </w:r>
      <w:r>
        <w:rPr>
          <w:sz w:val="28"/>
          <w:szCs w:val="28"/>
          <w:highlight w:val="none"/>
        </w:rPr>
        <w:t xml:space="preserve">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несовершеннолетних и защите их прав как находящихся в социально опасном положении, детей, прож</w:t>
      </w:r>
      <w:r>
        <w:rPr>
          <w:sz w:val="28"/>
          <w:szCs w:val="28"/>
          <w:highlight w:val="none"/>
        </w:rPr>
        <w:t xml:space="preserve">ив</w:t>
      </w:r>
      <w:r>
        <w:rPr>
          <w:sz w:val="28"/>
          <w:szCs w:val="28"/>
          <w:highlight w:val="none"/>
        </w:rPr>
        <w:t xml:space="preserve">ающих в семьях, где один из родителей, </w:t>
      </w:r>
      <w:r>
        <w:rPr>
          <w:sz w:val="28"/>
          <w:szCs w:val="28"/>
          <w:highlight w:val="none"/>
        </w:rPr>
        <w:t xml:space="preserve">являвшийся участником специальной военной операции, погиб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двукратное предоставление </w:t>
      </w:r>
      <w:r>
        <w:rPr>
          <w:sz w:val="28"/>
          <w:szCs w:val="28"/>
          <w:highlight w:val="none"/>
        </w:rPr>
        <w:t xml:space="preserve">бюджетной поддержки на организацию отдыха и оздоровления в текущем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детском л</w:t>
      </w:r>
      <w:r>
        <w:rPr>
          <w:sz w:val="28"/>
          <w:szCs w:val="28"/>
          <w:highlight w:val="none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или детском лагере палаточного тип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или повторное обращение за </w:t>
      </w:r>
      <w:r>
        <w:rPr>
          <w:sz w:val="28"/>
          <w:szCs w:val="28"/>
          <w:highlight w:val="none"/>
        </w:rPr>
        <w:t xml:space="preserve">предоставлением </w:t>
      </w:r>
      <w:r>
        <w:rPr>
          <w:sz w:val="28"/>
          <w:szCs w:val="28"/>
          <w:highlight w:val="none"/>
        </w:rPr>
        <w:t xml:space="preserve">бюджетной поддержки на организацию отдыха и оздоровления в текущем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лагере с дневным пребыванием детей </w:t>
      </w:r>
      <w:r>
        <w:rPr>
          <w:sz w:val="28"/>
          <w:szCs w:val="28"/>
          <w:highlight w:val="none"/>
        </w:rPr>
        <w:t xml:space="preserve">(для детей</w:t>
      </w:r>
      <w:r>
        <w:rPr>
          <w:sz w:val="28"/>
          <w:szCs w:val="28"/>
          <w:highlight w:val="none"/>
        </w:rPr>
        <w:t xml:space="preserve">,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несовершеннолетних и защите их прав как находящимся в социально опасном положении</w:t>
      </w:r>
      <w:r>
        <w:rPr>
          <w:sz w:val="28"/>
          <w:szCs w:val="28"/>
          <w:highlight w:val="none"/>
        </w:rPr>
        <w:t xml:space="preserve">, детей, проживающих в семьях, где один из родителей, являвшийся участником специальной военной операции, погиб</w:t>
      </w:r>
      <w:r>
        <w:rPr>
          <w:sz w:val="28"/>
          <w:szCs w:val="28"/>
          <w:highlight w:val="none"/>
          <w14:ligatures w14:val="none"/>
        </w:rPr>
        <w:t xml:space="preserve">).»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3. Внести изменения в Положение о разновозрастном отряде,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t xml:space="preserve">2025 г. № 367 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  <w14:ligatures w14:val="none"/>
        </w:rPr>
        <w:t xml:space="preserve">дополнив пунктами 2.1.1 - 2.1.4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</w:rPr>
        <w:t xml:space="preserve">2.1.1. к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 (при достижении возраста 14 лет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</w:t>
      </w:r>
      <w:r>
        <w:rPr>
          <w:sz w:val="28"/>
          <w:szCs w:val="28"/>
          <w:highlight w:val="none"/>
        </w:rPr>
        <w:t xml:space="preserve">по месту жительства (месту пребывания) в </w:t>
      </w:r>
      <w:r>
        <w:rPr>
          <w:sz w:val="28"/>
          <w:szCs w:val="28"/>
          <w:highlight w:val="none"/>
        </w:rPr>
        <w:t xml:space="preserve">городе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судебного решения, устанавливающего факт постоянного проживания ребенка в городе Перми в период (год) подачи заявления </w:t>
      </w:r>
      <w:r>
        <w:rPr>
          <w:sz w:val="28"/>
          <w:szCs w:val="28"/>
          <w:highlight w:val="none"/>
        </w:rPr>
        <w:t xml:space="preserve">(при наличии)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2.1.2. срок рассмотрения заявления и прилагаемых документов Учреждением не должен превышать 18</w:t>
      </w:r>
      <w:r>
        <w:rPr>
          <w:sz w:val="28"/>
          <w:szCs w:val="28"/>
          <w:highlight w:val="none"/>
        </w:rPr>
        <w:t xml:space="preserve">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2.1.3. результатом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решения Учреждением о зачислении или об отказе в зачислении ребенка в Отряд.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2.1.4. основаниями для отказа в зачислении ребенка в Отряд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неполных или недостоверных сведений или документов, установленных пунктом 2.1.1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и степени родства с ним заявителя требованиям</w:t>
      </w:r>
      <w:r>
        <w:rPr>
          <w:sz w:val="28"/>
          <w:szCs w:val="28"/>
          <w:highlight w:val="none"/>
        </w:rPr>
        <w:t xml:space="preserve">, установленным в</w:t>
      </w:r>
      <w:r>
        <w:rPr>
          <w:sz w:val="28"/>
          <w:szCs w:val="28"/>
          <w:highlight w:val="none"/>
        </w:rPr>
        <w:t xml:space="preserve"> пункте 2.1 настоящего положения,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предоставление </w:t>
      </w:r>
      <w:r>
        <w:rPr>
          <w:sz w:val="28"/>
          <w:szCs w:val="28"/>
          <w:highlight w:val="none"/>
        </w:rPr>
        <w:t xml:space="preserve">бюджетной поддержки  на организацию отдыха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  <w:t xml:space="preserve"> в многодневном туристическом походе или </w:t>
      </w:r>
      <w:r>
        <w:rPr>
          <w:sz w:val="28"/>
          <w:szCs w:val="28"/>
          <w:highlight w:val="none"/>
        </w:rPr>
        <w:t xml:space="preserve">повторное обращение за </w:t>
      </w:r>
      <w:r>
        <w:rPr>
          <w:sz w:val="28"/>
          <w:szCs w:val="28"/>
          <w:highlight w:val="none"/>
        </w:rPr>
        <w:t xml:space="preserve">предоставлением </w:t>
      </w:r>
      <w:r>
        <w:rPr>
          <w:sz w:val="28"/>
          <w:szCs w:val="28"/>
          <w:highlight w:val="none"/>
        </w:rPr>
        <w:t xml:space="preserve">бюджетной поддержки на организацию отдыха</w:t>
      </w:r>
      <w:r>
        <w:rPr>
          <w:sz w:val="28"/>
          <w:szCs w:val="28"/>
          <w:highlight w:val="none"/>
        </w:rPr>
        <w:t xml:space="preserve"> в текущем году в разновозрастном отряде</w:t>
      </w:r>
      <w:r>
        <w:rPr>
          <w:sz w:val="28"/>
          <w:szCs w:val="28"/>
          <w:highlight w:val="none"/>
        </w:rPr>
        <w:t xml:space="preserve"> (за исключением детей,</w:t>
      </w:r>
      <w:r>
        <w:rPr>
          <w:sz w:val="28"/>
          <w:szCs w:val="28"/>
          <w:highlight w:val="none"/>
        </w:rPr>
        <w:t xml:space="preserve">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</w:t>
      </w:r>
      <w:r>
        <w:rPr>
          <w:sz w:val="28"/>
          <w:szCs w:val="28"/>
          <w:highlight w:val="none"/>
        </w:rPr>
        <w:t xml:space="preserve">ершеннолетних и защите их прав как находящихся в социально опасном положении, </w:t>
      </w:r>
      <w:r>
        <w:rPr>
          <w:sz w:val="28"/>
          <w:szCs w:val="28"/>
          <w:highlight w:val="none"/>
        </w:rPr>
        <w:t xml:space="preserve">детей, находящиеся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я, </w:t>
      </w:r>
      <w:r>
        <w:rPr>
          <w:sz w:val="28"/>
          <w:szCs w:val="28"/>
          <w:highlight w:val="none"/>
        </w:rPr>
        <w:t xml:space="preserve">детей, прож</w:t>
      </w:r>
      <w:r>
        <w:rPr>
          <w:sz w:val="28"/>
          <w:szCs w:val="28"/>
          <w:highlight w:val="none"/>
        </w:rPr>
        <w:t xml:space="preserve">ив</w:t>
      </w:r>
      <w:r>
        <w:rPr>
          <w:sz w:val="28"/>
          <w:szCs w:val="28"/>
          <w:highlight w:val="none"/>
        </w:rPr>
        <w:t xml:space="preserve">ающих в семьях, где один из родителей, </w:t>
      </w:r>
      <w:r>
        <w:rPr>
          <w:sz w:val="28"/>
          <w:szCs w:val="28"/>
          <w:highlight w:val="none"/>
        </w:rPr>
        <w:t xml:space="preserve">являвшийся участником специальной военной операции,</w:t>
      </w:r>
      <w:r>
        <w:rPr>
          <w:sz w:val="28"/>
          <w:szCs w:val="28"/>
          <w:highlight w:val="none"/>
        </w:rPr>
        <w:t xml:space="preserve"> погиб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4. Внести изменения в Положение о многодневном туристическом походе, утвержденное постановлением </w:t>
      </w:r>
      <w:r>
        <w:rPr>
          <w:sz w:val="28"/>
          <w:szCs w:val="28"/>
        </w:rPr>
        <w:t xml:space="preserve">администрации города Перми от 28 мая </w:t>
      </w:r>
      <w:r>
        <w:rPr>
          <w:sz w:val="28"/>
          <w:szCs w:val="28"/>
        </w:rPr>
        <w:br/>
        <w:t xml:space="preserve">2025 г. № 367 «Об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дополнив пунктами 2.3.1 - 2.3.4 следующего содержания: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2.3.1. к заявлению прилагаются следующие документы: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или иного документа, удостоверяющего личность заявителя;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свидетельства о рождении ребенка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паспорта </w:t>
      </w:r>
      <w:r>
        <w:rPr>
          <w:sz w:val="28"/>
          <w:szCs w:val="28"/>
          <w:highlight w:val="none"/>
        </w:rPr>
        <w:t xml:space="preserve">ребенка</w:t>
      </w:r>
      <w:r>
        <w:rPr>
          <w:sz w:val="28"/>
          <w:szCs w:val="28"/>
          <w:highlight w:val="none"/>
        </w:rPr>
        <w:t xml:space="preserve"> (при достижении возраста 14 лет</w:t>
      </w:r>
      <w:r>
        <w:rPr>
          <w:sz w:val="28"/>
          <w:szCs w:val="28"/>
          <w:highlight w:val="none"/>
        </w:rPr>
        <w:t xml:space="preserve">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копия документа, подтверждающего регистрацию </w:t>
      </w:r>
      <w:r>
        <w:rPr>
          <w:sz w:val="28"/>
          <w:szCs w:val="28"/>
          <w:highlight w:val="none"/>
        </w:rPr>
        <w:t xml:space="preserve">по месту жительства (месту пребывания) в </w:t>
      </w:r>
      <w:r>
        <w:rPr>
          <w:sz w:val="28"/>
          <w:szCs w:val="28"/>
          <w:highlight w:val="none"/>
        </w:rPr>
        <w:t xml:space="preserve">городе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копия судебного решения, устанавливающего факт постоянного проживания ребенка в городе Перми в период (год) подачи заявления </w:t>
      </w:r>
      <w:r>
        <w:rPr>
          <w:sz w:val="28"/>
          <w:szCs w:val="28"/>
          <w:highlight w:val="none"/>
        </w:rPr>
        <w:t xml:space="preserve">(при наличии)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2.3.2. срок рассмотрения заявления и прилагаемых документов Учреждением не должен превышать 18</w:t>
      </w:r>
      <w:r>
        <w:rPr>
          <w:sz w:val="28"/>
          <w:szCs w:val="28"/>
          <w:highlight w:val="none"/>
        </w:rPr>
        <w:t xml:space="preserve"> дней.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2.3.3. результатом рассмотрения </w:t>
      </w:r>
      <w:r>
        <w:rPr>
          <w:sz w:val="28"/>
          <w:szCs w:val="28"/>
          <w:highlight w:val="none"/>
        </w:rPr>
        <w:t xml:space="preserve">заявления и прилагаемых документов</w:t>
      </w:r>
      <w:r>
        <w:rPr>
          <w:sz w:val="28"/>
          <w:szCs w:val="28"/>
          <w:highlight w:val="none"/>
        </w:rPr>
        <w:t xml:space="preserve"> является принятие решения Учреждением о зачислении или об отказе в зачислении ребенка в Туристический поход.</w:t>
      </w:r>
      <w:r>
        <w:rPr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2.3.4. основаниями для отказа в зачислении ребенка в Туристический поход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представление неполных или недостоверных сведений или документов, установленных пунктом 2.3.1 настоящего положения;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возраста ребенк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и степени родства с ним заявителя требованиям</w:t>
      </w:r>
      <w:r>
        <w:rPr>
          <w:sz w:val="28"/>
          <w:szCs w:val="28"/>
          <w:highlight w:val="none"/>
        </w:rPr>
        <w:t xml:space="preserve">, установленным в</w:t>
      </w:r>
      <w:r>
        <w:rPr>
          <w:sz w:val="28"/>
          <w:szCs w:val="28"/>
          <w:highlight w:val="none"/>
        </w:rPr>
        <w:t xml:space="preserve"> пункте 2.3 настоящего положения;</w:t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предоставление </w:t>
      </w:r>
      <w:r>
        <w:rPr>
          <w:sz w:val="28"/>
          <w:szCs w:val="28"/>
          <w:highlight w:val="none"/>
        </w:rPr>
        <w:t xml:space="preserve">бюджетной поддержки на организацию отдыха </w:t>
      </w:r>
      <w:r>
        <w:rPr>
          <w:sz w:val="28"/>
          <w:szCs w:val="28"/>
          <w:highlight w:val="none"/>
        </w:rPr>
        <w:t xml:space="preserve">в текущем году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в разновозрастном отряде</w:t>
      </w:r>
      <w:r>
        <w:rPr>
          <w:sz w:val="28"/>
          <w:szCs w:val="28"/>
          <w:highlight w:val="none"/>
        </w:rPr>
        <w:t xml:space="preserve"> или </w:t>
      </w:r>
      <w:r>
        <w:rPr>
          <w:sz w:val="28"/>
          <w:szCs w:val="28"/>
          <w:highlight w:val="none"/>
        </w:rPr>
        <w:t xml:space="preserve">повторное обращение за </w:t>
      </w:r>
      <w:r>
        <w:rPr>
          <w:sz w:val="28"/>
          <w:szCs w:val="28"/>
          <w:highlight w:val="none"/>
        </w:rPr>
        <w:t xml:space="preserve">предоставлением </w:t>
      </w:r>
      <w:r>
        <w:rPr>
          <w:sz w:val="28"/>
          <w:szCs w:val="28"/>
          <w:highlight w:val="none"/>
        </w:rPr>
        <w:t xml:space="preserve">бюджетной поддержки на организацию отдыха </w:t>
      </w:r>
      <w:r>
        <w:rPr>
          <w:sz w:val="28"/>
          <w:szCs w:val="28"/>
          <w:highlight w:val="none"/>
        </w:rPr>
        <w:t xml:space="preserve">в текущем году в многодневном туристическом походе</w:t>
      </w:r>
      <w:r>
        <w:rPr>
          <w:sz w:val="28"/>
          <w:szCs w:val="28"/>
          <w:highlight w:val="none"/>
        </w:rPr>
        <w:t xml:space="preserve"> (за исключением детей,</w:t>
      </w:r>
      <w:r>
        <w:rPr>
          <w:sz w:val="28"/>
          <w:szCs w:val="28"/>
          <w:highlight w:val="none"/>
        </w:rPr>
        <w:t xml:space="preserve"> состоящих на учете в комис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делам несовершеннолетних и защите их прав как находящихся в социально опасном положении, </w:t>
      </w:r>
      <w:r>
        <w:rPr>
          <w:sz w:val="28"/>
          <w:szCs w:val="28"/>
          <w:highlight w:val="none"/>
        </w:rPr>
        <w:t xml:space="preserve">детей, находящиеся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я,</w:t>
      </w:r>
      <w:r>
        <w:rPr>
          <w:sz w:val="28"/>
          <w:szCs w:val="28"/>
          <w:highlight w:val="none"/>
        </w:rPr>
        <w:t xml:space="preserve"> детей, прож</w:t>
      </w:r>
      <w:r>
        <w:rPr>
          <w:sz w:val="28"/>
          <w:szCs w:val="28"/>
          <w:highlight w:val="none"/>
        </w:rPr>
        <w:t xml:space="preserve">ив</w:t>
      </w:r>
      <w:r>
        <w:rPr>
          <w:sz w:val="28"/>
          <w:szCs w:val="28"/>
          <w:highlight w:val="none"/>
        </w:rPr>
        <w:t xml:space="preserve">ающих в семьях, где один из родителей, </w:t>
      </w:r>
      <w:r>
        <w:rPr>
          <w:sz w:val="28"/>
          <w:szCs w:val="28"/>
          <w:highlight w:val="none"/>
        </w:rPr>
        <w:t xml:space="preserve">являвшийся участником специальной военной операции, погиб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9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887"/>
    <w:uiPriority w:val="99"/>
  </w:style>
  <w:style w:type="character" w:styleId="732">
    <w:name w:val="Footer Char"/>
    <w:basedOn w:val="879"/>
    <w:link w:val="885"/>
    <w:uiPriority w:val="99"/>
  </w:style>
  <w:style w:type="character" w:styleId="733">
    <w:name w:val="Caption Char"/>
    <w:basedOn w:val="882"/>
    <w:link w:val="885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link w:val="733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07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8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Абзац списка1"/>
    <w:basedOn w:val="87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5" w:customStyle="1">
    <w:name w:val="formattext"/>
    <w:basedOn w:val="876"/>
    <w:pPr>
      <w:spacing w:before="100" w:beforeAutospacing="1" w:after="100" w:afterAutospacing="1"/>
    </w:pPr>
    <w:rPr>
      <w:sz w:val="24"/>
      <w:szCs w:val="24"/>
    </w:rPr>
  </w:style>
  <w:style w:type="paragraph" w:styleId="896" w:customStyle="1">
    <w:name w:val="Исполнитель"/>
    <w:basedOn w:val="883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7">
    <w:name w:val="Table Grid"/>
    <w:basedOn w:val="880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8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9" w:customStyle="1">
    <w:name w:val="Нижний колонтитул Знак"/>
    <w:basedOn w:val="879"/>
    <w:link w:val="885"/>
  </w:style>
  <w:style w:type="character" w:styleId="900" w:customStyle="1">
    <w:name w:val="Текст примечания Знак"/>
    <w:basedOn w:val="879"/>
    <w:link w:val="901"/>
  </w:style>
  <w:style w:type="paragraph" w:styleId="901">
    <w:name w:val="annotation text"/>
    <w:basedOn w:val="876"/>
    <w:link w:val="900"/>
    <w:pPr>
      <w:ind w:firstLine="709"/>
    </w:pPr>
  </w:style>
  <w:style w:type="character" w:styleId="902" w:customStyle="1">
    <w:name w:val="Текст примечания Знак1"/>
    <w:basedOn w:val="879"/>
  </w:style>
  <w:style w:type="character" w:styleId="903">
    <w:name w:val="annotation reference"/>
    <w:rPr>
      <w:sz w:val="16"/>
      <w:szCs w:val="16"/>
    </w:rPr>
  </w:style>
  <w:style w:type="paragraph" w:styleId="904">
    <w:name w:val="annotation subject"/>
    <w:basedOn w:val="901"/>
    <w:next w:val="901"/>
    <w:link w:val="905"/>
    <w:pPr>
      <w:ind w:firstLine="0"/>
    </w:pPr>
    <w:rPr>
      <w:b/>
      <w:bCs/>
    </w:rPr>
  </w:style>
  <w:style w:type="character" w:styleId="905" w:customStyle="1">
    <w:name w:val="Тема примечания Знак"/>
    <w:link w:val="904"/>
    <w:rPr>
      <w:b/>
      <w:bCs/>
    </w:rPr>
  </w:style>
  <w:style w:type="character" w:styleId="906">
    <w:name w:val="Placeholder Text"/>
    <w:basedOn w:val="879"/>
    <w:uiPriority w:val="99"/>
    <w:semiHidden/>
    <w:rPr>
      <w:color w:val="808080"/>
    </w:rPr>
  </w:style>
  <w:style w:type="character" w:styleId="907" w:customStyle="1">
    <w:name w:val="Основной текст Знак"/>
    <w:basedOn w:val="879"/>
    <w:link w:val="883"/>
    <w:rPr>
      <w:rFonts w:ascii="Courier New" w:hAnsi="Courier New"/>
      <w:sz w:val="26"/>
    </w:rPr>
  </w:style>
  <w:style w:type="paragraph" w:styleId="908">
    <w:name w:val="List Paragraph"/>
    <w:basedOn w:val="876"/>
    <w:uiPriority w:val="34"/>
    <w:qFormat/>
    <w:pPr>
      <w:contextualSpacing/>
      <w:ind w:left="720"/>
    </w:pPr>
  </w:style>
  <w:style w:type="character" w:styleId="909">
    <w:name w:val="Hyperlink"/>
    <w:basedOn w:val="879"/>
    <w:unhideWhenUsed/>
    <w:rPr>
      <w:color w:val="0000ff" w:themeColor="hyperlink"/>
      <w:u w:val="single"/>
    </w:rPr>
  </w:style>
  <w:style w:type="paragraph" w:styleId="91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014-A9BB-441B-8EE8-8DB82476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30</cp:revision>
  <dcterms:created xsi:type="dcterms:W3CDTF">2024-06-25T09:39:00Z</dcterms:created>
  <dcterms:modified xsi:type="dcterms:W3CDTF">2025-07-04T09:45:26Z</dcterms:modified>
</cp:coreProperties>
</file>