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  <w:t xml:space="preserve">в Порядок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организации работы по выявлению </w:t>
        <w:br/>
        <w:t xml:space="preserve">и сносу незаконно произведенных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</w:pPr>
      <w:r>
        <w:rPr>
          <w:b/>
          <w:sz w:val="28"/>
          <w:szCs w:val="28"/>
        </w:rPr>
        <w:t xml:space="preserve">пересечений и примыканий </w:t>
        <w:br/>
        <w:t xml:space="preserve">к автомобильным дорогам </w:t>
        <w:br/>
        <w:t xml:space="preserve">общего пользования </w:t>
      </w:r>
      <w:r>
        <w:rPr>
          <w:b/>
          <w:sz w:val="28"/>
          <w:szCs w:val="28"/>
        </w:rPr>
        <w:t xml:space="preserve">местного значения </w:t>
        <w:br/>
        <w:t xml:space="preserve">города Перми</w:t>
      </w:r>
      <w:r>
        <w:t xml:space="preserve">, </w:t>
      </w: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</w:r>
      <w:r/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02.05.2024 № 336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i w:val="0"/>
          <w:iCs w:val="0"/>
          <w:sz w:val="28"/>
          <w:szCs w:val="28"/>
          <w:lang w:eastAsia="en-US"/>
        </w:rPr>
        <w:t xml:space="preserve">В соответствии с Федеральными законами от 06 октября 2003 г. № 131-ФЗ </w:t>
        <w:br/>
      </w:r>
      <w:r>
        <w:rPr>
          <w:rFonts w:eastAsia="Calibri"/>
          <w:i w:val="0"/>
          <w:iCs w:val="0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</w:t>
      </w:r>
      <w:r>
        <w:rPr>
          <w:i w:val="0"/>
          <w:iCs w:val="0"/>
        </w:rPr>
        <w:t xml:space="preserve"> </w:t>
      </w:r>
      <w:r>
        <w:rPr>
          <w:rFonts w:eastAsia="Calibri"/>
          <w:i w:val="0"/>
          <w:iCs w:val="0"/>
          <w:sz w:val="28"/>
          <w:szCs w:val="28"/>
          <w:lang w:eastAsia="en-US"/>
        </w:rPr>
        <w:t xml:space="preserve">Федерации», от 08 ноября 2007 г. № 257-ФЗ «Об автомобильных дорогах</w:t>
      </w:r>
      <w:r>
        <w:rPr>
          <w:i w:val="0"/>
          <w:iCs w:val="0"/>
        </w:rPr>
        <w:t xml:space="preserve"> </w:t>
      </w:r>
      <w:r>
        <w:rPr>
          <w:rFonts w:eastAsia="Calibri"/>
          <w:i w:val="0"/>
          <w:iCs w:val="0"/>
          <w:sz w:val="28"/>
          <w:szCs w:val="28"/>
          <w:lang w:eastAsia="en-US"/>
        </w:rPr>
        <w:br/>
        <w:t xml:space="preserve">и о дорожной деятельности в Российской Федерации и о внесении изменений</w:t>
      </w:r>
      <w:r>
        <w:rPr>
          <w:i w:val="0"/>
          <w:iCs w:val="0"/>
        </w:rPr>
        <w:t xml:space="preserve"> </w:t>
      </w:r>
      <w:r>
        <w:rPr>
          <w:rFonts w:eastAsia="Calibri"/>
          <w:i w:val="0"/>
          <w:iCs w:val="0"/>
          <w:sz w:val="28"/>
          <w:szCs w:val="28"/>
          <w:lang w:eastAsia="en-US"/>
        </w:rPr>
        <w:br/>
        <w:t xml:space="preserve">в отдельные законодательные акты Российской Федерации»,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</w:t>
        <w:br/>
        <w:t xml:space="preserve">№ 33-ФЗ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>
        <w:rPr>
          <w:rFonts w:eastAsia="Calibri"/>
          <w:i w:val="0"/>
          <w:iCs w:val="0"/>
          <w:sz w:val="28"/>
          <w:szCs w:val="28"/>
          <w:lang w:eastAsia="en-US"/>
        </w:rPr>
        <w:t xml:space="preserve">Уставом города</w:t>
      </w:r>
      <w:r>
        <w:rPr>
          <w:i w:val="0"/>
          <w:iCs w:val="0"/>
        </w:rPr>
        <w:t xml:space="preserve"> </w:t>
      </w:r>
      <w:r>
        <w:rPr>
          <w:rFonts w:eastAsia="Calibri"/>
          <w:i w:val="0"/>
          <w:iCs w:val="0"/>
          <w:sz w:val="28"/>
          <w:szCs w:val="28"/>
          <w:lang w:eastAsia="en-US"/>
        </w:rPr>
        <w:t xml:space="preserve">Перми</w:t>
      </w:r>
      <w:r>
        <w:rPr>
          <w:rFonts w:eastAsia="Calibri"/>
          <w:i w:val="0"/>
          <w:iCs w:val="0"/>
          <w:sz w:val="28"/>
          <w:szCs w:val="28"/>
        </w:rPr>
        <w:t xml:space="preserve"> </w:t>
      </w:r>
      <w:r>
        <w:rPr>
          <w:rFonts w:eastAsia="Calibri"/>
          <w:i w:val="0"/>
          <w:iCs w:val="0"/>
          <w:sz w:val="28"/>
          <w:szCs w:val="28"/>
          <w:lang w:eastAsia="en-US"/>
        </w:rPr>
        <w:t xml:space="preserve">администрация города Перми ПОСТАНОВЛЯЕТ: 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720"/>
        <w:jc w:val="both"/>
        <w:spacing w:before="0" w:after="0" w:line="288" w:lineRule="atLeast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Порядок организации работы по выявлению и сносу незаконно произведенных пересечений и примыканий к автомобильным дорогам общего пользования местного значения города Перми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администрации города Перми от 02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мая 2024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336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следующие изменения: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абзац пятый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пункта 1.2 признать утратившим силу;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1.2. в пункте 2.8 слова «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направляе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 в адрес у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чреждения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уведомление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 о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необходимости выполнения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уполномоченной организацией принудительного сноса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(далее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Уведомление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)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организует выполнение у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полн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омоченной организацией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принудительн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нос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:lang w:eastAsia="zh-CN"/>
        </w:rPr>
        <w:t xml:space="preserve">;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1.3.  пункт 2.9 изложить в следующей редакции: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«2.9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Если лицо,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осуществивше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размещение незаконн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пересечения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примыкани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не установлено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, а также при отсутствии данных о месте его преб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30 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с момента составления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кта в соответствии с пунктом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2.2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настоящего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рядка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ладелец дороги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осуществляет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публик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соответствующей информации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1.4. в пункте 2.10 слово «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чре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ждения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»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заменить словами «вл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en-US"/>
        </w:rPr>
        <w:t xml:space="preserve">адельца дороги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Cs w:val="0"/>
          <w:i w:val="0"/>
          <w:iCs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</w:rPr>
        <w:t xml:space="preserve">2.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:u w:val="none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</w:rPr>
      </w:r>
      <w:r>
        <w:rPr>
          <w:rFonts w:ascii="Times New Roman" w:hAnsi="Times New Roman" w:cs="Times New Roman"/>
          <w:bCs w:val="0"/>
          <w:i w:val="0"/>
          <w:iCs/>
          <w:color w:val="000000" w:themeColor="text1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</w:rPr>
        <w:t xml:space="preserve">3.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:u w:val="none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:u w:val="none"/>
        </w:rPr>
        <w:t xml:space="preserve">разования город Пермь»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i w:val="0"/>
          <w:iCs w:val="0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</w:rPr>
        <w:t xml:space="preserve">4.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:u w:val="non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</w:rPr>
        <w:t xml:space="preserve"> </w:t>
      </w:r>
      <w:hyperlink r:id="rId14" w:tooltip="http://www.gorodperm.ru" w:history="1">
        <w:r>
          <w:rPr>
            <w:rStyle w:val="903"/>
            <w:rFonts w:ascii="Times New Roman" w:hAnsi="Times New Roman" w:eastAsia="Times New Roman" w:cs="Times New Roman"/>
            <w:i w:val="0"/>
            <w:iCs w:val="0"/>
            <w:color w:val="000000" w:themeColor="text1"/>
            <w:sz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u w:val="none"/>
        </w:rPr>
        <w:t xml:space="preserve">».</w:t>
      </w:r>
      <w:r>
        <w:rPr>
          <w:rFonts w:ascii="Times New Roman" w:hAnsi="Times New Roman" w:cs="Times New Roman"/>
          <w:i w:val="0"/>
          <w:iCs w:val="0"/>
          <w:color w:val="000000" w:themeColor="text1"/>
          <w:u w:val="non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u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</w:p>
    <w:p>
      <w:pPr>
        <w:ind w:left="0" w:right="0" w:firstLine="0"/>
        <w:jc w:val="both"/>
        <w:spacing w:line="238" w:lineRule="atLeast"/>
        <w:rPr>
          <w:rFonts w:ascii="Times New Roman" w:hAnsi="Times New Roman" w:cs="Times New Roman"/>
          <w:bCs/>
          <w:i w:val="0"/>
          <w:i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</w:p>
    <w:p>
      <w:pPr>
        <w:ind w:left="0" w:right="0" w:firstLine="0"/>
        <w:spacing w:line="238" w:lineRule="atLeast"/>
        <w:rPr>
          <w:rFonts w:ascii="Times New Roman" w:hAnsi="Times New Roman" w:cs="Times New Roman"/>
          <w:bCs/>
          <w:i w:val="0"/>
          <w:i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</w:p>
    <w:p>
      <w:pPr>
        <w:ind w:left="0" w:right="0" w:firstLine="0"/>
        <w:spacing w:line="238" w:lineRule="atLeast"/>
        <w:rPr>
          <w:rFonts w:ascii="Times New Roman" w:hAnsi="Times New Roman" w:cs="Times New Roman"/>
          <w:bCs/>
          <w:i w:val="0"/>
          <w:i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i w:val="0"/>
          <w:iCs w:val="0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</w:rPr>
        <w:t xml:space="preserve">Глава города Перми                                                                                    Э.О. Соснин</w:t>
      </w:r>
      <w:r>
        <w:rPr>
          <w:rFonts w:ascii="Times New Roman" w:hAnsi="Times New Roman" w:cs="Times New Roman"/>
          <w:i w:val="0"/>
          <w:iCs w:val="0"/>
          <w:color w:val="000000" w:themeColor="text1"/>
          <w:highlight w:val="non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21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uiPriority w:val="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uiPriority w:val="99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  <w:uiPriority w:val="99"/>
  </w:style>
  <w:style w:type="numbering" w:styleId="901">
    <w:name w:val="Нет списка1"/>
    <w:next w:val="891"/>
    <w:link w:val="886"/>
    <w:uiPriority w:val="99"/>
    <w:semiHidden/>
    <w:unhideWhenUsed/>
  </w:style>
  <w:style w:type="paragraph" w:styleId="902">
    <w:name w:val="Без интервала"/>
    <w:next w:val="902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>
    <w:name w:val="Гиперссылка"/>
    <w:next w:val="903"/>
    <w:link w:val="886"/>
    <w:uiPriority w:val="99"/>
    <w:unhideWhenUsed/>
    <w:rPr>
      <w:color w:val="0000ff"/>
      <w:u w:val="single"/>
    </w:rPr>
  </w:style>
  <w:style w:type="character" w:styleId="904">
    <w:name w:val="Просмотренная гиперссылка"/>
    <w:next w:val="904"/>
    <w:link w:val="886"/>
    <w:uiPriority w:val="99"/>
    <w:unhideWhenUsed/>
    <w:rPr>
      <w:color w:val="800080"/>
      <w:u w:val="single"/>
    </w:rPr>
  </w:style>
  <w:style w:type="paragraph" w:styleId="905">
    <w:name w:val="xl65"/>
    <w:basedOn w:val="886"/>
    <w:next w:val="90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6"/>
    <w:basedOn w:val="886"/>
    <w:next w:val="90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67"/>
    <w:basedOn w:val="886"/>
    <w:next w:val="90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68"/>
    <w:basedOn w:val="886"/>
    <w:next w:val="908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69"/>
    <w:basedOn w:val="886"/>
    <w:next w:val="909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0"/>
    <w:basedOn w:val="886"/>
    <w:next w:val="910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71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2"/>
    <w:basedOn w:val="886"/>
    <w:next w:val="912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3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4"/>
    <w:basedOn w:val="886"/>
    <w:next w:val="914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5"/>
    <w:basedOn w:val="886"/>
    <w:next w:val="915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6"/>
    <w:basedOn w:val="886"/>
    <w:next w:val="91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7"/>
    <w:basedOn w:val="886"/>
    <w:next w:val="917"/>
    <w:link w:val="88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8"/>
    <w:basedOn w:val="886"/>
    <w:next w:val="91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9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Форма"/>
    <w:next w:val="920"/>
    <w:link w:val="886"/>
    <w:rPr>
      <w:sz w:val="28"/>
      <w:szCs w:val="28"/>
      <w:lang w:val="ru-RU" w:eastAsia="ru-RU" w:bidi="ar-SA"/>
    </w:rPr>
  </w:style>
  <w:style w:type="character" w:styleId="921">
    <w:name w:val="Основной текст Знак"/>
    <w:next w:val="921"/>
    <w:link w:val="893"/>
    <w:rPr>
      <w:rFonts w:ascii="Courier New" w:hAnsi="Courier New"/>
      <w:sz w:val="26"/>
    </w:rPr>
  </w:style>
  <w:style w:type="paragraph" w:styleId="922">
    <w:name w:val="ConsPlusNormal"/>
    <w:next w:val="922"/>
    <w:link w:val="886"/>
    <w:rPr>
      <w:sz w:val="28"/>
      <w:szCs w:val="28"/>
      <w:lang w:val="ru-RU" w:eastAsia="ru-RU" w:bidi="ar-SA"/>
    </w:rPr>
  </w:style>
  <w:style w:type="numbering" w:styleId="923">
    <w:name w:val="Нет списка11"/>
    <w:next w:val="891"/>
    <w:link w:val="886"/>
    <w:uiPriority w:val="99"/>
    <w:semiHidden/>
    <w:unhideWhenUsed/>
  </w:style>
  <w:style w:type="numbering" w:styleId="924">
    <w:name w:val="Нет списка111"/>
    <w:next w:val="891"/>
    <w:link w:val="886"/>
    <w:uiPriority w:val="99"/>
    <w:semiHidden/>
    <w:unhideWhenUsed/>
  </w:style>
  <w:style w:type="paragraph" w:styleId="925">
    <w:name w:val="font5"/>
    <w:basedOn w:val="886"/>
    <w:next w:val="925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>
    <w:name w:val="xl80"/>
    <w:basedOn w:val="886"/>
    <w:next w:val="92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>
    <w:name w:val="xl81"/>
    <w:basedOn w:val="886"/>
    <w:next w:val="92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>
    <w:name w:val="xl82"/>
    <w:basedOn w:val="886"/>
    <w:next w:val="928"/>
    <w:link w:val="88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Сетка таблицы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0">
    <w:name w:val="xl83"/>
    <w:basedOn w:val="886"/>
    <w:next w:val="93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4"/>
    <w:basedOn w:val="886"/>
    <w:next w:val="93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85"/>
    <w:basedOn w:val="886"/>
    <w:next w:val="93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6"/>
    <w:basedOn w:val="886"/>
    <w:next w:val="93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>
    <w:name w:val="xl87"/>
    <w:basedOn w:val="886"/>
    <w:next w:val="93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8"/>
    <w:basedOn w:val="886"/>
    <w:next w:val="93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89"/>
    <w:basedOn w:val="886"/>
    <w:next w:val="936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0"/>
    <w:basedOn w:val="886"/>
    <w:next w:val="937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1"/>
    <w:basedOn w:val="886"/>
    <w:next w:val="93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2"/>
    <w:basedOn w:val="886"/>
    <w:next w:val="93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93"/>
    <w:basedOn w:val="886"/>
    <w:next w:val="94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4"/>
    <w:basedOn w:val="886"/>
    <w:next w:val="941"/>
    <w:link w:val="88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5"/>
    <w:basedOn w:val="886"/>
    <w:next w:val="94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6"/>
    <w:basedOn w:val="886"/>
    <w:next w:val="94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7"/>
    <w:basedOn w:val="886"/>
    <w:next w:val="94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8"/>
    <w:basedOn w:val="886"/>
    <w:next w:val="945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>
    <w:name w:val="xl99"/>
    <w:basedOn w:val="886"/>
    <w:next w:val="946"/>
    <w:link w:val="88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100"/>
    <w:basedOn w:val="886"/>
    <w:next w:val="94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1"/>
    <w:basedOn w:val="886"/>
    <w:next w:val="94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2"/>
    <w:basedOn w:val="886"/>
    <w:next w:val="94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3"/>
    <w:basedOn w:val="886"/>
    <w:next w:val="95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4"/>
    <w:basedOn w:val="886"/>
    <w:next w:val="95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5"/>
    <w:basedOn w:val="886"/>
    <w:next w:val="95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6"/>
    <w:basedOn w:val="886"/>
    <w:next w:val="95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>
    <w:name w:val="xl107"/>
    <w:basedOn w:val="886"/>
    <w:next w:val="95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8"/>
    <w:basedOn w:val="886"/>
    <w:next w:val="955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9"/>
    <w:basedOn w:val="886"/>
    <w:next w:val="956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0"/>
    <w:basedOn w:val="886"/>
    <w:next w:val="95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1"/>
    <w:basedOn w:val="886"/>
    <w:next w:val="95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2"/>
    <w:basedOn w:val="886"/>
    <w:next w:val="959"/>
    <w:link w:val="88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>
    <w:name w:val="xl113"/>
    <w:basedOn w:val="886"/>
    <w:next w:val="96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4"/>
    <w:basedOn w:val="886"/>
    <w:next w:val="96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5"/>
    <w:basedOn w:val="886"/>
    <w:next w:val="962"/>
    <w:link w:val="88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>
    <w:name w:val="xl116"/>
    <w:basedOn w:val="886"/>
    <w:next w:val="963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7"/>
    <w:basedOn w:val="886"/>
    <w:next w:val="964"/>
    <w:link w:val="88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8"/>
    <w:basedOn w:val="886"/>
    <w:next w:val="96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9"/>
    <w:basedOn w:val="886"/>
    <w:next w:val="966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0"/>
    <w:basedOn w:val="886"/>
    <w:next w:val="96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1"/>
    <w:basedOn w:val="886"/>
    <w:next w:val="96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2"/>
    <w:basedOn w:val="886"/>
    <w:next w:val="96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3"/>
    <w:basedOn w:val="886"/>
    <w:next w:val="97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4"/>
    <w:basedOn w:val="886"/>
    <w:next w:val="97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5"/>
    <w:basedOn w:val="886"/>
    <w:next w:val="97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>
    <w:name w:val="Нет списка2"/>
    <w:next w:val="891"/>
    <w:link w:val="886"/>
    <w:uiPriority w:val="99"/>
    <w:semiHidden/>
    <w:unhideWhenUsed/>
  </w:style>
  <w:style w:type="numbering" w:styleId="974">
    <w:name w:val="Нет списка3"/>
    <w:next w:val="891"/>
    <w:link w:val="886"/>
    <w:uiPriority w:val="99"/>
    <w:semiHidden/>
    <w:unhideWhenUsed/>
  </w:style>
  <w:style w:type="paragraph" w:styleId="975">
    <w:name w:val="font6"/>
    <w:basedOn w:val="886"/>
    <w:next w:val="975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7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8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>
    <w:name w:val="Нет списка4"/>
    <w:next w:val="891"/>
    <w:link w:val="886"/>
    <w:uiPriority w:val="99"/>
    <w:semiHidden/>
    <w:unhideWhenUsed/>
  </w:style>
  <w:style w:type="paragraph" w:styleId="979">
    <w:name w:val="Абзац списка"/>
    <w:basedOn w:val="886"/>
    <w:next w:val="979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0">
    <w:name w:val="Нижний колонтитул Знак"/>
    <w:next w:val="980"/>
    <w:link w:val="895"/>
    <w:uiPriority w:val="99"/>
  </w:style>
  <w:style w:type="paragraph" w:styleId="981">
    <w:name w:val="style5"/>
    <w:basedOn w:val="886"/>
    <w:next w:val="981"/>
    <w:link w:val="886"/>
    <w:pPr>
      <w:spacing w:before="100" w:beforeAutospacing="1" w:after="100" w:afterAutospacing="1"/>
    </w:pPr>
    <w:rPr>
      <w:rFonts w:ascii="Arial" w:hAnsi="Arial" w:cs="Arial"/>
    </w:rPr>
  </w:style>
  <w:style w:type="table" w:styleId="982">
    <w:name w:val="Сетка таблицы1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Normal (Web)"/>
    <w:basedOn w:val="9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22</cp:revision>
  <dcterms:created xsi:type="dcterms:W3CDTF">2024-04-08T07:08:00Z</dcterms:created>
  <dcterms:modified xsi:type="dcterms:W3CDTF">2025-07-10T10:09:03Z</dcterms:modified>
  <cp:version>917504</cp:version>
</cp:coreProperties>
</file>