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AAEB3" w14:textId="77777777" w:rsidR="00207AC8" w:rsidRDefault="003D1F00">
      <w:r>
        <w:rPr>
          <w:noProof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5CADF74F" wp14:editId="18F576A2">
                <wp:simplePos x="0" y="0"/>
                <wp:positionH relativeFrom="column">
                  <wp:posOffset>0</wp:posOffset>
                </wp:positionH>
                <wp:positionV relativeFrom="paragraph">
                  <wp:posOffset>-30537</wp:posOffset>
                </wp:positionV>
                <wp:extent cx="6285865" cy="914054"/>
                <wp:effectExtent l="6350" t="6350" r="635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5864" cy="914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9BA1BB" w14:textId="77777777" w:rsidR="00207AC8" w:rsidRDefault="003D1F00">
                            <w:pPr>
                              <w:pStyle w:val="14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2798331D" w14:textId="77777777" w:rsidR="00207AC8" w:rsidRDefault="003D1F0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14:paraId="14EDB183" w14:textId="77777777" w:rsidR="00207AC8" w:rsidRDefault="00207AC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DBFAE20" w14:textId="77777777" w:rsidR="00207AC8" w:rsidRDefault="00207AC8">
                            <w:pPr>
                              <w:pStyle w:val="6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ADF7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.4pt;width:494.95pt;height:71.95pt;z-index: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" stroked="f">
                <v:textbox inset="0,0,0,0">
                  <w:txbxContent>
                    <w:p w14:paraId="029BA1BB" w14:textId="77777777" w:rsidR="00207AC8" w:rsidRDefault="00000000">
                      <w:pPr>
                        <w:pStyle w:val="14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2798331D" w14:textId="77777777" w:rsidR="00207AC8" w:rsidRDefault="00000000">
                      <w:pPr>
                        <w:widowControl w:val="0"/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14:paraId="14EDB183" w14:textId="77777777" w:rsidR="00207AC8" w:rsidRDefault="00207AC8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14:paraId="7DBFAE20" w14:textId="77777777" w:rsidR="00207AC8" w:rsidRDefault="00207AC8">
                      <w:pPr>
                        <w:pStyle w:val="6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BD4D722" wp14:editId="4F4DE242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805485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14:paraId="36CCBE27" w14:textId="77777777" w:rsidR="00207AC8" w:rsidRDefault="00207AC8"/>
    <w:p w14:paraId="67A7AFB0" w14:textId="77777777" w:rsidR="00207AC8" w:rsidRDefault="00207AC8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270BE4C1" w14:textId="77777777" w:rsidR="00207AC8" w:rsidRDefault="00207AC8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0E539695" w14:textId="77777777" w:rsidR="00207AC8" w:rsidRDefault="00207AC8">
      <w:pPr>
        <w:pStyle w:val="afb"/>
        <w:ind w:right="0"/>
        <w:jc w:val="both"/>
        <w:rPr>
          <w:rFonts w:ascii="Times New Roman" w:hAnsi="Times New Roman"/>
          <w:sz w:val="24"/>
        </w:rPr>
      </w:pPr>
    </w:p>
    <w:p w14:paraId="37C49D22" w14:textId="77777777" w:rsidR="00207AC8" w:rsidRDefault="003D1F00">
      <w:pPr>
        <w:jc w:val="both"/>
        <w:rPr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79EDCC93" wp14:editId="32CE11FF">
                <wp:simplePos x="0" y="0"/>
                <wp:positionH relativeFrom="column">
                  <wp:posOffset>266065</wp:posOffset>
                </wp:positionH>
                <wp:positionV relativeFrom="paragraph">
                  <wp:posOffset>157843</wp:posOffset>
                </wp:positionV>
                <wp:extent cx="5767705" cy="311785"/>
                <wp:effectExtent l="0" t="0" r="0" b="0"/>
                <wp:wrapNone/>
                <wp:docPr id="896322534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7704" cy="311782"/>
                          <a:chOff x="0" y="0"/>
                          <a:chExt cx="5767704" cy="311782"/>
                        </a:xfrm>
                      </wpg:grpSpPr>
                      <wps:wsp>
                        <wps:cNvPr id="1141739018" name="Надпись 1141739018"/>
                        <wps:cNvSpPr txBox="1"/>
                        <wps:spPr bwMode="auto">
                          <a:xfrm>
                            <a:off x="0" y="0"/>
                            <a:ext cx="1536063" cy="30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E8F1B2" w14:textId="77777777" w:rsidR="00207AC8" w:rsidRDefault="00207AC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748CFE72" w14:textId="77777777" w:rsidR="00207AC8" w:rsidRDefault="00207AC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66877490" name="Надпись 666877490"/>
                        <wps:cNvSpPr txBox="1"/>
                        <wps:spPr bwMode="auto">
                          <a:xfrm>
                            <a:off x="4681854" y="3173"/>
                            <a:ext cx="1085850" cy="308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14:paraId="06F3DEF6" w14:textId="77777777" w:rsidR="00207AC8" w:rsidRDefault="00207AC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4BD3C03" w14:textId="77777777" w:rsidR="00207AC8" w:rsidRDefault="00207AC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EDCC93" id="_x0000_s2050" o:spid="_x0000_s1027" style="position:absolute;left:0;text-align:left;margin-left:20.95pt;margin-top:12.45pt;width:454.15pt;height:24.55pt;z-index:524288" coordsize="57677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">
                <v:shape id="Надпись 1141739018" o:spid="_x0000_s1028" type="#_x0000_t202" style="position:absolute;width:15360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" filled="f" stroked="f">
                  <v:textbox>
                    <w:txbxContent>
                      <w:p w14:paraId="25E8F1B2" w14:textId="77777777" w:rsidR="00207AC8" w:rsidRDefault="00207AC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748CFE72" w14:textId="77777777" w:rsidR="00207AC8" w:rsidRDefault="00207AC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66877490" o:spid="_x0000_s1029" type="#_x0000_t202" style="position:absolute;left:46818;top:31;width:10859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" stroked="f">
                  <v:stroke joinstyle="round"/>
                  <v:textbox>
                    <w:txbxContent>
                      <w:p w14:paraId="06F3DEF6" w14:textId="77777777" w:rsidR="00207AC8" w:rsidRDefault="00207AC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4BD3C03" w14:textId="77777777" w:rsidR="00207AC8" w:rsidRDefault="00207AC8"/>
                    </w:txbxContent>
                  </v:textbox>
                </v:shape>
              </v:group>
            </w:pict>
          </mc:Fallback>
        </mc:AlternateContent>
      </w:r>
    </w:p>
    <w:p w14:paraId="0CCCF460" w14:textId="77777777" w:rsidR="00207AC8" w:rsidRDefault="00207AC8">
      <w:pPr>
        <w:spacing w:line="240" w:lineRule="exact"/>
        <w:rPr>
          <w:sz w:val="24"/>
          <w:szCs w:val="24"/>
        </w:rPr>
      </w:pPr>
    </w:p>
    <w:p w14:paraId="2DC7C43E" w14:textId="77777777" w:rsidR="00207AC8" w:rsidRDefault="00207AC8">
      <w:pPr>
        <w:spacing w:line="240" w:lineRule="exact"/>
        <w:rPr>
          <w:sz w:val="24"/>
          <w:szCs w:val="24"/>
        </w:rPr>
      </w:pPr>
    </w:p>
    <w:p w14:paraId="63C04F4B" w14:textId="77777777" w:rsidR="00207AC8" w:rsidRDefault="00207AC8">
      <w:pPr>
        <w:ind w:right="4953"/>
        <w:jc w:val="both"/>
        <w:rPr>
          <w:sz w:val="28"/>
          <w:szCs w:val="28"/>
        </w:rPr>
      </w:pPr>
    </w:p>
    <w:p w14:paraId="63AEE91B" w14:textId="77777777" w:rsidR="00207AC8" w:rsidRDefault="00207AC8">
      <w:pPr>
        <w:ind w:right="4953"/>
        <w:jc w:val="both"/>
        <w:rPr>
          <w:sz w:val="28"/>
          <w:szCs w:val="28"/>
        </w:rPr>
      </w:pPr>
    </w:p>
    <w:p w14:paraId="48318A1F" w14:textId="77777777" w:rsidR="00207AC8" w:rsidRDefault="003D1F00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О внесении изменений в Порядок </w:t>
      </w:r>
    </w:p>
    <w:p w14:paraId="2F8CB4E2" w14:textId="77777777" w:rsidR="00207AC8" w:rsidRDefault="003D1F00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определения объема и условий </w:t>
      </w:r>
    </w:p>
    <w:p w14:paraId="6B326F6C" w14:textId="51D09BF8" w:rsidR="00207AC8" w:rsidRPr="007818A7" w:rsidRDefault="003D1F00">
      <w:pPr>
        <w:pStyle w:val="aff2"/>
        <w:spacing w:line="240" w:lineRule="exact"/>
        <w:ind w:right="4672"/>
        <w:rPr>
          <w:b/>
        </w:rPr>
      </w:pPr>
      <w:r>
        <w:rPr>
          <w:b/>
        </w:rPr>
        <w:t xml:space="preserve">предоставления субсидий </w:t>
      </w:r>
    </w:p>
    <w:p w14:paraId="4AFC607F" w14:textId="77777777" w:rsidR="007818A7" w:rsidRDefault="003D1F00" w:rsidP="007818A7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на иные цели </w:t>
      </w:r>
      <w:r w:rsidR="007818A7">
        <w:rPr>
          <w:b/>
        </w:rPr>
        <w:t xml:space="preserve">бюджетным </w:t>
      </w:r>
    </w:p>
    <w:p w14:paraId="6BFD315F" w14:textId="3D551A99" w:rsidR="00207AC8" w:rsidRDefault="007818A7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и автономным учреждениям, </w:t>
      </w:r>
      <w:r>
        <w:rPr>
          <w:b/>
        </w:rPr>
        <w:br/>
        <w:t xml:space="preserve">подведомственным департаменту </w:t>
      </w:r>
      <w:r>
        <w:rPr>
          <w:b/>
        </w:rPr>
        <w:br/>
        <w:t xml:space="preserve">культуры и молодежной политики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</w:r>
      <w:r w:rsidR="003D1F00">
        <w:rPr>
          <w:b/>
        </w:rPr>
        <w:t xml:space="preserve">на </w:t>
      </w:r>
      <w:r w:rsidR="003D1F00">
        <w:rPr>
          <w:b/>
          <w:bCs/>
        </w:rPr>
        <w:t>реализацию мероприятий</w:t>
      </w:r>
      <w:r>
        <w:rPr>
          <w:b/>
          <w:bCs/>
        </w:rPr>
        <w:t xml:space="preserve">, </w:t>
      </w:r>
      <w:r>
        <w:rPr>
          <w:b/>
          <w:bCs/>
        </w:rPr>
        <w:br/>
        <w:t xml:space="preserve">направленных на первичную </w:t>
      </w:r>
      <w:r>
        <w:rPr>
          <w:b/>
          <w:bCs/>
        </w:rPr>
        <w:br/>
        <w:t xml:space="preserve">профилактику потребления </w:t>
      </w:r>
      <w:r>
        <w:rPr>
          <w:b/>
          <w:bCs/>
        </w:rPr>
        <w:br/>
        <w:t>психоактивных веществ</w:t>
      </w:r>
      <w:r w:rsidR="003D1F00">
        <w:rPr>
          <w:b/>
          <w:bCs/>
        </w:rPr>
        <w:t xml:space="preserve">, утвержденный </w:t>
      </w:r>
    </w:p>
    <w:p w14:paraId="6B5C0CB5" w14:textId="77777777" w:rsidR="00207AC8" w:rsidRDefault="003D1F00">
      <w:pPr>
        <w:pStyle w:val="aff2"/>
        <w:spacing w:line="240" w:lineRule="exact"/>
        <w:ind w:right="4672"/>
        <w:rPr>
          <w:b/>
          <w:bCs/>
        </w:rPr>
      </w:pPr>
      <w:r>
        <w:rPr>
          <w:b/>
        </w:rPr>
        <w:t xml:space="preserve">постановлением администрации </w:t>
      </w:r>
    </w:p>
    <w:p w14:paraId="45607E0E" w14:textId="6A00E666" w:rsidR="00207AC8" w:rsidRDefault="003D1F00">
      <w:pPr>
        <w:pStyle w:val="aff2"/>
        <w:spacing w:line="240" w:lineRule="exact"/>
        <w:ind w:right="4672"/>
        <w:rPr>
          <w:b/>
        </w:rPr>
      </w:pPr>
      <w:r>
        <w:rPr>
          <w:b/>
        </w:rPr>
        <w:t xml:space="preserve">города Перми от </w:t>
      </w:r>
      <w:r w:rsidR="007818A7">
        <w:rPr>
          <w:b/>
        </w:rPr>
        <w:t>16</w:t>
      </w:r>
      <w:r>
        <w:rPr>
          <w:b/>
        </w:rPr>
        <w:t>.1</w:t>
      </w:r>
      <w:r w:rsidR="007818A7">
        <w:rPr>
          <w:b/>
        </w:rPr>
        <w:t>0</w:t>
      </w:r>
      <w:r>
        <w:rPr>
          <w:b/>
        </w:rPr>
        <w:t>.202</w:t>
      </w:r>
      <w:r w:rsidR="007818A7">
        <w:rPr>
          <w:b/>
        </w:rPr>
        <w:t>0</w:t>
      </w:r>
      <w:r>
        <w:rPr>
          <w:b/>
        </w:rPr>
        <w:t xml:space="preserve"> № 1</w:t>
      </w:r>
      <w:r w:rsidR="007818A7">
        <w:rPr>
          <w:b/>
        </w:rPr>
        <w:t>026</w:t>
      </w:r>
    </w:p>
    <w:p w14:paraId="21D0B422" w14:textId="77777777" w:rsidR="00207AC8" w:rsidRDefault="00207AC8">
      <w:pPr>
        <w:ind w:right="4953"/>
        <w:jc w:val="both"/>
        <w:rPr>
          <w:sz w:val="28"/>
          <w:szCs w:val="28"/>
        </w:rPr>
      </w:pPr>
    </w:p>
    <w:p w14:paraId="5E9B360B" w14:textId="77777777" w:rsidR="00207AC8" w:rsidRDefault="00207AC8">
      <w:pPr>
        <w:ind w:right="4953"/>
        <w:jc w:val="both"/>
        <w:rPr>
          <w:sz w:val="28"/>
          <w:szCs w:val="28"/>
        </w:rPr>
      </w:pPr>
    </w:p>
    <w:p w14:paraId="03753EF5" w14:textId="77777777" w:rsidR="00207AC8" w:rsidRDefault="003D1F00"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14:paraId="43FCF341" w14:textId="77777777" w:rsidR="00207AC8" w:rsidRDefault="003D1F00"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5A0CCB92" w14:textId="71D721EE" w:rsidR="00207AC8" w:rsidRDefault="003D1F00" w:rsidP="008D03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</w:t>
      </w:r>
      <w:r w:rsidR="008D0365">
        <w:rPr>
          <w:sz w:val="28"/>
          <w:szCs w:val="28"/>
        </w:rPr>
        <w:br/>
      </w:r>
      <w:r w:rsidR="007818A7">
        <w:rPr>
          <w:sz w:val="28"/>
          <w:szCs w:val="28"/>
        </w:rPr>
        <w:t xml:space="preserve">субсидий на иные цели </w:t>
      </w:r>
      <w:r>
        <w:rPr>
          <w:sz w:val="28"/>
          <w:szCs w:val="28"/>
        </w:rPr>
        <w:t>бюджетным и автономным учреждениям</w:t>
      </w:r>
      <w:r w:rsidR="007818A7">
        <w:rPr>
          <w:sz w:val="28"/>
          <w:szCs w:val="28"/>
        </w:rPr>
        <w:t xml:space="preserve">, </w:t>
      </w:r>
      <w:r w:rsidR="008D0365">
        <w:rPr>
          <w:sz w:val="28"/>
          <w:szCs w:val="28"/>
        </w:rPr>
        <w:br/>
      </w:r>
      <w:r w:rsidR="007818A7">
        <w:rPr>
          <w:sz w:val="28"/>
          <w:szCs w:val="28"/>
        </w:rPr>
        <w:t xml:space="preserve">подведомственным департаменту культуры и молодежной политики </w:t>
      </w:r>
      <w:r w:rsidR="008D0365">
        <w:rPr>
          <w:sz w:val="28"/>
          <w:szCs w:val="28"/>
        </w:rPr>
        <w:br/>
      </w:r>
      <w:r w:rsidR="007818A7">
        <w:rPr>
          <w:sz w:val="28"/>
          <w:szCs w:val="28"/>
        </w:rPr>
        <w:t xml:space="preserve">администрации города Перми, на реализацию мероприятий, направленных </w:t>
      </w:r>
      <w:r w:rsidR="008D0365">
        <w:rPr>
          <w:sz w:val="28"/>
          <w:szCs w:val="28"/>
        </w:rPr>
        <w:br/>
      </w:r>
      <w:r w:rsidR="007818A7">
        <w:rPr>
          <w:sz w:val="28"/>
          <w:szCs w:val="28"/>
        </w:rPr>
        <w:t>на первичную профилактику потребления психоактивных веществ</w:t>
      </w:r>
      <w:r>
        <w:rPr>
          <w:sz w:val="28"/>
          <w:szCs w:val="28"/>
        </w:rPr>
        <w:t xml:space="preserve">, утвержденный постановлением администрации города Перми от </w:t>
      </w:r>
      <w:r w:rsidR="007818A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7818A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7818A7">
        <w:rPr>
          <w:sz w:val="28"/>
          <w:szCs w:val="28"/>
        </w:rPr>
        <w:t>0 г. № 1026</w:t>
      </w:r>
      <w:r>
        <w:rPr>
          <w:sz w:val="28"/>
          <w:szCs w:val="28"/>
        </w:rPr>
        <w:t xml:space="preserve"> </w:t>
      </w:r>
      <w:r w:rsidR="008D0365">
        <w:rPr>
          <w:sz w:val="28"/>
          <w:szCs w:val="28"/>
        </w:rPr>
        <w:br/>
        <w:t>(в ред. от 14.09.2021 №</w:t>
      </w:r>
      <w:r w:rsidR="007818A7">
        <w:rPr>
          <w:sz w:val="28"/>
          <w:szCs w:val="28"/>
        </w:rPr>
        <w:t>701</w:t>
      </w:r>
      <w:r w:rsidR="008D03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7818A7">
        <w:rPr>
          <w:sz w:val="28"/>
          <w:szCs w:val="28"/>
        </w:rPr>
        <w:t>22.12.2021 № 1174</w:t>
      </w:r>
      <w:r>
        <w:rPr>
          <w:sz w:val="28"/>
          <w:szCs w:val="28"/>
        </w:rPr>
        <w:t xml:space="preserve">, от </w:t>
      </w:r>
      <w:r w:rsidR="007818A7">
        <w:rPr>
          <w:sz w:val="28"/>
          <w:szCs w:val="28"/>
        </w:rPr>
        <w:t>17.05.2022</w:t>
      </w:r>
      <w:r>
        <w:rPr>
          <w:sz w:val="28"/>
          <w:szCs w:val="28"/>
        </w:rPr>
        <w:t xml:space="preserve"> № </w:t>
      </w:r>
      <w:r w:rsidR="007818A7">
        <w:rPr>
          <w:sz w:val="28"/>
          <w:szCs w:val="28"/>
        </w:rPr>
        <w:t>371</w:t>
      </w:r>
      <w:r>
        <w:rPr>
          <w:sz w:val="28"/>
          <w:szCs w:val="28"/>
        </w:rPr>
        <w:t xml:space="preserve">, </w:t>
      </w:r>
      <w:r w:rsidR="008D0365">
        <w:rPr>
          <w:sz w:val="28"/>
          <w:szCs w:val="28"/>
        </w:rPr>
        <w:br/>
      </w:r>
      <w:r>
        <w:rPr>
          <w:sz w:val="28"/>
          <w:szCs w:val="28"/>
        </w:rPr>
        <w:t>от 09.</w:t>
      </w:r>
      <w:r w:rsidR="007818A7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7818A7">
        <w:rPr>
          <w:sz w:val="28"/>
          <w:szCs w:val="28"/>
        </w:rPr>
        <w:t>2</w:t>
      </w:r>
      <w:r w:rsidR="008D0365">
        <w:rPr>
          <w:sz w:val="28"/>
          <w:szCs w:val="28"/>
        </w:rPr>
        <w:t xml:space="preserve"> №</w:t>
      </w:r>
      <w:r w:rsidR="007818A7">
        <w:rPr>
          <w:sz w:val="28"/>
          <w:szCs w:val="28"/>
        </w:rPr>
        <w:t>775</w:t>
      </w:r>
      <w:r w:rsidR="008D0365">
        <w:rPr>
          <w:sz w:val="28"/>
          <w:szCs w:val="28"/>
        </w:rPr>
        <w:t>,от</w:t>
      </w:r>
      <w:r>
        <w:rPr>
          <w:sz w:val="28"/>
          <w:szCs w:val="28"/>
        </w:rPr>
        <w:t>1</w:t>
      </w:r>
      <w:r w:rsidR="008D036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D036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8D0365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№ </w:t>
      </w:r>
      <w:r w:rsidR="008D0365">
        <w:rPr>
          <w:sz w:val="28"/>
          <w:szCs w:val="28"/>
        </w:rPr>
        <w:t>997</w:t>
      </w:r>
      <w:r>
        <w:rPr>
          <w:sz w:val="28"/>
          <w:szCs w:val="28"/>
        </w:rPr>
        <w:t>, от 0</w:t>
      </w:r>
      <w:r w:rsidR="008D0365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8D036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D036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D0365">
        <w:rPr>
          <w:sz w:val="28"/>
          <w:szCs w:val="28"/>
        </w:rPr>
        <w:t>2</w:t>
      </w:r>
      <w:r>
        <w:rPr>
          <w:sz w:val="28"/>
          <w:szCs w:val="28"/>
        </w:rPr>
        <w:t>, от 1</w:t>
      </w:r>
      <w:r w:rsidR="008D036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D0365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8D036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D0365">
        <w:rPr>
          <w:sz w:val="28"/>
          <w:szCs w:val="28"/>
        </w:rPr>
        <w:t>194</w:t>
      </w:r>
      <w:r>
        <w:rPr>
          <w:sz w:val="28"/>
          <w:szCs w:val="28"/>
        </w:rPr>
        <w:t xml:space="preserve">, </w:t>
      </w:r>
      <w:r w:rsidR="008D0365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8D0365">
        <w:rPr>
          <w:sz w:val="28"/>
          <w:szCs w:val="28"/>
        </w:rPr>
        <w:t>16</w:t>
      </w:r>
      <w:r>
        <w:rPr>
          <w:sz w:val="28"/>
          <w:szCs w:val="28"/>
        </w:rPr>
        <w:t>.05.202</w:t>
      </w:r>
      <w:r w:rsidR="008D0365">
        <w:rPr>
          <w:sz w:val="28"/>
          <w:szCs w:val="28"/>
        </w:rPr>
        <w:t>3</w:t>
      </w:r>
      <w:r>
        <w:rPr>
          <w:sz w:val="28"/>
          <w:szCs w:val="28"/>
        </w:rPr>
        <w:t xml:space="preserve"> № 3</w:t>
      </w:r>
      <w:r w:rsidR="008D0365">
        <w:rPr>
          <w:sz w:val="28"/>
          <w:szCs w:val="28"/>
        </w:rPr>
        <w:t xml:space="preserve">94, от 10.10.2023 № 967, от 18.03.2024 № 193, от 08.04.2024 </w:t>
      </w:r>
      <w:r w:rsidR="008D0365">
        <w:rPr>
          <w:sz w:val="28"/>
          <w:szCs w:val="28"/>
        </w:rPr>
        <w:br/>
        <w:t>№ 259, от 14.06.2024 № 490, от 18.10.2024 № 971</w:t>
      </w:r>
      <w:r>
        <w:rPr>
          <w:sz w:val="28"/>
          <w:szCs w:val="28"/>
        </w:rPr>
        <w:t>), следующие изменения:</w:t>
      </w:r>
    </w:p>
    <w:p w14:paraId="37EA7A67" w14:textId="58E8616B" w:rsidR="00207AC8" w:rsidRDefault="003D1F0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 пункта 1.4 изложить в следующей редакции:</w:t>
      </w:r>
    </w:p>
    <w:p w14:paraId="7C62CDDA" w14:textId="77777777" w:rsidR="00457E20" w:rsidRDefault="003D1F00" w:rsidP="00457E20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7E20">
        <w:rPr>
          <w:sz w:val="28"/>
          <w:szCs w:val="28"/>
        </w:rPr>
        <w:t>Субсидии на иные цели предоставляются Учреждениям в пределах бюджетных ассигнований, утвержденных решением Пермской городской Думы о бюджете города Перми на текущий финансовый год и плановый период, в рамках выполнения муниципальной программы по следующим направлениям расходов:</w:t>
      </w:r>
    </w:p>
    <w:p w14:paraId="572523F1" w14:textId="77777777" w:rsidR="00457E20" w:rsidRDefault="00457E20" w:rsidP="00457E20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семинаров по пропаганде здорового образа жизни для молодежи города Перми;</w:t>
      </w:r>
    </w:p>
    <w:p w14:paraId="7ABFB5E2" w14:textId="3ECD8BB8" w:rsidR="002A53C8" w:rsidRDefault="00457E20" w:rsidP="00457E20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конкурса по профилактике потребления психоактивных </w:t>
      </w:r>
      <w:r>
        <w:rPr>
          <w:sz w:val="28"/>
          <w:szCs w:val="28"/>
        </w:rPr>
        <w:br/>
        <w:t>веществ;</w:t>
      </w:r>
    </w:p>
    <w:p w14:paraId="6E75F38C" w14:textId="157B01CF" w:rsidR="00457E20" w:rsidRDefault="00457E20" w:rsidP="00457E20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</w:t>
      </w:r>
      <w:bookmarkStart w:id="0" w:name="_GoBack"/>
      <w:bookmarkEnd w:id="0"/>
      <w:r>
        <w:rPr>
          <w:sz w:val="28"/>
          <w:szCs w:val="28"/>
        </w:rPr>
        <w:t>информационных материалов по профилактике потребления психоактивных веществ;</w:t>
      </w:r>
    </w:p>
    <w:p w14:paraId="1CDD3AE0" w14:textId="2CE6C3CB" w:rsidR="00457E20" w:rsidRDefault="00457E20" w:rsidP="00457E20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информирование, способствующее устранению недостатков знаний </w:t>
      </w:r>
      <w:r>
        <w:rPr>
          <w:sz w:val="28"/>
          <w:szCs w:val="28"/>
        </w:rPr>
        <w:br/>
        <w:t>молодежи города Перми о последствиях употребления психоактивных веществ;</w:t>
      </w:r>
    </w:p>
    <w:p w14:paraId="1C0BE135" w14:textId="45B0010F" w:rsidR="00457E20" w:rsidRDefault="00457E20" w:rsidP="00457E20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цикла семинаров-тренингов по положительному обмену опытом профилактической работы с субъектами профилактики».</w:t>
      </w:r>
    </w:p>
    <w:p w14:paraId="10D139FA" w14:textId="27B1A7FF" w:rsidR="00207AC8" w:rsidRDefault="003D1F00" w:rsidP="002A53C8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</w:t>
      </w:r>
      <w:r>
        <w:t xml:space="preserve"> </w:t>
      </w:r>
      <w:r>
        <w:rPr>
          <w:sz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2B65653" w14:textId="1B37BB44" w:rsidR="00207AC8" w:rsidRPr="002F61EA" w:rsidRDefault="003D1F00" w:rsidP="002F6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>обнародование</w:t>
      </w:r>
      <w:r>
        <w:t xml:space="preserve"> </w:t>
      </w:r>
      <w:r>
        <w:rPr>
          <w:sz w:val="28"/>
        </w:rPr>
        <w:t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81A8B84" w14:textId="77777777" w:rsidR="00207AC8" w:rsidRDefault="003D1F0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 w:rsidR="00207AC8">
          <w:rPr>
            <w:rStyle w:val="af2"/>
            <w:color w:val="000000"/>
            <w:sz w:val="28"/>
            <w:szCs w:val="28"/>
            <w:u w:val="none"/>
          </w:rPr>
          <w:t>www.gorodperm.ru»</w:t>
        </w:r>
      </w:hyperlink>
      <w:r>
        <w:rPr>
          <w:color w:val="000000"/>
          <w:sz w:val="28"/>
        </w:rPr>
        <w:t>.</w:t>
      </w:r>
    </w:p>
    <w:p w14:paraId="6D6706DD" w14:textId="77777777" w:rsidR="00207AC8" w:rsidRDefault="003D1F0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14:paraId="247F4A2B" w14:textId="77777777" w:rsidR="00207AC8" w:rsidRDefault="00207AC8">
      <w:pPr>
        <w:jc w:val="both"/>
        <w:rPr>
          <w:sz w:val="28"/>
          <w:szCs w:val="28"/>
        </w:rPr>
      </w:pPr>
    </w:p>
    <w:p w14:paraId="20FC1169" w14:textId="77777777" w:rsidR="00207AC8" w:rsidRDefault="00207AC8">
      <w:pPr>
        <w:pStyle w:val="afb"/>
        <w:tabs>
          <w:tab w:val="right" w:pos="9915"/>
        </w:tabs>
        <w:ind w:right="0"/>
        <w:rPr>
          <w:rFonts w:ascii="Times New Roman" w:hAnsi="Times New Roman"/>
          <w:sz w:val="28"/>
          <w:lang w:val="ru-RU"/>
        </w:rPr>
      </w:pPr>
    </w:p>
    <w:p w14:paraId="0134ABC3" w14:textId="77777777" w:rsidR="00207AC8" w:rsidRDefault="003D1F00">
      <w:pPr>
        <w:pStyle w:val="afb"/>
        <w:tabs>
          <w:tab w:val="right" w:pos="9915"/>
        </w:tabs>
        <w:ind w:right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 города Перми                                                                                     Э.О. Соснин</w:t>
      </w:r>
    </w:p>
    <w:sectPr w:rsidR="00207AC8" w:rsidSect="002A53C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567" w:bottom="993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9A0AB" w14:textId="77777777" w:rsidR="000B615F" w:rsidRDefault="000B615F">
      <w:r>
        <w:separator/>
      </w:r>
    </w:p>
  </w:endnote>
  <w:endnote w:type="continuationSeparator" w:id="0">
    <w:p w14:paraId="54925083" w14:textId="77777777" w:rsidR="000B615F" w:rsidRDefault="000B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3A618" w14:textId="77777777" w:rsidR="00207AC8" w:rsidRDefault="00207AC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655C0" w14:textId="77777777" w:rsidR="000B615F" w:rsidRDefault="000B615F">
      <w:r>
        <w:separator/>
      </w:r>
    </w:p>
  </w:footnote>
  <w:footnote w:type="continuationSeparator" w:id="0">
    <w:p w14:paraId="6D029646" w14:textId="77777777" w:rsidR="000B615F" w:rsidRDefault="000B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151F7" w14:textId="77777777" w:rsidR="00207AC8" w:rsidRDefault="003D1F00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6126433" w14:textId="77777777" w:rsidR="00207AC8" w:rsidRDefault="00207AC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E5A1C" w14:textId="77777777" w:rsidR="00207AC8" w:rsidRDefault="003D1F0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8123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88533" w14:textId="77777777" w:rsidR="00207AC8" w:rsidRDefault="00207AC8">
    <w:pPr>
      <w:pStyle w:val="ab"/>
      <w:jc w:val="center"/>
    </w:pPr>
  </w:p>
  <w:p w14:paraId="5EAAC6F9" w14:textId="77777777" w:rsidR="00207AC8" w:rsidRDefault="00207A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615"/>
    <w:multiLevelType w:val="multilevel"/>
    <w:tmpl w:val="4922F4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D5F1664"/>
    <w:multiLevelType w:val="multilevel"/>
    <w:tmpl w:val="518855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FD332D0"/>
    <w:multiLevelType w:val="hybridMultilevel"/>
    <w:tmpl w:val="37843980"/>
    <w:lvl w:ilvl="0" w:tplc="3038437E">
      <w:start w:val="3"/>
      <w:numFmt w:val="decimal"/>
      <w:lvlText w:val="%1."/>
      <w:lvlJc w:val="left"/>
      <w:pPr>
        <w:ind w:left="3479" w:hanging="360"/>
      </w:pPr>
    </w:lvl>
    <w:lvl w:ilvl="1" w:tplc="C1300486">
      <w:start w:val="1"/>
      <w:numFmt w:val="lowerLetter"/>
      <w:lvlText w:val="%2."/>
      <w:lvlJc w:val="left"/>
      <w:pPr>
        <w:ind w:left="4199" w:hanging="360"/>
      </w:pPr>
    </w:lvl>
    <w:lvl w:ilvl="2" w:tplc="039A958C">
      <w:start w:val="1"/>
      <w:numFmt w:val="lowerRoman"/>
      <w:lvlText w:val="%3."/>
      <w:lvlJc w:val="right"/>
      <w:pPr>
        <w:ind w:left="4919" w:hanging="180"/>
      </w:pPr>
    </w:lvl>
    <w:lvl w:ilvl="3" w:tplc="A958FEBA">
      <w:start w:val="1"/>
      <w:numFmt w:val="decimal"/>
      <w:lvlText w:val="%4."/>
      <w:lvlJc w:val="left"/>
      <w:pPr>
        <w:ind w:left="5639" w:hanging="360"/>
      </w:pPr>
    </w:lvl>
    <w:lvl w:ilvl="4" w:tplc="C62E63C8">
      <w:start w:val="1"/>
      <w:numFmt w:val="lowerLetter"/>
      <w:lvlText w:val="%5."/>
      <w:lvlJc w:val="left"/>
      <w:pPr>
        <w:ind w:left="6359" w:hanging="360"/>
      </w:pPr>
    </w:lvl>
    <w:lvl w:ilvl="5" w:tplc="6E6ECD8A">
      <w:start w:val="1"/>
      <w:numFmt w:val="lowerRoman"/>
      <w:lvlText w:val="%6."/>
      <w:lvlJc w:val="right"/>
      <w:pPr>
        <w:ind w:left="7079" w:hanging="180"/>
      </w:pPr>
    </w:lvl>
    <w:lvl w:ilvl="6" w:tplc="B83C8F8E">
      <w:start w:val="1"/>
      <w:numFmt w:val="decimal"/>
      <w:lvlText w:val="%7."/>
      <w:lvlJc w:val="left"/>
      <w:pPr>
        <w:ind w:left="7799" w:hanging="360"/>
      </w:pPr>
    </w:lvl>
    <w:lvl w:ilvl="7" w:tplc="A1388E32">
      <w:start w:val="1"/>
      <w:numFmt w:val="lowerLetter"/>
      <w:lvlText w:val="%8."/>
      <w:lvlJc w:val="left"/>
      <w:pPr>
        <w:ind w:left="8519" w:hanging="360"/>
      </w:pPr>
    </w:lvl>
    <w:lvl w:ilvl="8" w:tplc="A510C1F6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183604AA"/>
    <w:multiLevelType w:val="hybridMultilevel"/>
    <w:tmpl w:val="5A281536"/>
    <w:lvl w:ilvl="0" w:tplc="377CE9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C7E2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5026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C04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AE07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2472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58EE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E83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7EDE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D6F09A5"/>
    <w:multiLevelType w:val="multilevel"/>
    <w:tmpl w:val="55FCF4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51A90C5C"/>
    <w:multiLevelType w:val="hybridMultilevel"/>
    <w:tmpl w:val="ABA2D4A8"/>
    <w:lvl w:ilvl="0" w:tplc="BD586740">
      <w:start w:val="1"/>
      <w:numFmt w:val="decimal"/>
      <w:lvlText w:val="%1."/>
      <w:lvlJc w:val="left"/>
      <w:pPr>
        <w:ind w:left="1069" w:hanging="360"/>
      </w:pPr>
    </w:lvl>
    <w:lvl w:ilvl="1" w:tplc="69E60786">
      <w:start w:val="1"/>
      <w:numFmt w:val="lowerLetter"/>
      <w:lvlText w:val="%2."/>
      <w:lvlJc w:val="left"/>
      <w:pPr>
        <w:ind w:left="1789" w:hanging="360"/>
      </w:pPr>
    </w:lvl>
    <w:lvl w:ilvl="2" w:tplc="EBBC38F8">
      <w:start w:val="1"/>
      <w:numFmt w:val="lowerRoman"/>
      <w:lvlText w:val="%3."/>
      <w:lvlJc w:val="right"/>
      <w:pPr>
        <w:ind w:left="2509" w:hanging="180"/>
      </w:pPr>
    </w:lvl>
    <w:lvl w:ilvl="3" w:tplc="F1D284EA">
      <w:start w:val="1"/>
      <w:numFmt w:val="decimal"/>
      <w:lvlText w:val="%4."/>
      <w:lvlJc w:val="left"/>
      <w:pPr>
        <w:ind w:left="3229" w:hanging="360"/>
      </w:pPr>
    </w:lvl>
    <w:lvl w:ilvl="4" w:tplc="AF84CCBA">
      <w:start w:val="1"/>
      <w:numFmt w:val="lowerLetter"/>
      <w:lvlText w:val="%5."/>
      <w:lvlJc w:val="left"/>
      <w:pPr>
        <w:ind w:left="3949" w:hanging="360"/>
      </w:pPr>
    </w:lvl>
    <w:lvl w:ilvl="5" w:tplc="79CC2D74">
      <w:start w:val="1"/>
      <w:numFmt w:val="lowerRoman"/>
      <w:lvlText w:val="%6."/>
      <w:lvlJc w:val="right"/>
      <w:pPr>
        <w:ind w:left="4669" w:hanging="180"/>
      </w:pPr>
    </w:lvl>
    <w:lvl w:ilvl="6" w:tplc="13B20A0E">
      <w:start w:val="1"/>
      <w:numFmt w:val="decimal"/>
      <w:lvlText w:val="%7."/>
      <w:lvlJc w:val="left"/>
      <w:pPr>
        <w:ind w:left="5389" w:hanging="360"/>
      </w:pPr>
    </w:lvl>
    <w:lvl w:ilvl="7" w:tplc="3FFE62E2">
      <w:start w:val="1"/>
      <w:numFmt w:val="lowerLetter"/>
      <w:lvlText w:val="%8."/>
      <w:lvlJc w:val="left"/>
      <w:pPr>
        <w:ind w:left="6109" w:hanging="360"/>
      </w:pPr>
    </w:lvl>
    <w:lvl w:ilvl="8" w:tplc="D10EBAF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66DFC"/>
    <w:multiLevelType w:val="multilevel"/>
    <w:tmpl w:val="68FAC58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C8"/>
    <w:rsid w:val="000B615F"/>
    <w:rsid w:val="000E09BF"/>
    <w:rsid w:val="001B060F"/>
    <w:rsid w:val="00207AC8"/>
    <w:rsid w:val="002A53C8"/>
    <w:rsid w:val="002F61EA"/>
    <w:rsid w:val="003D1F00"/>
    <w:rsid w:val="00457E20"/>
    <w:rsid w:val="004D605F"/>
    <w:rsid w:val="00583628"/>
    <w:rsid w:val="005E6BDF"/>
    <w:rsid w:val="00680349"/>
    <w:rsid w:val="006826FB"/>
    <w:rsid w:val="007818A7"/>
    <w:rsid w:val="0079606D"/>
    <w:rsid w:val="00881239"/>
    <w:rsid w:val="008D0365"/>
    <w:rsid w:val="009A4B30"/>
    <w:rsid w:val="00A25DE3"/>
    <w:rsid w:val="00B86504"/>
    <w:rsid w:val="00BF2CDB"/>
    <w:rsid w:val="00E34727"/>
    <w:rsid w:val="00E44691"/>
    <w:rsid w:val="00EC7553"/>
    <w:rsid w:val="00F71A03"/>
    <w:rsid w:val="00F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C952"/>
  <w15:docId w15:val="{26B8AFCD-66ED-4569-8934-DA44B3AF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/>
      <w:sz w:val="18"/>
      <w:szCs w:val="18"/>
    </w:rPr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styleId="afd">
    <w:name w:val="Body Text Indent"/>
    <w:basedOn w:val="a"/>
    <w:link w:val="afe"/>
    <w:pPr>
      <w:ind w:right="-1"/>
      <w:jc w:val="both"/>
    </w:pPr>
    <w:rPr>
      <w:sz w:val="26"/>
      <w:lang w:val="en-US" w:eastAsia="en-US"/>
    </w:rPr>
  </w:style>
  <w:style w:type="character" w:customStyle="1" w:styleId="afe">
    <w:name w:val="Основной текст с отступом Знак"/>
    <w:link w:val="afd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f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0">
    <w:name w:val="Balloon Text"/>
    <w:basedOn w:val="a"/>
    <w:link w:val="aff1"/>
    <w:rPr>
      <w:rFonts w:ascii="Segoe UI" w:hAnsi="Segoe UI"/>
      <w:sz w:val="18"/>
      <w:szCs w:val="18"/>
      <w:lang w:val="en-US" w:eastAsia="en-US"/>
    </w:rPr>
  </w:style>
  <w:style w:type="character" w:customStyle="1" w:styleId="aff1">
    <w:name w:val="Текст выноски Знак"/>
    <w:link w:val="aff0"/>
    <w:rPr>
      <w:rFonts w:ascii="Segoe UI" w:hAnsi="Segoe UI" w:cs="Segoe UI"/>
      <w:sz w:val="18"/>
      <w:szCs w:val="18"/>
    </w:rPr>
  </w:style>
  <w:style w:type="paragraph" w:customStyle="1" w:styleId="aff2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3">
    <w:name w:val="Normal (Web)"/>
    <w:basedOn w:val="a"/>
    <w:uiPriority w:val="99"/>
    <w:rPr>
      <w:sz w:val="24"/>
      <w:szCs w:val="24"/>
    </w:rPr>
  </w:style>
  <w:style w:type="paragraph" w:customStyle="1" w:styleId="13">
    <w:name w:val="Верхний колонтитул1"/>
    <w:basedOn w:val="6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/>
      <w:ind w:left="0"/>
    </w:pPr>
  </w:style>
  <w:style w:type="paragraph" w:customStyle="1" w:styleId="14">
    <w:name w:val="Название объекта1"/>
    <w:basedOn w:val="61"/>
    <w:next w:val="6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exact"/>
      <w:ind w:left="0"/>
      <w:jc w:val="center"/>
    </w:pPr>
    <w:rPr>
      <w:b/>
      <w:sz w:val="32"/>
    </w:rPr>
  </w:style>
  <w:style w:type="paragraph" w:customStyle="1" w:styleId="62">
    <w:name w:val="Оглавление 6 Знак"/>
    <w:basedOn w:val="61"/>
    <w:next w:val="61"/>
    <w:link w:val="6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 w:right="-1"/>
      <w:jc w:val="both"/>
      <w:outlineLvl w:val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Ветчанинов Артемий Николаевич</cp:lastModifiedBy>
  <cp:revision>11</cp:revision>
  <cp:lastPrinted>2025-07-15T11:05:00Z</cp:lastPrinted>
  <dcterms:created xsi:type="dcterms:W3CDTF">2025-06-17T11:53:00Z</dcterms:created>
  <dcterms:modified xsi:type="dcterms:W3CDTF">2025-07-15T11:26:00Z</dcterms:modified>
  <cp:version>1048576</cp:version>
</cp:coreProperties>
</file>