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в Порядок определения объема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бюджетным и автономным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учреждениям, подведомственным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департаменту культуры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и молодежной политики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администрации города Перми,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субсидий на иные цели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на предоставление мер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социальной поддержки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руководителям и педагогическим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работникам образовательных 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учреждений, утвержденный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постановлением администрации</w:t>
      </w:r>
      <w:r>
        <w:rPr>
          <w:b/>
        </w:rPr>
      </w:r>
      <w:r>
        <w:rPr>
          <w:b/>
        </w:rPr>
      </w:r>
    </w:p>
    <w:p>
      <w:pPr>
        <w:pStyle w:val="927"/>
        <w:ind w:right="5243"/>
        <w:spacing w:line="240" w:lineRule="exact"/>
        <w:rPr>
          <w:b/>
        </w:rPr>
      </w:pPr>
      <w:r>
        <w:rPr>
          <w:b/>
        </w:rPr>
        <w:t xml:space="preserve">города Перми от 19.10.2020 № 1044</w:t>
      </w:r>
      <w:r>
        <w:rPr>
          <w:b/>
        </w:rPr>
      </w:r>
      <w:r>
        <w:rPr>
          <w:b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нести в Порядок определения объема и условий предоставления бюджетным и автономным учреждениям, подведомственным департаменту культуры </w:t>
        <w:br/>
        <w:t xml:space="preserve">и молодежной политики администрации города Перми, субсидий на иные цели </w:t>
        <w:br/>
        <w:t xml:space="preserve">на предоставление мер социальной поддержки руко</w:t>
      </w:r>
      <w:r>
        <w:rPr>
          <w:sz w:val="28"/>
          <w:szCs w:val="28"/>
        </w:rPr>
        <w:t xml:space="preserve">водителям и педагогическим работникам образовательных учреждений, утвержденный постановлением администрации города Перми от 19 октября 2020 г. № 1044 (в ред. от 01.06.2021 № 393, от 31.08.2021 № 639, от 21.10.2021 № 928, от 02.11.2021 № 973, от 22.12.2021 </w:t>
      </w:r>
      <w:r>
        <w:rPr>
          <w:sz w:val="28"/>
          <w:szCs w:val="28"/>
        </w:rPr>
        <w:br w:type="textWrapping" w:clear="all"/>
        <w:t xml:space="preserve">№ 1173, от 26.04.2022 № 321, от 22.06.2022 № 507, от 03.08.2022 № 655, </w:t>
      </w:r>
      <w:r>
        <w:rPr>
          <w:sz w:val="28"/>
          <w:szCs w:val="28"/>
        </w:rPr>
        <w:br w:type="textWrapping" w:clear="all"/>
        <w:t xml:space="preserve">от 11.10.2022 № 925, от 21.11.2022 № 1173, от 07.12.2022 № 1258, от 27.12.2022 </w:t>
      </w:r>
      <w:r>
        <w:rPr>
          <w:sz w:val="28"/>
          <w:szCs w:val="28"/>
        </w:rPr>
        <w:br w:type="textWrapping" w:clear="all"/>
        <w:t xml:space="preserve">№ 1376, от 09.01.2023 № 2, от 16.05.2023 № 394, от 26.07.2023 № 634, </w:t>
      </w:r>
      <w:r>
        <w:rPr>
          <w:sz w:val="28"/>
          <w:szCs w:val="28"/>
        </w:rPr>
        <w:br w:type="textWrapping" w:clear="all"/>
        <w:t xml:space="preserve">от 13.10.2023 № 1032, от 17.10.2023 № 1063, от 01.12.2023 № 1362, от 12.12.2023 № 1400, от 14.06.2024 № 490, от 18.10.2024 № 980, от 02.12.2024 № 1162),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Hlk202274657"/>
      <w:r>
        <w:rPr>
          <w:sz w:val="28"/>
          <w:szCs w:val="28"/>
        </w:rPr>
        <w:t xml:space="preserve">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1.3 </w:t>
      </w:r>
      <w:bookmarkEnd w:id="0"/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едагогическим работникам» заменить словами «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уководителям и педагогическим работникам»;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1.5 слова 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едагогическим работникам» заменить словами «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уководителям и педагогическим работникам»;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пункт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09"/>
        <w:jc w:val="both"/>
      </w:pPr>
      <w:r>
        <w:t xml:space="preserve">«2.2. Рассмотрение и проверка документов на полноту их представления </w:t>
        <w:br/>
        <w:t xml:space="preserve">в соответствии с пунктом 2.1 настоящего Порядка осуществляются Департаментом в </w:t>
      </w:r>
      <w:r>
        <w:t xml:space="preserve">течение 10 рабочих дней с даты их представления. Размер субсидий на иные цели в разрезе Учреждений устанавливается приказом начальника Департамента</w:t>
      </w:r>
      <w:r>
        <w:t xml:space="preserve">. Приказ </w:t>
      </w:r>
      <w:r>
        <w:t xml:space="preserve">начальника </w:t>
      </w:r>
      <w:r>
        <w:t xml:space="preserve">Д</w:t>
      </w:r>
      <w:r>
        <w:t xml:space="preserve">епартамента </w:t>
      </w:r>
      <w:r>
        <w:t xml:space="preserve">издается в течение </w:t>
      </w:r>
      <w:r>
        <w:t xml:space="preserve">20</w:t>
      </w:r>
      <w:r>
        <w:t xml:space="preserve"> рабочих дней после рассмотрения и проверки документов, представленных Учреждениями в соответствии </w:t>
        <w:br/>
        <w:t xml:space="preserve">с пунктом 2.1 настоящего </w:t>
      </w:r>
      <w:r>
        <w:t xml:space="preserve">П</w:t>
      </w:r>
      <w:r>
        <w:t xml:space="preserve">орядка.</w:t>
      </w:r>
      <w:r>
        <w:t xml:space="preserve">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3.1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Соглашении, представляют </w:t>
        <w:br/>
        <w:t xml:space="preserve">в Департамент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</w:t>
      </w:r>
      <w:r>
        <w:rPr>
          <w:sz w:val="28"/>
          <w:szCs w:val="28"/>
        </w:rPr>
        <w:t xml:space="preserve"> достижению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1.5. пункт 3.3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«3.3. </w:t>
      </w:r>
      <w:r>
        <w:rPr>
          <w:sz w:val="28"/>
          <w:szCs w:val="28"/>
        </w:rPr>
        <w:t xml:space="preserve">Ответственность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своевременность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представления Отчетов 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2</w: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Heading 1 Char"/>
    <w:basedOn w:val="732"/>
    <w:link w:val="723"/>
    <w:uiPriority w:val="9"/>
    <w:rPr>
      <w:rFonts w:ascii="Arial" w:hAnsi="Arial" w:eastAsia="Arial" w:cs="Arial"/>
      <w:sz w:val="40"/>
      <w:szCs w:val="40"/>
    </w:rPr>
  </w:style>
  <w:style w:type="character" w:styleId="708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732"/>
    <w:link w:val="746"/>
    <w:uiPriority w:val="10"/>
    <w:rPr>
      <w:sz w:val="48"/>
      <w:szCs w:val="48"/>
    </w:rPr>
  </w:style>
  <w:style w:type="character" w:styleId="717">
    <w:name w:val="Subtitle Char"/>
    <w:basedOn w:val="732"/>
    <w:link w:val="748"/>
    <w:uiPriority w:val="11"/>
    <w:rPr>
      <w:sz w:val="24"/>
      <w:szCs w:val="24"/>
    </w:rPr>
  </w:style>
  <w:style w:type="character" w:styleId="718">
    <w:name w:val="Quote Char"/>
    <w:link w:val="750"/>
    <w:uiPriority w:val="29"/>
    <w:rPr>
      <w:i/>
    </w:rPr>
  </w:style>
  <w:style w:type="character" w:styleId="719">
    <w:name w:val="Intense Quote Char"/>
    <w:link w:val="752"/>
    <w:uiPriority w:val="30"/>
    <w:rPr>
      <w:i/>
    </w:rPr>
  </w:style>
  <w:style w:type="character" w:styleId="720">
    <w:name w:val="Footnote Text Char"/>
    <w:link w:val="887"/>
    <w:uiPriority w:val="99"/>
    <w:rPr>
      <w:sz w:val="18"/>
    </w:rPr>
  </w:style>
  <w:style w:type="character" w:styleId="721">
    <w:name w:val="Endnote Text Char"/>
    <w:link w:val="890"/>
    <w:uiPriority w:val="99"/>
    <w:rPr>
      <w:sz w:val="20"/>
    </w:rPr>
  </w:style>
  <w:style w:type="paragraph" w:styleId="722" w:default="1">
    <w:name w:val="Normal"/>
    <w:qFormat/>
    <w:rPr>
      <w:lang w:eastAsia="ru-RU"/>
    </w:rPr>
  </w:style>
  <w:style w:type="paragraph" w:styleId="723">
    <w:name w:val="Heading 1"/>
    <w:basedOn w:val="722"/>
    <w:next w:val="722"/>
    <w:link w:val="735"/>
    <w:qFormat/>
    <w:pPr>
      <w:ind w:right="-1" w:firstLine="709"/>
      <w:jc w:val="both"/>
      <w:keepNext/>
      <w:outlineLvl w:val="0"/>
    </w:pPr>
    <w:rPr>
      <w:sz w:val="24"/>
    </w:rPr>
  </w:style>
  <w:style w:type="paragraph" w:styleId="724">
    <w:name w:val="Heading 2"/>
    <w:basedOn w:val="722"/>
    <w:next w:val="722"/>
    <w:link w:val="736"/>
    <w:qFormat/>
    <w:pPr>
      <w:ind w:right="-1"/>
      <w:jc w:val="both"/>
      <w:keepNext/>
      <w:outlineLvl w:val="1"/>
    </w:pPr>
    <w:rPr>
      <w:sz w:val="2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Заголовок 1 Знак"/>
    <w:link w:val="723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6">
    <w:name w:val="Title"/>
    <w:basedOn w:val="722"/>
    <w:next w:val="722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link w:val="746"/>
    <w:uiPriority w:val="10"/>
    <w:rPr>
      <w:sz w:val="48"/>
      <w:szCs w:val="48"/>
    </w:rPr>
  </w:style>
  <w:style w:type="paragraph" w:styleId="748">
    <w:name w:val="Subtitle"/>
    <w:basedOn w:val="722"/>
    <w:next w:val="722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 w:customStyle="1">
    <w:name w:val="Подзаголовок Знак"/>
    <w:link w:val="748"/>
    <w:uiPriority w:val="11"/>
    <w:rPr>
      <w:sz w:val="24"/>
      <w:szCs w:val="24"/>
    </w:rPr>
  </w:style>
  <w:style w:type="paragraph" w:styleId="750">
    <w:name w:val="Quote"/>
    <w:basedOn w:val="722"/>
    <w:next w:val="722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2"/>
    <w:next w:val="722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paragraph" w:styleId="754">
    <w:name w:val="Header"/>
    <w:basedOn w:val="722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755" w:customStyle="1">
    <w:name w:val="Header Char"/>
    <w:uiPriority w:val="99"/>
  </w:style>
  <w:style w:type="paragraph" w:styleId="756">
    <w:name w:val="Footer"/>
    <w:basedOn w:val="722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757" w:customStyle="1">
    <w:name w:val="Footer Char"/>
    <w:uiPriority w:val="99"/>
  </w:style>
  <w:style w:type="paragraph" w:styleId="758">
    <w:name w:val="Caption"/>
    <w:basedOn w:val="722"/>
    <w:next w:val="72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9" w:customStyle="1">
    <w:name w:val="Caption Char"/>
    <w:uiPriority w:val="99"/>
  </w:style>
  <w:style w:type="table" w:styleId="760">
    <w:name w:val="Table Grid"/>
    <w:basedOn w:val="73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/>
      <w:u w:val="single"/>
    </w:rPr>
  </w:style>
  <w:style w:type="paragraph" w:styleId="887">
    <w:name w:val="footnote text"/>
    <w:basedOn w:val="722"/>
    <w:link w:val="888"/>
    <w:uiPriority w:val="99"/>
    <w:semiHidden/>
    <w:unhideWhenUsed/>
    <w:pPr>
      <w:spacing w:after="40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722"/>
    <w:link w:val="891"/>
    <w:uiPriority w:val="99"/>
    <w:semiHidden/>
    <w:unhideWhenUsed/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722"/>
    <w:next w:val="722"/>
    <w:uiPriority w:val="39"/>
    <w:unhideWhenUsed/>
    <w:pPr>
      <w:spacing w:after="57"/>
    </w:pPr>
  </w:style>
  <w:style w:type="paragraph" w:styleId="894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5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6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7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8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9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00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01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2"/>
    <w:next w:val="722"/>
    <w:uiPriority w:val="99"/>
    <w:unhideWhenUsed/>
  </w:style>
  <w:style w:type="paragraph" w:styleId="904">
    <w:name w:val="Body Text"/>
    <w:basedOn w:val="722"/>
    <w:link w:val="928"/>
    <w:pPr>
      <w:ind w:right="3117"/>
    </w:pPr>
    <w:rPr>
      <w:rFonts w:ascii="Courier New" w:hAnsi="Courier New"/>
      <w:sz w:val="26"/>
    </w:rPr>
  </w:style>
  <w:style w:type="paragraph" w:styleId="905">
    <w:name w:val="Body Text Indent"/>
    <w:basedOn w:val="722"/>
    <w:pPr>
      <w:ind w:right="-1"/>
      <w:jc w:val="both"/>
    </w:pPr>
    <w:rPr>
      <w:sz w:val="26"/>
    </w:rPr>
  </w:style>
  <w:style w:type="character" w:styleId="906">
    <w:name w:val="page number"/>
    <w:basedOn w:val="732"/>
  </w:style>
  <w:style w:type="paragraph" w:styleId="907">
    <w:name w:val="Balloon Text"/>
    <w:basedOn w:val="722"/>
    <w:link w:val="908"/>
    <w:uiPriority w:val="99"/>
    <w:rPr>
      <w:rFonts w:ascii="Segoe UI" w:hAnsi="Segoe UI" w:cs="Segoe UI"/>
      <w:sz w:val="18"/>
      <w:szCs w:val="18"/>
    </w:rPr>
  </w:style>
  <w:style w:type="character" w:styleId="908" w:customStyle="1">
    <w:name w:val="Текст выноски Знак"/>
    <w:link w:val="907"/>
    <w:uiPriority w:val="99"/>
    <w:rPr>
      <w:rFonts w:ascii="Segoe UI" w:hAnsi="Segoe UI" w:cs="Segoe UI"/>
      <w:sz w:val="18"/>
      <w:szCs w:val="18"/>
    </w:rPr>
  </w:style>
  <w:style w:type="character" w:styleId="909" w:customStyle="1">
    <w:name w:val="Верхний колонтитул Знак"/>
    <w:link w:val="754"/>
    <w:uiPriority w:val="99"/>
  </w:style>
  <w:style w:type="numbering" w:styleId="910" w:customStyle="1">
    <w:name w:val="Нет списка1"/>
    <w:next w:val="734"/>
    <w:uiPriority w:val="99"/>
    <w:semiHidden/>
    <w:unhideWhenUsed/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72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  <w:lang w:eastAsia="ru-RU"/>
    </w:rPr>
  </w:style>
  <w:style w:type="character" w:styleId="928" w:customStyle="1">
    <w:name w:val="Основной текст Знак"/>
    <w:link w:val="904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  <w:lang w:eastAsia="ru-RU"/>
    </w:rPr>
  </w:style>
  <w:style w:type="numbering" w:styleId="930" w:customStyle="1">
    <w:name w:val="Нет списка11"/>
    <w:next w:val="734"/>
    <w:uiPriority w:val="99"/>
    <w:semiHidden/>
    <w:unhideWhenUsed/>
  </w:style>
  <w:style w:type="numbering" w:styleId="931" w:customStyle="1">
    <w:name w:val="Нет списка111"/>
    <w:next w:val="734"/>
    <w:uiPriority w:val="99"/>
    <w:semiHidden/>
    <w:unhideWhenUsed/>
  </w:style>
  <w:style w:type="paragraph" w:styleId="932" w:customStyle="1">
    <w:name w:val="font5"/>
    <w:basedOn w:val="7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72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6" w:customStyle="1">
    <w:name w:val="xl8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8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9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0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9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4"/>
    <w:basedOn w:val="72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8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 w:customStyle="1">
    <w:name w:val="xl99"/>
    <w:basedOn w:val="72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10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1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2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6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7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8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9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0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1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2"/>
    <w:basedOn w:val="72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 w:customStyle="1">
    <w:name w:val="xl113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4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5"/>
    <w:basedOn w:val="72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 w:customStyle="1">
    <w:name w:val="xl116"/>
    <w:basedOn w:val="7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7"/>
    <w:basedOn w:val="72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8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9"/>
    <w:basedOn w:val="7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1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2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3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4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5"/>
    <w:basedOn w:val="7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 w:customStyle="1">
    <w:name w:val="Нет списка2"/>
    <w:next w:val="734"/>
    <w:uiPriority w:val="99"/>
    <w:semiHidden/>
    <w:unhideWhenUsed/>
  </w:style>
  <w:style w:type="numbering" w:styleId="980" w:customStyle="1">
    <w:name w:val="Нет списка3"/>
    <w:next w:val="734"/>
    <w:uiPriority w:val="99"/>
    <w:semiHidden/>
    <w:unhideWhenUsed/>
  </w:style>
  <w:style w:type="paragraph" w:styleId="981" w:customStyle="1">
    <w:name w:val="font6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7"/>
    <w:basedOn w:val="7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8"/>
    <w:basedOn w:val="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 w:customStyle="1">
    <w:name w:val="Нет списка4"/>
    <w:next w:val="734"/>
    <w:uiPriority w:val="99"/>
    <w:semiHidden/>
    <w:unhideWhenUsed/>
  </w:style>
  <w:style w:type="character" w:styleId="985" w:customStyle="1">
    <w:name w:val="Нижний колонтитул Знак"/>
    <w:link w:val="756"/>
    <w:uiPriority w:val="99"/>
  </w:style>
  <w:style w:type="paragraph" w:styleId="986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87">
    <w:name w:val="Normal (Web)"/>
    <w:basedOn w:val="722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25</cp:revision>
  <dcterms:created xsi:type="dcterms:W3CDTF">2025-07-01T07:29:00Z</dcterms:created>
  <dcterms:modified xsi:type="dcterms:W3CDTF">2025-07-14T06:11:53Z</dcterms:modified>
  <cp:version>1048576</cp:version>
</cp:coreProperties>
</file>