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 рассмотрению проекта </w:t>
      </w:r>
      <w:r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  <w:br/>
        <w:t xml:space="preserve">в Правила землепользования и застройки </w:t>
        <w:br/>
        <w:t xml:space="preserve">города Перми, утвержденные решением </w:t>
        <w:br/>
        <w:t xml:space="preserve">Пермской городской Думы </w:t>
        <w:br/>
        <w:t xml:space="preserve">от 26.06.2007 № 143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аключения </w:t>
      </w:r>
      <w:r>
        <w:rPr>
          <w:rFonts w:eastAsia="Calibri"/>
          <w:sz w:val="28"/>
          <w:szCs w:val="28"/>
          <w:highlight w:val="none"/>
        </w:rPr>
        <w:t xml:space="preserve">комиссии </w:t>
      </w:r>
      <w:r>
        <w:rPr>
          <w:sz w:val="28"/>
          <w:szCs w:val="28"/>
          <w:highlight w:val="none"/>
        </w:rPr>
        <w:t xml:space="preserve">по подготовке проекта правил землепользования </w:t>
      </w:r>
      <w:r>
        <w:rPr>
          <w:sz w:val="28"/>
          <w:szCs w:val="28"/>
          <w:highlight w:val="none"/>
        </w:rPr>
        <w:t xml:space="preserve">и застройки Пермского городского округа </w:t>
        <w:br/>
        <w:t xml:space="preserve">с рекомендациями </w:t>
      </w:r>
      <w:r>
        <w:rPr>
          <w:sz w:val="28"/>
          <w:szCs w:val="28"/>
          <w:highlight w:val="none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  <w:highlight w:val="none"/>
        </w:rPr>
        <w:t xml:space="preserve">и застройки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рассмотрению на </w:t>
      </w:r>
      <w:r>
        <w:rPr>
          <w:sz w:val="28"/>
          <w:szCs w:val="28"/>
          <w:highlight w:val="none"/>
        </w:rPr>
        <w:t xml:space="preserve">общественных обсуждениях </w:t>
      </w:r>
      <w:r>
        <w:rPr>
          <w:sz w:val="28"/>
          <w:szCs w:val="28"/>
          <w:highlight w:val="none"/>
        </w:rPr>
        <w:t xml:space="preserve">от 02 июля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202</w:t>
      </w:r>
      <w:r>
        <w:rPr>
          <w:sz w:val="28"/>
          <w:szCs w:val="28"/>
          <w:highlight w:val="none"/>
        </w:rPr>
        <w:t xml:space="preserve">5 г.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31-07-1-3исх-328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  <w:highlight w:val="none"/>
        </w:rPr>
        <w:t xml:space="preserve">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Назначить общественные обсуждения по рассмотрению проекта </w:t>
        <w:br/>
      </w:r>
      <w:r>
        <w:rPr>
          <w:sz w:val="28"/>
          <w:szCs w:val="28"/>
          <w:highlight w:val="none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</w:t>
      </w:r>
      <w:r>
        <w:rPr>
          <w:sz w:val="28"/>
          <w:szCs w:val="28"/>
          <w:highlight w:val="none"/>
        </w:rPr>
        <w:t xml:space="preserve"> требований к архитектурно-градостроительному облику объектов капитального строительства.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6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none"/>
        </w:rPr>
        <w:t xml:space="preserve">организовать проведение экспозиции Проекта с перечнем информационных материалов к нему (далее − экспозиция) с 25 июля 2025 г. </w:t>
      </w:r>
      <w:r>
        <w:rPr>
          <w:sz w:val="28"/>
          <w:szCs w:val="28"/>
          <w:highlight w:val="none"/>
        </w:rPr>
        <w:br/>
        <w:t xml:space="preserve">по 31 июля 2025</w:t>
      </w:r>
      <w:r>
        <w:rPr>
          <w:sz w:val="28"/>
          <w:szCs w:val="28"/>
          <w:highlight w:val="none"/>
        </w:rPr>
        <w:t xml:space="preserve"> г.: понедельник</w:t>
      </w:r>
      <w:r>
        <w:rPr>
          <w:sz w:val="28"/>
          <w:szCs w:val="28"/>
          <w:highlight w:val="none"/>
        </w:rPr>
        <w:t xml:space="preserve">-четверг –</w:t>
      </w:r>
      <w:r>
        <w:rPr>
          <w:sz w:val="28"/>
          <w:szCs w:val="28"/>
          <w:highlight w:val="none"/>
        </w:rPr>
        <w:t xml:space="preserve"> с 09.00 час. до 18.00 </w:t>
      </w:r>
      <w:r>
        <w:rPr>
          <w:sz w:val="28"/>
          <w:szCs w:val="28"/>
          <w:highlight w:val="none"/>
        </w:rPr>
        <w:t xml:space="preserve">час.</w:t>
      </w:r>
      <w:r>
        <w:rPr>
          <w:sz w:val="28"/>
          <w:szCs w:val="28"/>
          <w:highlight w:val="none"/>
        </w:rPr>
        <w:t xml:space="preserve">, пятница</w:t>
      </w:r>
      <w:r>
        <w:rPr>
          <w:sz w:val="28"/>
          <w:szCs w:val="28"/>
          <w:highlight w:val="none"/>
        </w:rPr>
        <w:t xml:space="preserve"> –</w:t>
      </w:r>
      <w:bookmarkStart w:id="0" w:name="_GoBack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  <w:t xml:space="preserve">с 09.00 час. </w:t>
      </w:r>
      <w:r>
        <w:rPr>
          <w:sz w:val="28"/>
          <w:szCs w:val="28"/>
          <w:highlight w:val="none"/>
        </w:rPr>
        <w:t xml:space="preserve">до 17.00 час. по адресам: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none"/>
        </w:rPr>
        <w:br/>
        <w:t xml:space="preserve">с 17.00 час. до 17.20 </w:t>
      </w:r>
      <w:r>
        <w:rPr>
          <w:sz w:val="28"/>
          <w:szCs w:val="28"/>
          <w:highlight w:val="none"/>
        </w:rPr>
        <w:t xml:space="preserve">час.: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07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д.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д.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д.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д.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30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30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д.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color w:val="000000"/>
          <w:sz w:val="28"/>
          <w:szCs w:val="28"/>
          <w:highlight w:val="none"/>
        </w:rPr>
        <w:t xml:space="preserve"> 25 июля</w:t>
      </w:r>
      <w:r>
        <w:rPr>
          <w:color w:val="000000"/>
          <w:sz w:val="28"/>
          <w:szCs w:val="28"/>
          <w:highlight w:val="none"/>
        </w:rPr>
        <w:t xml:space="preserve"> 2025</w:t>
      </w:r>
      <w:r>
        <w:rPr>
          <w:color w:val="000000"/>
          <w:sz w:val="28"/>
          <w:szCs w:val="28"/>
          <w:highlight w:val="none"/>
        </w:rPr>
        <w:t xml:space="preserve"> г.</w:t>
      </w:r>
      <w:r>
        <w:rPr>
          <w:sz w:val="28"/>
          <w:szCs w:val="28"/>
          <w:highlight w:val="none"/>
        </w:rPr>
        <w:t xml:space="preserve"> по 31 июля </w:t>
      </w:r>
      <w:r>
        <w:rPr>
          <w:color w:val="000000"/>
          <w:sz w:val="28"/>
          <w:szCs w:val="28"/>
          <w:highlight w:val="none"/>
        </w:rPr>
        <w:t xml:space="preserve">2025</w:t>
      </w:r>
      <w:r>
        <w:rPr>
          <w:color w:val="000000"/>
          <w:sz w:val="28"/>
          <w:szCs w:val="28"/>
          <w:highlight w:val="none"/>
        </w:rPr>
        <w:t xml:space="preserve"> г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6.2. в </w:t>
      </w:r>
      <w:r>
        <w:rPr>
          <w:sz w:val="28"/>
          <w:szCs w:val="28"/>
          <w:highlight w:val="non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none"/>
        </w:rPr>
        <w:t xml:space="preserve">ционных материалов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к нему на Официальном сайте п</w:t>
      </w:r>
      <w:r>
        <w:rPr>
          <w:sz w:val="28"/>
          <w:szCs w:val="28"/>
          <w:highlight w:val="none"/>
        </w:rPr>
        <w:t xml:space="preserve">о </w:t>
      </w:r>
      <w:r>
        <w:rPr>
          <w:color w:val="000000"/>
          <w:sz w:val="28"/>
          <w:szCs w:val="28"/>
          <w:highlight w:val="none"/>
        </w:rPr>
        <w:t xml:space="preserve">31 июля 2025</w:t>
      </w:r>
      <w:r>
        <w:rPr>
          <w:color w:val="000000"/>
          <w:sz w:val="28"/>
          <w:szCs w:val="28"/>
          <w:highlight w:val="none"/>
        </w:rPr>
        <w:t xml:space="preserve"> г.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6.2.1. </w:t>
      </w: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посредством Информационной системы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6"/>
    <w:link w:val="729"/>
    <w:uiPriority w:val="10"/>
    <w:rPr>
      <w:sz w:val="48"/>
      <w:szCs w:val="48"/>
    </w:rPr>
  </w:style>
  <w:style w:type="character" w:styleId="700">
    <w:name w:val="Subtitle Char"/>
    <w:basedOn w:val="716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Caption Char"/>
    <w:basedOn w:val="883"/>
    <w:link w:val="886"/>
    <w:uiPriority w:val="99"/>
  </w:style>
  <w:style w:type="character" w:styleId="704">
    <w:name w:val="Footnote Text Char"/>
    <w:link w:val="866"/>
    <w:uiPriority w:val="99"/>
    <w:rPr>
      <w:sz w:val="18"/>
    </w:rPr>
  </w:style>
  <w:style w:type="character" w:styleId="705">
    <w:name w:val="Endnote Text Char"/>
    <w:link w:val="869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</w:style>
  <w:style w:type="paragraph" w:styleId="729">
    <w:name w:val="Title"/>
    <w:basedOn w:val="706"/>
    <w:next w:val="706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16"/>
    <w:link w:val="729"/>
    <w:uiPriority w:val="10"/>
    <w:rPr>
      <w:sz w:val="48"/>
      <w:szCs w:val="48"/>
    </w:rPr>
  </w:style>
  <w:style w:type="paragraph" w:styleId="731">
    <w:name w:val="Subtitle"/>
    <w:basedOn w:val="706"/>
    <w:next w:val="706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16"/>
    <w:link w:val="731"/>
    <w:uiPriority w:val="11"/>
    <w:rPr>
      <w:sz w:val="24"/>
      <w:szCs w:val="24"/>
    </w:rPr>
  </w:style>
  <w:style w:type="paragraph" w:styleId="733">
    <w:name w:val="Quote"/>
    <w:basedOn w:val="706"/>
    <w:next w:val="706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6"/>
    <w:next w:val="706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6"/>
    <w:uiPriority w:val="99"/>
  </w:style>
  <w:style w:type="character" w:styleId="738" w:customStyle="1">
    <w:name w:val="Footer Char"/>
    <w:basedOn w:val="716"/>
    <w:uiPriority w:val="99"/>
  </w:style>
  <w:style w:type="character" w:styleId="739" w:customStyle="1">
    <w:name w:val="Нижний колонтитул Знак"/>
    <w:link w:val="886"/>
    <w:uiPriority w:val="99"/>
  </w:style>
  <w:style w:type="table" w:styleId="740">
    <w:name w:val="Table Grid"/>
    <w:basedOn w:val="7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706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6"/>
    <w:uiPriority w:val="99"/>
    <w:unhideWhenUsed/>
    <w:rPr>
      <w:vertAlign w:val="superscript"/>
    </w:rPr>
  </w:style>
  <w:style w:type="paragraph" w:styleId="869">
    <w:name w:val="endnote text"/>
    <w:basedOn w:val="706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6"/>
    <w:uiPriority w:val="99"/>
    <w:semiHidden/>
    <w:unhideWhenUsed/>
    <w:rPr>
      <w:vertAlign w:val="superscript"/>
    </w:rPr>
  </w:style>
  <w:style w:type="paragraph" w:styleId="872">
    <w:name w:val="toc 1"/>
    <w:basedOn w:val="706"/>
    <w:next w:val="706"/>
    <w:uiPriority w:val="39"/>
    <w:unhideWhenUsed/>
    <w:pPr>
      <w:spacing w:after="57"/>
    </w:pPr>
  </w:style>
  <w:style w:type="paragraph" w:styleId="87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7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7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6"/>
    <w:next w:val="706"/>
    <w:uiPriority w:val="99"/>
    <w:unhideWhenUsed/>
  </w:style>
  <w:style w:type="paragraph" w:styleId="883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Body Text"/>
    <w:basedOn w:val="706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6"/>
    <w:pPr>
      <w:ind w:right="-1"/>
      <w:jc w:val="both"/>
    </w:pPr>
    <w:rPr>
      <w:sz w:val="26"/>
    </w:rPr>
  </w:style>
  <w:style w:type="paragraph" w:styleId="886">
    <w:name w:val="Footer"/>
    <w:basedOn w:val="706"/>
    <w:link w:val="739"/>
    <w:pPr>
      <w:tabs>
        <w:tab w:val="center" w:pos="4153" w:leader="none"/>
        <w:tab w:val="right" w:pos="8306" w:leader="none"/>
      </w:tabs>
    </w:pPr>
  </w:style>
  <w:style w:type="character" w:styleId="887">
    <w:name w:val="page number"/>
    <w:basedOn w:val="716"/>
  </w:style>
  <w:style w:type="paragraph" w:styleId="888">
    <w:name w:val="Header"/>
    <w:basedOn w:val="706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Balloon Text"/>
    <w:basedOn w:val="706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6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3">
    <w:name w:val="Hyperlink"/>
    <w:rPr>
      <w:color w:val="0000ff"/>
      <w:u w:val="single"/>
    </w:rPr>
  </w:style>
  <w:style w:type="character" w:styleId="894" w:customStyle="1">
    <w:name w:val="Верхний колонтитул Знак"/>
    <w:basedOn w:val="716"/>
    <w:link w:val="888"/>
    <w:uiPriority w:val="99"/>
  </w:style>
  <w:style w:type="character" w:styleId="895">
    <w:name w:val="Emphasis"/>
    <w:qFormat/>
    <w:rPr>
      <w:i/>
      <w:iCs/>
    </w:rPr>
  </w:style>
  <w:style w:type="paragraph" w:styleId="896">
    <w:name w:val="List Paragraph"/>
    <w:basedOn w:val="706"/>
    <w:uiPriority w:val="34"/>
    <w:qFormat/>
    <w:pPr>
      <w:contextualSpacing/>
      <w:ind w:left="720"/>
    </w:pPr>
  </w:style>
  <w:style w:type="paragraph" w:styleId="897" w:customStyle="1">
    <w:name w:val="Normal (Web)"/>
    <w:basedOn w:val="83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Relationship Id="rId16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32</cp:revision>
  <dcterms:created xsi:type="dcterms:W3CDTF">2024-11-20T04:28:00Z</dcterms:created>
  <dcterms:modified xsi:type="dcterms:W3CDTF">2025-07-16T04:42:52Z</dcterms:modified>
</cp:coreProperties>
</file>