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4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7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474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4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7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474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––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«Общественное согласие»,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17.10.2024 № 956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tabs>
          <w:tab w:val="left" w:pos="234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от 06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br/>
        <w:t xml:space="preserve">Федерации», от 20 марта </w:t>
      </w:r>
      <w:bookmarkStart w:id="0" w:name="_GoBack"/>
      <w:r/>
      <w:bookmarkEnd w:id="0"/>
      <w:r>
        <w:rPr>
          <w:sz w:val="28"/>
          <w:szCs w:val="28"/>
        </w:rPr>
        <w:t xml:space="preserve">2025 г. № 33-ФЗ</w:t>
      </w:r>
      <w:r>
        <w:rPr>
          <w:sz w:val="28"/>
          <w:szCs w:val="28"/>
        </w:rPr>
        <w:t xml:space="preserve"> «Об общих принципах организации </w:t>
      </w:r>
      <w:r>
        <w:rPr>
          <w:sz w:val="28"/>
          <w:szCs w:val="28"/>
        </w:rPr>
        <w:br/>
        <w:t xml:space="preserve">местного самоуправления в единой системе публичной власти», </w:t>
      </w:r>
      <w:r>
        <w:rPr>
          <w:sz w:val="28"/>
          <w:szCs w:val="28"/>
        </w:rPr>
        <w:t xml:space="preserve">постановлением администрации города Перми от 02 сентября 2024 г. № 715 «Об утверждении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Порядка разработки, реализации и оценки эффективности муниципальных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программ</w:t>
      </w:r>
      <w:r>
        <w:rPr>
          <w:sz w:val="28"/>
          <w:szCs w:val="28"/>
        </w:rPr>
        <w:t xml:space="preserve">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</w:t>
      </w:r>
      <w:r>
        <w:rPr>
          <w:sz w:val="28"/>
          <w:szCs w:val="28"/>
        </w:rPr>
        <w:br/>
        <w:t xml:space="preserve">«Обществен</w:t>
      </w:r>
      <w:r>
        <w:rPr>
          <w:color w:val="000000" w:themeColor="text1"/>
          <w:sz w:val="28"/>
          <w:szCs w:val="28"/>
        </w:rPr>
        <w:t xml:space="preserve">ное согласие», утвержденную постановлением администрации города Перми от 17 октября 2024 г. № 956 (в ред. от 02.12.2024 № 1159, от 29.01.2025 </w:t>
      </w:r>
      <w:r>
        <w:rPr>
          <w:color w:val="000000" w:themeColor="text1"/>
          <w:sz w:val="28"/>
          <w:szCs w:val="28"/>
        </w:rPr>
        <w:br/>
        <w:t xml:space="preserve">№ 30, </w:t>
      </w:r>
      <w:r>
        <w:rPr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04.03.2025 № 130, от 28.03.2025 № 206, от 21.04.2025 № 271, от 20.05.2025 № 330).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color w:val="000000" w:themeColor="text1"/>
          <w:sz w:val="28"/>
          <w:szCs w:val="28"/>
        </w:rPr>
        <w:br/>
        <w:t xml:space="preserve">опубликования в печатном средстве массовой информации «Официальный бюллетень органов местного самоуправления муниципального обр</w:t>
      </w:r>
      <w:r>
        <w:rPr>
          <w:sz w:val="28"/>
          <w:szCs w:val="28"/>
        </w:rPr>
        <w:t xml:space="preserve">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br/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</w:t>
      </w:r>
      <w:r>
        <w:rPr>
          <w:sz w:val="28"/>
          <w:szCs w:val="28"/>
        </w:rPr>
        <w:br/>
        <w:t xml:space="preserve">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УТВЕРЖДЕНЫ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постановлением администрации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города Перми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от </w:t>
      </w:r>
      <w:r>
        <w:rPr>
          <w:rFonts w:eastAsia="SimSun"/>
          <w:sz w:val="28"/>
          <w:szCs w:val="28"/>
        </w:rPr>
        <w:t xml:space="preserve">21.07.2025 № 474</w:t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ИЗМЕНЕНИЯ</w:t>
      </w: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в муниципальную программу «Общественное согласие», </w:t>
      </w:r>
      <w:r>
        <w:rPr>
          <w:rFonts w:eastAsia="SimSun"/>
          <w:b/>
          <w:sz w:val="28"/>
          <w:szCs w:val="28"/>
        </w:rPr>
        <w:br w:type="textWrapping" w:clear="all"/>
        <w:t xml:space="preserve">утвержденную постановлением администрации города Перми от 17 октября 2024 г. № 956</w:t>
      </w: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jc w:val="both"/>
        <w:spacing w:line="288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«Общественное согласие» строку «Объемы и источники финансового обеспечения программы»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5"/>
        <w:tblW w:w="14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1369"/>
        <w:gridCol w:w="1373"/>
        <w:gridCol w:w="1488"/>
        <w:gridCol w:w="1581"/>
        <w:gridCol w:w="1418"/>
        <w:gridCol w:w="1559"/>
      </w:tblGrid>
      <w:tr>
        <w:tblPrEx/>
        <w:trPr>
          <w:trHeight w:val="323"/>
        </w:trPr>
        <w:tc>
          <w:tcPr>
            <w:tcW w:w="36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Объемы и источники финансового обеспечения программы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6"/>
            <w:tcW w:w="8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Расходы (тыс. рублей)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36"/>
        </w:trPr>
        <w:tc>
          <w:tcPr>
            <w:tcW w:w="368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2029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(план)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06"/>
        </w:trPr>
        <w:tc>
          <w:tcPr>
            <w:tcW w:w="368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Всего,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376 340,7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290 803,0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233 920,9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1 358 475,6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368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357 310,2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280 303,0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223 420,9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1 297 925,1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368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2 198,9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2 289,1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2 380,6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2 475,8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2 574,9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11 919,3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368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5 852,1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5 852,1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7"/>
        </w:trPr>
        <w:tc>
          <w:tcPr>
            <w:tcW w:w="368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бюджет Пермского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368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10 475,6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51 995,6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2 строку «Объемы и источники финансового обеспечения муниципального проекта»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1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410"/>
        <w:gridCol w:w="1417"/>
        <w:gridCol w:w="1418"/>
        <w:gridCol w:w="1417"/>
        <w:gridCol w:w="1559"/>
        <w:gridCol w:w="1418"/>
        <w:gridCol w:w="1559"/>
      </w:tblGrid>
      <w:tr>
        <w:tblPrEx/>
        <w:trPr/>
        <w:tc>
          <w:tcPr>
            <w:tcW w:w="3715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муниципального проекта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7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9"/>
        </w:trPr>
        <w:tc>
          <w:tcPr>
            <w:tcW w:w="371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371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93 252,7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85 700,0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85 700,0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84 660,0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84 660,0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433 972,7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371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74 222,2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373 422,2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371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5 852,1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5 852,1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371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W w:w="371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10 475,6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51 995,6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приложении 3 строки «Показатели комплекса процессных мероприятий»,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5"/>
        <w:tblW w:w="14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68"/>
        <w:gridCol w:w="2986"/>
        <w:gridCol w:w="982"/>
        <w:gridCol w:w="1433"/>
        <w:gridCol w:w="1846"/>
        <w:gridCol w:w="1705"/>
        <w:gridCol w:w="1705"/>
        <w:gridCol w:w="1812"/>
      </w:tblGrid>
      <w:tr>
        <w:tblPrEx/>
        <w:trPr>
          <w:trHeight w:val="458"/>
        </w:trPr>
        <w:tc>
          <w:tcPr>
            <w:tcW w:w="184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5"/>
            <w:tcW w:w="8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Значение показателей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98"/>
        </w:trPr>
        <w:tc>
          <w:tcPr>
            <w:tcW w:w="1842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vMerge w:val="continue"/>
            <w:textDirection w:val="lrTb"/>
            <w:noWrap w:val="false"/>
          </w:tcPr>
          <w:p>
            <w:pPr>
              <w:ind w:left="-128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(прогноз)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58"/>
        </w:trPr>
        <w:tc>
          <w:tcPr>
            <w:tcW w:w="1842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ТОС, получающих субсидии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58"/>
        </w:trPr>
        <w:tc>
          <w:tcPr>
            <w:tcW w:w="1842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общественных центров, находящихся на содержании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58"/>
        </w:trPr>
        <w:tc>
          <w:tcPr>
            <w:tcW w:w="1842" w:type="dxa"/>
            <w:vMerge w:val="continue"/>
            <w:textDirection w:val="lrTb"/>
            <w:noWrap w:val="false"/>
          </w:tcPr>
          <w:p>
            <w:pPr>
              <w:ind w:left="-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мероприятий, направленных на достижение межэтнического и межконфессионального согласия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tbl>
      <w:tblPr>
        <w:tblW w:w="1488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1417"/>
        <w:gridCol w:w="1418"/>
        <w:gridCol w:w="1417"/>
        <w:gridCol w:w="1559"/>
        <w:gridCol w:w="1418"/>
        <w:gridCol w:w="15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2"/>
                <w:szCs w:val="22"/>
              </w:rPr>
              <w:suppressLineNumbers/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173 189,5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152 110,3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148 220,9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761 611,7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173 189,5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152 110,3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148 220,9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761 611,7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2 198,9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2 289,1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2 380,6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2 475,8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2 574,9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11 919,3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приложении 4 строку 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68" w:type="dxa"/>
        <w:tblInd w:w="8" w:type="dxa"/>
        <w:tblBorders>
          <w:top w:val="single" w:color="000000" w:sz="6" w:space="0"/>
          <w:left w:val="single" w:color="000000" w:sz="6" w:space="0"/>
          <w:bottom w:val="single" w:color="000000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555"/>
        <w:gridCol w:w="850"/>
        <w:gridCol w:w="1418"/>
        <w:gridCol w:w="1417"/>
        <w:gridCol w:w="1418"/>
        <w:gridCol w:w="1275"/>
        <w:gridCol w:w="1134"/>
        <w:gridCol w:w="1276"/>
      </w:tblGrid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55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  <w:suppressLineNumbers/>
            </w:pPr>
            <w:r>
              <w:rPr>
                <w:rFonts w:eastAsia="Calibri"/>
                <w:sz w:val="24"/>
                <w:szCs w:val="24"/>
              </w:rPr>
              <w:t xml:space="preserve">Количество общественных центров, находящихся на содержании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51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49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приложении 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строку «Муниципальная программа города Перми «Общественное согласие»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5"/>
        <w:tblW w:w="14857" w:type="dxa"/>
        <w:tblInd w:w="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701"/>
        <w:gridCol w:w="1985"/>
        <w:gridCol w:w="1559"/>
        <w:gridCol w:w="1276"/>
        <w:gridCol w:w="1275"/>
        <w:gridCol w:w="1276"/>
        <w:gridCol w:w="1375"/>
        <w:gridCol w:w="1460"/>
      </w:tblGrid>
      <w:tr>
        <w:tblPrEx/>
        <w:trPr/>
        <w:tc>
          <w:tcPr>
            <w:tcW w:w="2950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города Перми «Общественное согласие»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УВОСиМО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376 340,7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290 803,0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233 920,9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228 705,5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1 358 475,6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города Перми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357 310,2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280 303,0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223 420,9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218 445,5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1 297 925,1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города Перми (налоговые расходы)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2 198,9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2 289,1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2 380,6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2 475,8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2 574,9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11 919,3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5 852,1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5 852,1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Пермского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2 702,8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10 475,6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10 500,0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10 260,0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51 995,6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строки «Муниципальный проект 2 «Подде</w:t>
      </w:r>
      <w:r>
        <w:rPr>
          <w:sz w:val="28"/>
          <w:szCs w:val="28"/>
        </w:rPr>
        <w:t xml:space="preserve">ржка СО НКО в реализации социальных проектов и проектов инициативного бюджетирования», «Направление расходов 2.1 «Проведение мероприятий в рамках реализации проектов инициативного бюджетирования в городе Перми», «Направление расходов 2.2 «Субсидии некоммер</w:t>
      </w:r>
      <w:r>
        <w:rPr>
          <w:sz w:val="28"/>
          <w:szCs w:val="28"/>
        </w:rPr>
        <w:t xml:space="preserve">ческим организациям на реализацию мероприятий ежегодных городских конкурсов социально значимых проектов», «Направление расходов 2.3 «Проведение мероприятий в рамках реализации инициативных проектов на территории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62" w:type="dxa"/>
        <w:tblInd w:w="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701"/>
        <w:gridCol w:w="1844"/>
        <w:gridCol w:w="1559"/>
        <w:gridCol w:w="1418"/>
        <w:gridCol w:w="1275"/>
        <w:gridCol w:w="1276"/>
        <w:gridCol w:w="1418"/>
        <w:gridCol w:w="1417"/>
      </w:tblGrid>
      <w:tr>
        <w:tblPrEx/>
        <w:trPr/>
        <w:tc>
          <w:tcPr>
            <w:tcW w:w="295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2 «Поддержка СО НКО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в реализации социальных проектов и проектов инициативного бюджетирования»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93 252,7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85 700,0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85 700,0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84 660,0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84 660,0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433 972,7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74 222,2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373 422,2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5 852,1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5 852,1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10 475,6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51 995,6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 «Проведение мероприятий в рамках реализации проектов инициативного бюджетирования в городе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3127,6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3927,6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2702,8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2702,8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дорог и благоустройства администрации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ДДиБ), муниципальные учреждения, подведомственные ДДиБ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1666,7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1666,7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культуры и молодежной политики администрации города Перми </w:t>
            </w:r>
            <w:r>
              <w:rPr>
                <w:sz w:val="24"/>
                <w:szCs w:val="24"/>
              </w:rPr>
              <w:br w:type="textWrapping" w:clear="all"/>
              <w:t xml:space="preserve">(далее – </w:t>
            </w:r>
            <w:r>
              <w:rPr>
                <w:sz w:val="24"/>
                <w:szCs w:val="24"/>
              </w:rPr>
              <w:t xml:space="preserve">ДКМП), муниципальные учреждения, подведомственные 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1415,0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1415,0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1202,8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1202,8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ind w:left="143" w:firstLine="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2.2 «Субсидии некоммерческим организациям на реализацию мероприятий ежегодных городских конкурсов социально значимых проектов»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45 394,5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45 500,0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45 500,0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44 460,0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44 460,0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225 314,5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34 918,9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173 318,9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10 475,6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10 500,0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10 500,0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51 995,6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38 894,5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194 894,5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29 918,9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8 975,6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44 975,6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Дзержинского района города Перми (далее – АДР)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Индустриального района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(далее – АИР)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администрация Кировского района города Перми (далее – АКР)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администрация Ленинского района города Перми (далее – АЛР)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Мотовилихинского района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(далее – АМР)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администрация Орджоникидзевского района города Перми (далее – АОР)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администрация Свердловского района города Перми (далее – АСР)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4 036,5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администрация поселка Новые Ляды </w:t>
            </w:r>
            <w:r>
              <w:rPr>
                <w:sz w:val="24"/>
                <w:szCs w:val="24"/>
              </w:rPr>
              <w:t xml:space="preserve">города Перми (далее – АНЛ)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448,5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448,5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2 164,5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2.3 «Проведение мероприятий в рамках реализации инициативных проектов на территории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44 730,6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204 730,6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39 103,3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199 103,3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5 627,3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5 627,3 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160 027,9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160 027,9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15 665,7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15 665,7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15 444,2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15 444,2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221,5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221,5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ДДиБ, муниципальные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учреждения, подведомственные ДДиБ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18 192,2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18 192,2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13 777,9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13 777,9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4 414,3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4 414,3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907,3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907,3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1 697,0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1 697,0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1 697,0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1 697,0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2 979,1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2 979,1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2 947,5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2 947,5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3 868,7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3 868,7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экологии и природополь</w:t>
            </w:r>
            <w:r>
              <w:rPr>
                <w:sz w:val="24"/>
                <w:szCs w:val="24"/>
              </w:rPr>
              <w:t xml:space="preserve">зованию администрации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1 370,0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1 370,0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1 301,5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1 301,5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строку «Комплекс процессных мероприятий «Формирование благоприятных условий для поддержки социально ориентированных некоммерческих организаций»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61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954"/>
        <w:gridCol w:w="1701"/>
        <w:gridCol w:w="1843"/>
        <w:gridCol w:w="1417"/>
        <w:gridCol w:w="1418"/>
        <w:gridCol w:w="1417"/>
        <w:gridCol w:w="1276"/>
        <w:gridCol w:w="1418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4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«Формирование благоприятных условий для поддержки социально ориентированных некоммерческих организаций»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173 189,5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152 110,3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148 220,9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761 611,7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173 189,5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152 110,3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148 220,9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144 045,5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761 611,7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2 198,9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2 289,1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2 380,6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2 475,8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2 574,9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11 919,3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строку «Направление расходов 1.2 «Субсидия Общественной организации ветеранов (пенсионеров) войны, труда, Вооруженных Сил и правоохранительных органов Дзержинского района г.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72"/>
        <w:gridCol w:w="1559"/>
        <w:gridCol w:w="1843"/>
        <w:gridCol w:w="1559"/>
        <w:gridCol w:w="1418"/>
        <w:gridCol w:w="1417"/>
        <w:gridCol w:w="1276"/>
        <w:gridCol w:w="1418"/>
        <w:gridCol w:w="141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pStyle w:val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 «Субсидия Общественной организации ветеранов (пенсионеров) войны, труда, Вооруженных Сил и правоохранительных органов Дзержинского района г.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строку «Направление расходов 1.5 «Субсидия Общественной организации ветеранов (пенсионеров) войны, труда, Вооруженных Сил и правоохранительных органов Ленинского района г.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72"/>
        <w:gridCol w:w="1559"/>
        <w:gridCol w:w="1910"/>
        <w:gridCol w:w="1559"/>
        <w:gridCol w:w="1418"/>
        <w:gridCol w:w="1417"/>
        <w:gridCol w:w="1276"/>
        <w:gridCol w:w="1351"/>
        <w:gridCol w:w="141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pStyle w:val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1.5 «Субсидия Общественной организации ветеранов </w:t>
            </w:r>
            <w:r>
              <w:rPr>
                <w:sz w:val="24"/>
                <w:szCs w:val="24"/>
              </w:rPr>
              <w:t xml:space="preserve">(пенсионеров) войны, труда, Вооруженных Сил и правоохранительных органов Ленинского района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pStyle w:val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1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3 592,0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строку «Направление расходов 1.7 «Субсидия Общественной организации ветеранов (пенсионеров) войны, труда, Вооруженных Сил и правоохранительных органов Орджоникидзевского района г.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72"/>
        <w:gridCol w:w="1559"/>
        <w:gridCol w:w="1910"/>
        <w:gridCol w:w="1559"/>
        <w:gridCol w:w="1418"/>
        <w:gridCol w:w="1417"/>
        <w:gridCol w:w="1276"/>
        <w:gridCol w:w="1351"/>
        <w:gridCol w:w="141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2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1.7 «Субсидия Общественной организации ветеранов (пенсионеров) войны, труда, Вооруженных сил и правоохранительных органов Орджоникидзевского района г.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4 958,0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строки «Направление расходов 1.11 «Субсидии некоммерческим организа</w:t>
      </w:r>
      <w:r>
        <w:rPr>
          <w:sz w:val="28"/>
          <w:szCs w:val="28"/>
        </w:rPr>
        <w:t xml:space="preserve">циям, общественным объединениям (за исключением политических партий) на реализацию мероприятий в сфере общественных отношений», «Направление расходов 1.12 «Содержание имущества и обеспечение деятельности общественных центров»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3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1559"/>
        <w:gridCol w:w="1988"/>
        <w:gridCol w:w="1262"/>
        <w:gridCol w:w="1396"/>
        <w:gridCol w:w="1540"/>
        <w:gridCol w:w="1258"/>
        <w:gridCol w:w="1397"/>
        <w:gridCol w:w="1535"/>
      </w:tblGrid>
      <w:tr>
        <w:tblPrEx/>
        <w:trPr>
          <w:trHeight w:val="541"/>
        </w:trPr>
        <w:tc>
          <w:tcPr>
            <w:tcW w:w="300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1.11 «Субсидии некоммерческим организациям, общественным объединениям (за исключением политических партий) на реализацию мероприятий в сфере общественных отношений»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19 932,1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8 646,0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8 175,2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8 175,2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53 324,5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19 932,1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8 396,0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8 646,0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8 175,2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8 175,2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53 324,5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9 617,1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4 686,0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4 936,0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4 655,2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4 655,2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28 468,4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1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ДКМП, муниципальные учре</w:t>
            </w:r>
            <w:r>
              <w:rPr>
                <w:sz w:val="24"/>
                <w:szCs w:val="24"/>
              </w:rPr>
              <w:t xml:space="preserve">ждения, подведомственные 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8 365,0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1 760,0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1 760,0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1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271,0</w:t>
            </w:r>
            <w:r/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271,0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271,0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7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271,5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1 357,5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3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50,0</w:t>
            </w:r>
            <w:r/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50,0</w:t>
            </w:r>
            <w:r/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50,0</w:t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50,0</w:t>
            </w:r>
            <w:r/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6"/>
        </w:trPr>
        <w:tc>
          <w:tcPr>
            <w:tcW w:w="300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1.12 </w:t>
            </w:r>
            <w:r>
              <w:rPr>
                <w:rFonts w:eastAsia="Calibri"/>
                <w:sz w:val="24"/>
                <w:szCs w:val="24"/>
              </w:rPr>
              <w:t xml:space="preserve">«Содержание имущества и обеспечение деятельности общественных центров»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75 928,8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67 700,3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63 560,9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59 856,3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59 856,3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326 902,6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5 798,1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6 192,8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6 192,8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6 192,8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30 056,1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7 492,4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7 193,1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7 186,2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7 186,2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7 186,2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36 244,1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8 446,3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3 685,4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3 681,9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3 681,9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3 681,9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23 177,4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6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4 269,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4 170,9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4 166,8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3 690,6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3 690,6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19 988,2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17 980,2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14 374,7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13 958,3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10 729,9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10 729,9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67 773,0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17 942,4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17 435,2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17 395,2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17 395,2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17 395,2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87 563,2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10 439,3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13 486,6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9 424,9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9 424,9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9 424,9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52 200,6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3"/>
        </w:trPr>
        <w:tc>
          <w:tcPr>
            <w:tcW w:w="30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3 679,3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9 900,0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tabs>
          <w:tab w:val="left" w:pos="95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3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rPr>
        <w:rStyle w:val="991"/>
      </w:rPr>
      <w:framePr w:wrap="around" w:vAnchor="text" w:hAnchor="margin" w:xAlign="center" w:y="1"/>
    </w:pPr>
    <w:r>
      <w:rPr>
        <w:rStyle w:val="991"/>
      </w:rPr>
      <w:fldChar w:fldCharType="begin"/>
    </w:r>
    <w:r>
      <w:rPr>
        <w:rStyle w:val="991"/>
      </w:rPr>
      <w:instrText xml:space="preserve">PAGE  </w:instrText>
    </w:r>
    <w:r>
      <w:rPr>
        <w:rStyle w:val="991"/>
      </w:rPr>
      <w:fldChar w:fldCharType="end"/>
    </w:r>
    <w:r>
      <w:rPr>
        <w:rStyle w:val="991"/>
      </w:rPr>
    </w:r>
    <w:r>
      <w:rPr>
        <w:rStyle w:val="991"/>
      </w:rPr>
    </w:r>
  </w:p>
  <w:p>
    <w:pPr>
      <w:pStyle w:val="839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6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2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3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57" w:hanging="216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0"/>
  </w:num>
  <w:num w:numId="5">
    <w:abstractNumId w:val="2"/>
  </w:num>
  <w:num w:numId="6">
    <w:abstractNumId w:val="24"/>
  </w:num>
  <w:num w:numId="7">
    <w:abstractNumId w:val="22"/>
  </w:num>
  <w:num w:numId="8">
    <w:abstractNumId w:val="6"/>
  </w:num>
  <w:num w:numId="9">
    <w:abstractNumId w:val="23"/>
  </w:num>
  <w:num w:numId="10">
    <w:abstractNumId w:val="5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8"/>
  </w:num>
  <w:num w:numId="16">
    <w:abstractNumId w:val="16"/>
  </w:num>
  <w:num w:numId="17">
    <w:abstractNumId w:val="7"/>
  </w:num>
  <w:num w:numId="18">
    <w:abstractNumId w:val="19"/>
  </w:num>
  <w:num w:numId="19">
    <w:abstractNumId w:val="15"/>
  </w:num>
  <w:num w:numId="20">
    <w:abstractNumId w:val="18"/>
  </w:num>
  <w:num w:numId="21">
    <w:abstractNumId w:val="9"/>
  </w:num>
  <w:num w:numId="22">
    <w:abstractNumId w:val="25"/>
  </w:num>
  <w:num w:numId="23">
    <w:abstractNumId w:val="1"/>
  </w:num>
  <w:num w:numId="24">
    <w:abstractNumId w:val="17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5" w:default="1">
    <w:name w:val="Normal"/>
    <w:qFormat/>
    <w:rPr>
      <w:lang w:eastAsia="ru-RU"/>
    </w:rPr>
  </w:style>
  <w:style w:type="paragraph" w:styleId="776">
    <w:name w:val="Heading 1"/>
    <w:basedOn w:val="775"/>
    <w:next w:val="775"/>
    <w:link w:val="1071"/>
    <w:qFormat/>
    <w:pPr>
      <w:ind w:right="-1" w:firstLine="709"/>
      <w:jc w:val="both"/>
      <w:keepNext/>
      <w:outlineLvl w:val="0"/>
    </w:pPr>
    <w:rPr>
      <w:sz w:val="24"/>
    </w:rPr>
  </w:style>
  <w:style w:type="paragraph" w:styleId="777">
    <w:name w:val="Heading 2"/>
    <w:basedOn w:val="775"/>
    <w:next w:val="775"/>
    <w:link w:val="1072"/>
    <w:qFormat/>
    <w:pPr>
      <w:ind w:right="-1"/>
      <w:jc w:val="both"/>
      <w:keepNext/>
      <w:outlineLvl w:val="1"/>
    </w:pPr>
    <w:rPr>
      <w:sz w:val="24"/>
    </w:rPr>
  </w:style>
  <w:style w:type="paragraph" w:styleId="778">
    <w:name w:val="Heading 3"/>
    <w:basedOn w:val="775"/>
    <w:next w:val="775"/>
    <w:link w:val="8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9">
    <w:name w:val="Heading 4"/>
    <w:basedOn w:val="775"/>
    <w:next w:val="775"/>
    <w:link w:val="8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0">
    <w:name w:val="Heading 5"/>
    <w:basedOn w:val="775"/>
    <w:next w:val="775"/>
    <w:link w:val="8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775"/>
    <w:next w:val="775"/>
    <w:link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775"/>
    <w:next w:val="775"/>
    <w:link w:val="8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775"/>
    <w:next w:val="775"/>
    <w:link w:val="8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775"/>
    <w:next w:val="775"/>
    <w:link w:val="8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 w:default="1">
    <w:name w:val="Default Paragraph Font"/>
    <w:uiPriority w:val="1"/>
    <w:semiHidden/>
    <w:unhideWhenUsed/>
  </w:style>
  <w:style w:type="table" w:styleId="7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7" w:default="1">
    <w:name w:val="No List"/>
    <w:uiPriority w:val="99"/>
    <w:semiHidden/>
    <w:unhideWhenUsed/>
  </w:style>
  <w:style w:type="table" w:styleId="788">
    <w:name w:val="Plain Table 1"/>
    <w:basedOn w:val="78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78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7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7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7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78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78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78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78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5 Dark"/>
    <w:basedOn w:val="7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8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>
    <w:name w:val="Grid Table 7 Colorful"/>
    <w:basedOn w:val="78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78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8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8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8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78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78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>
    <w:name w:val="List Table 7 Colorful"/>
    <w:basedOn w:val="78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7" w:customStyle="1">
    <w:name w:val="Heading 3 Char"/>
    <w:basedOn w:val="785"/>
    <w:uiPriority w:val="9"/>
    <w:rPr>
      <w:rFonts w:ascii="Arial" w:hAnsi="Arial" w:eastAsia="Arial" w:cs="Arial"/>
      <w:sz w:val="30"/>
      <w:szCs w:val="30"/>
    </w:rPr>
  </w:style>
  <w:style w:type="character" w:styleId="808" w:customStyle="1">
    <w:name w:val="Heading 4 Char"/>
    <w:basedOn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Heading 5 Char"/>
    <w:basedOn w:val="785"/>
    <w:uiPriority w:val="9"/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Heading 6 Char"/>
    <w:basedOn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Heading 7 Char"/>
    <w:basedOn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Heading 8 Char"/>
    <w:basedOn w:val="785"/>
    <w:uiPriority w:val="9"/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Heading 9 Char"/>
    <w:basedOn w:val="785"/>
    <w:uiPriority w:val="9"/>
    <w:rPr>
      <w:rFonts w:ascii="Arial" w:hAnsi="Arial" w:eastAsia="Arial" w:cs="Arial"/>
      <w:i/>
      <w:iCs/>
      <w:sz w:val="21"/>
      <w:szCs w:val="21"/>
    </w:rPr>
  </w:style>
  <w:style w:type="character" w:styleId="814" w:customStyle="1">
    <w:name w:val="Title Char"/>
    <w:basedOn w:val="785"/>
    <w:uiPriority w:val="10"/>
    <w:rPr>
      <w:sz w:val="48"/>
      <w:szCs w:val="48"/>
    </w:rPr>
  </w:style>
  <w:style w:type="character" w:styleId="815" w:customStyle="1">
    <w:name w:val="Subtitle Char"/>
    <w:basedOn w:val="785"/>
    <w:uiPriority w:val="11"/>
    <w:rPr>
      <w:sz w:val="24"/>
      <w:szCs w:val="24"/>
    </w:rPr>
  </w:style>
  <w:style w:type="character" w:styleId="816" w:customStyle="1">
    <w:name w:val="Quote Char"/>
    <w:uiPriority w:val="29"/>
    <w:rPr>
      <w:i/>
    </w:rPr>
  </w:style>
  <w:style w:type="character" w:styleId="817" w:customStyle="1">
    <w:name w:val="Intense Quote Char"/>
    <w:uiPriority w:val="30"/>
    <w:rPr>
      <w:i/>
    </w:rPr>
  </w:style>
  <w:style w:type="character" w:styleId="818" w:customStyle="1">
    <w:name w:val="Footnote Text Char"/>
    <w:uiPriority w:val="99"/>
    <w:rPr>
      <w:sz w:val="18"/>
    </w:rPr>
  </w:style>
  <w:style w:type="character" w:styleId="819" w:customStyle="1">
    <w:name w:val="Endnote Text Char"/>
    <w:uiPriority w:val="99"/>
    <w:rPr>
      <w:sz w:val="20"/>
    </w:rPr>
  </w:style>
  <w:style w:type="character" w:styleId="82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21" w:customStyle="1">
    <w:name w:val="Heading 2 Char"/>
    <w:uiPriority w:val="9"/>
    <w:rPr>
      <w:rFonts w:ascii="Arial" w:hAnsi="Arial" w:eastAsia="Arial" w:cs="Arial"/>
      <w:sz w:val="34"/>
    </w:rPr>
  </w:style>
  <w:style w:type="character" w:styleId="822" w:customStyle="1">
    <w:name w:val="Заголовок 3 Знак"/>
    <w:link w:val="778"/>
    <w:uiPriority w:val="9"/>
    <w:rPr>
      <w:rFonts w:ascii="Arial" w:hAnsi="Arial" w:eastAsia="Arial" w:cs="Arial"/>
      <w:sz w:val="30"/>
      <w:szCs w:val="30"/>
    </w:rPr>
  </w:style>
  <w:style w:type="character" w:styleId="823" w:customStyle="1">
    <w:name w:val="Заголовок 4 Знак"/>
    <w:link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824" w:customStyle="1">
    <w:name w:val="Заголовок 5 Знак"/>
    <w:link w:val="780"/>
    <w:uiPriority w:val="9"/>
    <w:rPr>
      <w:rFonts w:ascii="Arial" w:hAnsi="Arial" w:eastAsia="Arial" w:cs="Arial"/>
      <w:b/>
      <w:bCs/>
      <w:sz w:val="24"/>
      <w:szCs w:val="24"/>
    </w:rPr>
  </w:style>
  <w:style w:type="character" w:styleId="825" w:customStyle="1">
    <w:name w:val="Заголовок 6 Знак"/>
    <w:link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826" w:customStyle="1">
    <w:name w:val="Заголовок 7 Знак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Заголовок 8 Знак"/>
    <w:link w:val="783"/>
    <w:uiPriority w:val="9"/>
    <w:rPr>
      <w:rFonts w:ascii="Arial" w:hAnsi="Arial" w:eastAsia="Arial" w:cs="Arial"/>
      <w:i/>
      <w:iCs/>
      <w:sz w:val="22"/>
      <w:szCs w:val="22"/>
    </w:rPr>
  </w:style>
  <w:style w:type="character" w:styleId="828" w:customStyle="1">
    <w:name w:val="Заголовок 9 Знак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829">
    <w:name w:val="List Paragraph"/>
    <w:basedOn w:val="7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3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31">
    <w:name w:val="Title"/>
    <w:basedOn w:val="775"/>
    <w:next w:val="775"/>
    <w:link w:val="8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2" w:customStyle="1">
    <w:name w:val="Название Знак"/>
    <w:link w:val="831"/>
    <w:uiPriority w:val="10"/>
    <w:rPr>
      <w:sz w:val="48"/>
      <w:szCs w:val="48"/>
    </w:rPr>
  </w:style>
  <w:style w:type="paragraph" w:styleId="833">
    <w:name w:val="Subtitle"/>
    <w:basedOn w:val="775"/>
    <w:next w:val="775"/>
    <w:link w:val="834"/>
    <w:uiPriority w:val="11"/>
    <w:qFormat/>
    <w:pPr>
      <w:spacing w:before="200" w:after="200"/>
    </w:pPr>
    <w:rPr>
      <w:sz w:val="24"/>
      <w:szCs w:val="24"/>
    </w:rPr>
  </w:style>
  <w:style w:type="character" w:styleId="834" w:customStyle="1">
    <w:name w:val="Подзаголовок Знак"/>
    <w:link w:val="833"/>
    <w:uiPriority w:val="11"/>
    <w:rPr>
      <w:sz w:val="24"/>
      <w:szCs w:val="24"/>
    </w:rPr>
  </w:style>
  <w:style w:type="paragraph" w:styleId="835">
    <w:name w:val="Quote"/>
    <w:basedOn w:val="775"/>
    <w:next w:val="775"/>
    <w:link w:val="836"/>
    <w:uiPriority w:val="29"/>
    <w:qFormat/>
    <w:pPr>
      <w:ind w:left="720" w:right="720"/>
    </w:pPr>
    <w:rPr>
      <w:i/>
    </w:rPr>
  </w:style>
  <w:style w:type="character" w:styleId="836" w:customStyle="1">
    <w:name w:val="Цитата 2 Знак"/>
    <w:link w:val="835"/>
    <w:uiPriority w:val="29"/>
    <w:rPr>
      <w:i/>
    </w:rPr>
  </w:style>
  <w:style w:type="paragraph" w:styleId="837">
    <w:name w:val="Intense Quote"/>
    <w:basedOn w:val="775"/>
    <w:next w:val="775"/>
    <w:link w:val="8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8" w:customStyle="1">
    <w:name w:val="Выделенная цитата Знак"/>
    <w:link w:val="837"/>
    <w:uiPriority w:val="30"/>
    <w:rPr>
      <w:i/>
    </w:rPr>
  </w:style>
  <w:style w:type="paragraph" w:styleId="839">
    <w:name w:val="Header"/>
    <w:basedOn w:val="775"/>
    <w:link w:val="994"/>
    <w:uiPriority w:val="99"/>
    <w:pPr>
      <w:tabs>
        <w:tab w:val="center" w:pos="4153" w:leader="none"/>
        <w:tab w:val="right" w:pos="8306" w:leader="none"/>
      </w:tabs>
    </w:pPr>
  </w:style>
  <w:style w:type="character" w:styleId="840" w:customStyle="1">
    <w:name w:val="Header Char"/>
    <w:uiPriority w:val="99"/>
  </w:style>
  <w:style w:type="paragraph" w:styleId="841">
    <w:name w:val="Footer"/>
    <w:basedOn w:val="775"/>
    <w:link w:val="1070"/>
    <w:pPr>
      <w:tabs>
        <w:tab w:val="center" w:pos="4153" w:leader="none"/>
        <w:tab w:val="right" w:pos="8306" w:leader="none"/>
      </w:tabs>
    </w:pPr>
  </w:style>
  <w:style w:type="character" w:styleId="842" w:customStyle="1">
    <w:name w:val="Footer Char"/>
    <w:uiPriority w:val="99"/>
  </w:style>
  <w:style w:type="paragraph" w:styleId="843">
    <w:name w:val="Caption"/>
    <w:basedOn w:val="775"/>
    <w:next w:val="77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44" w:customStyle="1">
    <w:name w:val="Caption Char"/>
    <w:uiPriority w:val="99"/>
  </w:style>
  <w:style w:type="table" w:styleId="845">
    <w:name w:val="Table Grid"/>
    <w:basedOn w:val="78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4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0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7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4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5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3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1">
    <w:name w:val="Hyperlink"/>
    <w:uiPriority w:val="99"/>
    <w:unhideWhenUsed/>
    <w:rPr>
      <w:color w:val="0000ff"/>
      <w:u w:val="single"/>
    </w:rPr>
  </w:style>
  <w:style w:type="paragraph" w:styleId="972">
    <w:name w:val="footnote text"/>
    <w:basedOn w:val="775"/>
    <w:link w:val="973"/>
    <w:uiPriority w:val="99"/>
    <w:semiHidden/>
    <w:unhideWhenUsed/>
    <w:pPr>
      <w:spacing w:after="40"/>
    </w:pPr>
    <w:rPr>
      <w:sz w:val="18"/>
    </w:rPr>
  </w:style>
  <w:style w:type="character" w:styleId="973" w:customStyle="1">
    <w:name w:val="Текст сноски Знак"/>
    <w:link w:val="972"/>
    <w:uiPriority w:val="99"/>
    <w:rPr>
      <w:sz w:val="18"/>
    </w:rPr>
  </w:style>
  <w:style w:type="character" w:styleId="974">
    <w:name w:val="footnote reference"/>
    <w:uiPriority w:val="99"/>
    <w:unhideWhenUsed/>
    <w:rPr>
      <w:vertAlign w:val="superscript"/>
    </w:rPr>
  </w:style>
  <w:style w:type="paragraph" w:styleId="975">
    <w:name w:val="endnote text"/>
    <w:basedOn w:val="775"/>
    <w:link w:val="976"/>
    <w:uiPriority w:val="99"/>
    <w:semiHidden/>
    <w:unhideWhenUsed/>
  </w:style>
  <w:style w:type="character" w:styleId="976" w:customStyle="1">
    <w:name w:val="Текст концевой сноски Знак"/>
    <w:link w:val="975"/>
    <w:uiPriority w:val="99"/>
    <w:rPr>
      <w:sz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>
    <w:name w:val="toc 1"/>
    <w:basedOn w:val="775"/>
    <w:next w:val="775"/>
    <w:uiPriority w:val="39"/>
    <w:unhideWhenUsed/>
    <w:pPr>
      <w:spacing w:after="57"/>
    </w:pPr>
  </w:style>
  <w:style w:type="paragraph" w:styleId="979">
    <w:name w:val="toc 2"/>
    <w:basedOn w:val="775"/>
    <w:next w:val="775"/>
    <w:uiPriority w:val="39"/>
    <w:unhideWhenUsed/>
    <w:pPr>
      <w:ind w:left="283"/>
      <w:spacing w:after="57"/>
    </w:pPr>
  </w:style>
  <w:style w:type="paragraph" w:styleId="980">
    <w:name w:val="toc 3"/>
    <w:basedOn w:val="775"/>
    <w:next w:val="775"/>
    <w:uiPriority w:val="39"/>
    <w:unhideWhenUsed/>
    <w:pPr>
      <w:ind w:left="567"/>
      <w:spacing w:after="57"/>
    </w:pPr>
  </w:style>
  <w:style w:type="paragraph" w:styleId="981">
    <w:name w:val="toc 4"/>
    <w:basedOn w:val="775"/>
    <w:next w:val="775"/>
    <w:uiPriority w:val="39"/>
    <w:unhideWhenUsed/>
    <w:pPr>
      <w:ind w:left="850"/>
      <w:spacing w:after="57"/>
    </w:pPr>
  </w:style>
  <w:style w:type="paragraph" w:styleId="982">
    <w:name w:val="toc 5"/>
    <w:basedOn w:val="775"/>
    <w:next w:val="775"/>
    <w:uiPriority w:val="39"/>
    <w:unhideWhenUsed/>
    <w:pPr>
      <w:ind w:left="1134"/>
      <w:spacing w:after="57"/>
    </w:pPr>
  </w:style>
  <w:style w:type="paragraph" w:styleId="983">
    <w:name w:val="toc 6"/>
    <w:basedOn w:val="775"/>
    <w:next w:val="775"/>
    <w:uiPriority w:val="39"/>
    <w:unhideWhenUsed/>
    <w:pPr>
      <w:ind w:left="1417"/>
      <w:spacing w:after="57"/>
    </w:pPr>
  </w:style>
  <w:style w:type="paragraph" w:styleId="984">
    <w:name w:val="toc 7"/>
    <w:basedOn w:val="775"/>
    <w:next w:val="775"/>
    <w:uiPriority w:val="39"/>
    <w:unhideWhenUsed/>
    <w:pPr>
      <w:ind w:left="1701"/>
      <w:spacing w:after="57"/>
    </w:pPr>
  </w:style>
  <w:style w:type="paragraph" w:styleId="985">
    <w:name w:val="toc 8"/>
    <w:basedOn w:val="775"/>
    <w:next w:val="775"/>
    <w:uiPriority w:val="39"/>
    <w:unhideWhenUsed/>
    <w:pPr>
      <w:ind w:left="1984"/>
      <w:spacing w:after="57"/>
    </w:pPr>
  </w:style>
  <w:style w:type="paragraph" w:styleId="986">
    <w:name w:val="toc 9"/>
    <w:basedOn w:val="775"/>
    <w:next w:val="775"/>
    <w:uiPriority w:val="39"/>
    <w:unhideWhenUsed/>
    <w:pPr>
      <w:ind w:left="2268"/>
      <w:spacing w:after="57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775"/>
    <w:next w:val="775"/>
    <w:uiPriority w:val="99"/>
    <w:unhideWhenUsed/>
  </w:style>
  <w:style w:type="paragraph" w:styleId="989">
    <w:name w:val="Body Text"/>
    <w:basedOn w:val="775"/>
    <w:link w:val="1013"/>
    <w:pPr>
      <w:ind w:right="3117"/>
    </w:pPr>
    <w:rPr>
      <w:rFonts w:ascii="Courier New" w:hAnsi="Courier New"/>
      <w:sz w:val="26"/>
    </w:rPr>
  </w:style>
  <w:style w:type="paragraph" w:styleId="990">
    <w:name w:val="Body Text Indent"/>
    <w:basedOn w:val="775"/>
    <w:link w:val="1073"/>
    <w:pPr>
      <w:ind w:right="-1"/>
      <w:jc w:val="both"/>
    </w:pPr>
    <w:rPr>
      <w:sz w:val="26"/>
    </w:rPr>
  </w:style>
  <w:style w:type="character" w:styleId="991">
    <w:name w:val="page number"/>
    <w:basedOn w:val="785"/>
  </w:style>
  <w:style w:type="paragraph" w:styleId="992">
    <w:name w:val="Balloon Text"/>
    <w:basedOn w:val="775"/>
    <w:link w:val="993"/>
    <w:rPr>
      <w:rFonts w:ascii="Segoe UI" w:hAnsi="Segoe UI" w:cs="Segoe UI"/>
      <w:sz w:val="18"/>
      <w:szCs w:val="18"/>
    </w:rPr>
  </w:style>
  <w:style w:type="character" w:styleId="993" w:customStyle="1">
    <w:name w:val="Текст выноски Знак"/>
    <w:link w:val="992"/>
    <w:rPr>
      <w:rFonts w:ascii="Segoe UI" w:hAnsi="Segoe UI" w:cs="Segoe UI"/>
      <w:sz w:val="18"/>
      <w:szCs w:val="18"/>
    </w:rPr>
  </w:style>
  <w:style w:type="character" w:styleId="994" w:customStyle="1">
    <w:name w:val="Верхний колонтитул Знак"/>
    <w:link w:val="839"/>
    <w:uiPriority w:val="99"/>
  </w:style>
  <w:style w:type="numbering" w:styleId="995" w:customStyle="1">
    <w:name w:val="Нет списка1"/>
    <w:next w:val="787"/>
    <w:uiPriority w:val="99"/>
    <w:semiHidden/>
    <w:unhideWhenUsed/>
  </w:style>
  <w:style w:type="character" w:styleId="996">
    <w:name w:val="FollowedHyperlink"/>
    <w:uiPriority w:val="99"/>
    <w:unhideWhenUsed/>
    <w:rPr>
      <w:color w:val="800080"/>
      <w:u w:val="single"/>
    </w:rPr>
  </w:style>
  <w:style w:type="paragraph" w:styleId="997" w:customStyle="1">
    <w:name w:val="xl65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8" w:customStyle="1">
    <w:name w:val="xl66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9" w:customStyle="1">
    <w:name w:val="xl67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68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1" w:customStyle="1">
    <w:name w:val="xl69"/>
    <w:basedOn w:val="7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2" w:customStyle="1">
    <w:name w:val="xl70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3" w:customStyle="1">
    <w:name w:val="xl71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4" w:customStyle="1">
    <w:name w:val="xl72"/>
    <w:basedOn w:val="7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5" w:customStyle="1">
    <w:name w:val="xl73"/>
    <w:basedOn w:val="7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6" w:customStyle="1">
    <w:name w:val="xl74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7" w:customStyle="1">
    <w:name w:val="xl75"/>
    <w:basedOn w:val="7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8" w:customStyle="1">
    <w:name w:val="xl76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9" w:customStyle="1">
    <w:name w:val="xl77"/>
    <w:basedOn w:val="7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0" w:customStyle="1">
    <w:name w:val="xl78"/>
    <w:basedOn w:val="7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1" w:customStyle="1">
    <w:name w:val="xl79"/>
    <w:basedOn w:val="7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2" w:customStyle="1">
    <w:name w:val="Форма"/>
    <w:rPr>
      <w:sz w:val="28"/>
      <w:szCs w:val="28"/>
      <w:lang w:eastAsia="ru-RU"/>
    </w:rPr>
  </w:style>
  <w:style w:type="character" w:styleId="1013" w:customStyle="1">
    <w:name w:val="Основной текст Знак"/>
    <w:link w:val="989"/>
    <w:rPr>
      <w:rFonts w:ascii="Courier New" w:hAnsi="Courier New"/>
      <w:sz w:val="26"/>
    </w:rPr>
  </w:style>
  <w:style w:type="paragraph" w:styleId="1014" w:customStyle="1">
    <w:name w:val="ConsPlusNormal"/>
    <w:rPr>
      <w:sz w:val="28"/>
      <w:szCs w:val="28"/>
      <w:lang w:eastAsia="ru-RU"/>
    </w:rPr>
  </w:style>
  <w:style w:type="numbering" w:styleId="1015" w:customStyle="1">
    <w:name w:val="Нет списка11"/>
    <w:next w:val="787"/>
    <w:uiPriority w:val="99"/>
    <w:semiHidden/>
    <w:unhideWhenUsed/>
  </w:style>
  <w:style w:type="numbering" w:styleId="1016" w:customStyle="1">
    <w:name w:val="Нет списка111"/>
    <w:next w:val="787"/>
    <w:uiPriority w:val="99"/>
    <w:semiHidden/>
    <w:unhideWhenUsed/>
  </w:style>
  <w:style w:type="paragraph" w:styleId="1017" w:customStyle="1">
    <w:name w:val="font5"/>
    <w:basedOn w:val="7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18" w:customStyle="1">
    <w:name w:val="xl80"/>
    <w:basedOn w:val="7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19" w:customStyle="1">
    <w:name w:val="xl81"/>
    <w:basedOn w:val="7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20" w:customStyle="1">
    <w:name w:val="xl82"/>
    <w:basedOn w:val="7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21" w:customStyle="1">
    <w:name w:val="xl83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2" w:customStyle="1">
    <w:name w:val="xl84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3" w:customStyle="1">
    <w:name w:val="xl85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4" w:customStyle="1">
    <w:name w:val="xl86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5" w:customStyle="1">
    <w:name w:val="xl87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6" w:customStyle="1">
    <w:name w:val="xl88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7" w:customStyle="1">
    <w:name w:val="xl89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8" w:customStyle="1">
    <w:name w:val="xl90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9" w:customStyle="1">
    <w:name w:val="xl91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0" w:customStyle="1">
    <w:name w:val="xl92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1" w:customStyle="1">
    <w:name w:val="xl93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2" w:customStyle="1">
    <w:name w:val="xl94"/>
    <w:basedOn w:val="7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3" w:customStyle="1">
    <w:name w:val="xl95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4" w:customStyle="1">
    <w:name w:val="xl96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5" w:customStyle="1">
    <w:name w:val="xl97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6" w:customStyle="1">
    <w:name w:val="xl98"/>
    <w:basedOn w:val="7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37" w:customStyle="1">
    <w:name w:val="xl99"/>
    <w:basedOn w:val="7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8" w:customStyle="1">
    <w:name w:val="xl100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9" w:customStyle="1">
    <w:name w:val="xl101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0" w:customStyle="1">
    <w:name w:val="xl102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03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2" w:customStyle="1">
    <w:name w:val="xl104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05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06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45" w:customStyle="1">
    <w:name w:val="xl107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08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09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8" w:customStyle="1">
    <w:name w:val="xl110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11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 w:customStyle="1">
    <w:name w:val="xl112"/>
    <w:basedOn w:val="7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51" w:customStyle="1">
    <w:name w:val="xl113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xl114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3" w:customStyle="1">
    <w:name w:val="xl115"/>
    <w:basedOn w:val="7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54" w:customStyle="1">
    <w:name w:val="xl116"/>
    <w:basedOn w:val="7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5" w:customStyle="1">
    <w:name w:val="xl117"/>
    <w:basedOn w:val="7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118"/>
    <w:basedOn w:val="7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7" w:customStyle="1">
    <w:name w:val="xl119"/>
    <w:basedOn w:val="7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8" w:customStyle="1">
    <w:name w:val="xl120"/>
    <w:basedOn w:val="7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9" w:customStyle="1">
    <w:name w:val="xl121"/>
    <w:basedOn w:val="7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0" w:customStyle="1">
    <w:name w:val="xl122"/>
    <w:basedOn w:val="7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1" w:customStyle="1">
    <w:name w:val="xl123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2" w:customStyle="1">
    <w:name w:val="xl124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3" w:customStyle="1">
    <w:name w:val="xl125"/>
    <w:basedOn w:val="7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64" w:customStyle="1">
    <w:name w:val="Нет списка2"/>
    <w:next w:val="787"/>
    <w:uiPriority w:val="99"/>
    <w:semiHidden/>
    <w:unhideWhenUsed/>
  </w:style>
  <w:style w:type="numbering" w:styleId="1065" w:customStyle="1">
    <w:name w:val="Нет списка3"/>
    <w:next w:val="787"/>
    <w:uiPriority w:val="99"/>
    <w:semiHidden/>
    <w:unhideWhenUsed/>
  </w:style>
  <w:style w:type="paragraph" w:styleId="1066" w:customStyle="1">
    <w:name w:val="font6"/>
    <w:basedOn w:val="7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67" w:customStyle="1">
    <w:name w:val="font7"/>
    <w:basedOn w:val="7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68" w:customStyle="1">
    <w:name w:val="font8"/>
    <w:basedOn w:val="7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69" w:customStyle="1">
    <w:name w:val="Нет списка4"/>
    <w:next w:val="787"/>
    <w:uiPriority w:val="99"/>
    <w:semiHidden/>
    <w:unhideWhenUsed/>
  </w:style>
  <w:style w:type="character" w:styleId="1070" w:customStyle="1">
    <w:name w:val="Нижний колонтитул Знак"/>
    <w:link w:val="841"/>
  </w:style>
  <w:style w:type="character" w:styleId="1071" w:customStyle="1">
    <w:name w:val="Заголовок 1 Знак"/>
    <w:link w:val="776"/>
    <w:rPr>
      <w:sz w:val="24"/>
    </w:rPr>
  </w:style>
  <w:style w:type="character" w:styleId="1072" w:customStyle="1">
    <w:name w:val="Заголовок 2 Знак"/>
    <w:link w:val="777"/>
    <w:rPr>
      <w:sz w:val="24"/>
    </w:rPr>
  </w:style>
  <w:style w:type="character" w:styleId="1073" w:customStyle="1">
    <w:name w:val="Основной текст с отступом Знак"/>
    <w:link w:val="990"/>
    <w:rPr>
      <w:sz w:val="26"/>
    </w:rPr>
  </w:style>
  <w:style w:type="paragraph" w:styleId="107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table" w:styleId="1075" w:customStyle="1">
    <w:name w:val="0-19"/>
    <w:basedOn w:val="786"/>
    <w:rPr>
      <w:sz w:val="28"/>
    </w:rPr>
    <w:tblPr/>
  </w:style>
  <w:style w:type="paragraph" w:styleId="1076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77">
    <w:name w:val="Normal (Web)"/>
    <w:basedOn w:val="775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34</cp:revision>
  <dcterms:created xsi:type="dcterms:W3CDTF">2025-04-29T08:50:00Z</dcterms:created>
  <dcterms:modified xsi:type="dcterms:W3CDTF">2025-07-21T08:48:12Z</dcterms:modified>
  <cp:version>983040</cp:version>
</cp:coreProperties>
</file>