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4655" cy="514350"/>
                                        <wp:effectExtent l="0" t="0" r="0" b="0"/>
                                        <wp:docPr id="3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465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6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482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4655" cy="514350"/>
                                  <wp:effectExtent l="0" t="0" r="0" b="0"/>
                                  <wp:docPr id="3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65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65pt;height:40.5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482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0"/>
        <w:ind w:right="5243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  <w:t xml:space="preserve">в постановление администрации </w:t>
      </w:r>
      <w:r>
        <w:rPr>
          <w:b/>
        </w:rPr>
        <w:br w:type="textWrapping" w:clear="all"/>
        <w:t xml:space="preserve">города Перми от 19.11.2014 № 864 </w:t>
      </w:r>
      <w:r>
        <w:rPr>
          <w:b/>
        </w:rPr>
        <w:br w:type="textWrapping" w:clear="all"/>
        <w:t xml:space="preserve">«Об установлении расходного </w:t>
      </w:r>
      <w:r>
        <w:rPr>
          <w:b/>
        </w:rPr>
        <w:br w:type="textWrapping" w:clear="all"/>
        <w:t xml:space="preserve">обязательства Пермского </w:t>
      </w:r>
      <w:r>
        <w:rPr>
          <w:b/>
        </w:rPr>
        <w:br w:type="textWrapping" w:clear="all"/>
        <w:t xml:space="preserve">городского округа по вопросам </w:t>
      </w:r>
      <w:r>
        <w:rPr>
          <w:b/>
        </w:rPr>
        <w:br w:type="textWrapping" w:clear="all"/>
        <w:t xml:space="preserve">местного значения в сфере </w:t>
      </w:r>
      <w:r>
        <w:rPr>
          <w:b/>
        </w:rPr>
        <w:br w:type="textWrapping" w:clear="all"/>
        <w:t xml:space="preserve">социальной политики»</w:t>
      </w:r>
      <w:r>
        <w:rPr>
          <w:b/>
        </w:rPr>
      </w:r>
      <w:r>
        <w:rPr>
          <w:b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-3570604</wp:posOffset>
                </wp:positionV>
                <wp:extent cx="407035" cy="495300"/>
                <wp:effectExtent l="0" t="0" r="0" b="0"/>
                <wp:wrapNone/>
                <wp:docPr id="4" name="Pictur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3;o:allowoverlap:true;o:allowincell:true;mso-position-horizontal-relative:text;margin-left:232.35pt;mso-position-horizontal:absolute;mso-position-vertical-relative:text;margin-top:-281.1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в целях актуализации расходного обязательства Пермского городского округа по вопросам местного значения в сфере социальной политики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Перми </w:t>
      </w:r>
      <w:r>
        <w:rPr>
          <w:sz w:val="28"/>
          <w:szCs w:val="28"/>
        </w:rPr>
        <w:t xml:space="preserve">от 19 ноября </w:t>
        <w:br/>
        <w:t xml:space="preserve">2014 г. № 864 «Об установлении расходного обязательства Пермского городского округа по вопросам местного значения в сфере социальной политики» (в ред. </w:t>
        <w:br/>
        <w:t xml:space="preserve">от 20.10.2015 № 843, от 30.11.2015 № 1000, от 14.03.2016 № 159, </w:t>
      </w:r>
      <w:r>
        <w:rPr>
          <w:sz w:val="28"/>
          <w:szCs w:val="28"/>
        </w:rPr>
        <w:t xml:space="preserve">от 06.09.2016 </w:t>
        <w:br/>
        <w:t xml:space="preserve">№ 654, от 30.05.2017 № 418, от 01.09.2017 № 682, от 19.09.2017 </w:t>
      </w:r>
      <w:r>
        <w:rPr>
          <w:sz w:val="28"/>
          <w:szCs w:val="28"/>
        </w:rPr>
        <w:t xml:space="preserve">№ 738, </w:t>
        <w:br/>
        <w:t xml:space="preserve">от 27.12.2017 № 1204, от 23.09.2019 № 584, от 06.10.2020 № 930, </w:t>
      </w:r>
      <w:r>
        <w:rPr>
          <w:sz w:val="28"/>
          <w:szCs w:val="28"/>
        </w:rPr>
        <w:t xml:space="preserve">от 31.10.2022 </w:t>
        <w:br/>
        <w:t xml:space="preserve">№ 1097, от 20.06.2024 № 520, </w:t>
      </w:r>
      <w:r>
        <w:rPr>
          <w:sz w:val="28"/>
          <w:szCs w:val="28"/>
        </w:rPr>
        <w:t xml:space="preserve">от 18.10.2024 № 986</w:t>
      </w:r>
      <w:r>
        <w:rPr>
          <w:sz w:val="28"/>
          <w:szCs w:val="28"/>
        </w:rPr>
        <w:t xml:space="preserve">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абзац шестой пункта 2.3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абзац четвертый пункта 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абзацем шестым пункта 2.1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абзацем восьмым пункта 2.3, в отношении которых ГРБС является департамент культуры и молодежной политики администрации города Перми.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пункт 4 </w:t>
      </w:r>
      <w:r>
        <w:rPr>
          <w:sz w:val="28"/>
          <w:szCs w:val="28"/>
          <w:highlight w:val="none"/>
        </w:rPr>
        <w:t xml:space="preserve">дополнить словами «, предусматривается 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муниципальной программе «Социальная поддержка и обеспечение семейного благополучия населения города Перми»;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в абзаце первом пункта 5 слова «</w:t>
      </w:r>
      <w:r>
        <w:rPr>
          <w:sz w:val="28"/>
          <w:szCs w:val="28"/>
          <w:highlight w:val="none"/>
        </w:rPr>
        <w:t xml:space="preserve">утверждаемого в рамках муниципальной программы «Социальная поддержка и обеспечение семейного благополучия населения города Перми»</w:t>
      </w:r>
      <w:r>
        <w:rPr>
          <w:sz w:val="28"/>
          <w:szCs w:val="28"/>
          <w:highlight w:val="none"/>
        </w:rPr>
        <w:t xml:space="preserve"> исключить.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 Внести изменения в Перечень мероприятий по </w:t>
      </w:r>
      <w:r>
        <w:rPr>
          <w:color w:val="000000"/>
          <w:sz w:val="28"/>
          <w:szCs w:val="28"/>
        </w:rPr>
        <w:t xml:space="preserve">оборудованию объектов городской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инфраструктуры средствами беспрепятственного доступа,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обеспечению информационной доступности для инвалидов</w:t>
      </w:r>
      <w:r>
        <w:rPr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иных маломобильных групп населения</w:t>
      </w:r>
      <w:r>
        <w:rPr>
          <w:sz w:val="28"/>
          <w:szCs w:val="28"/>
        </w:rPr>
        <w:t xml:space="preserve">, утвержденный постановлением администрации города Перми </w:t>
      </w:r>
      <w:bookmarkStart w:id="0" w:name="_GoBack"/>
      <w:r/>
      <w:bookmarkEnd w:id="0"/>
      <w:r>
        <w:rPr>
          <w:sz w:val="28"/>
          <w:szCs w:val="28"/>
        </w:rPr>
        <w:br/>
        <w:t xml:space="preserve">от 19 ноября 2014 г. № 864 «Об установлении расходного обязательства Пермского городского округа по вопросам местного значения в сфере социальной политики» (в ред. от 20.10.2015 № 843, от 30.11.2015 № 1000, от 14.03.2016 № 159, </w:t>
      </w:r>
      <w:r>
        <w:rPr>
          <w:sz w:val="28"/>
          <w:szCs w:val="28"/>
        </w:rPr>
        <w:br/>
        <w:t xml:space="preserve">от 06.09.2016 № 654, от 30.05.2017 № 418, от 01.09.2017 № 682, от 19.09.2017 </w:t>
      </w:r>
      <w:r>
        <w:rPr>
          <w:sz w:val="28"/>
          <w:szCs w:val="28"/>
        </w:rPr>
        <w:br/>
        <w:t xml:space="preserve">№ 738, от 27.12.2017 № 1204, от 23.09.2019 № 584, от 06.10.2020 № 930, </w:t>
      </w:r>
      <w:r>
        <w:rPr>
          <w:sz w:val="28"/>
          <w:szCs w:val="28"/>
        </w:rPr>
        <w:br/>
        <w:t xml:space="preserve">от 31.10.2022 № 1097, от 20.06.2024 № 520, </w:t>
      </w:r>
      <w:r>
        <w:rPr>
          <w:sz w:val="28"/>
          <w:szCs w:val="28"/>
        </w:rPr>
        <w:t xml:space="preserve">от 18.10.2024 № 986</w:t>
      </w:r>
      <w:r>
        <w:rPr>
          <w:sz w:val="28"/>
          <w:szCs w:val="28"/>
        </w:rPr>
        <w:t xml:space="preserve">), признав </w:t>
        <w:br/>
        <w:t xml:space="preserve">строку 4 утратившей силу.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 xml:space="preserve">опубл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кования в печатном средстве массовой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</w:t>
      </w:r>
      <w:r>
        <w:rPr>
          <w:rFonts w:eastAsia="Calibri"/>
          <w:sz w:val="28"/>
          <w:szCs w:val="28"/>
        </w:rPr>
        <w:t xml:space="preserve">заместителя главы администрации города Перми Мальцеву Е.Д.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both"/>
        <w:spacing w:line="240" w:lineRule="exac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rPr>
        <w:rStyle w:val="899"/>
      </w:rPr>
      <w:framePr w:wrap="around" w:vAnchor="text" w:hAnchor="margin" w:xAlign="center" w:y="1"/>
    </w:pPr>
    <w:r>
      <w:rPr>
        <w:rStyle w:val="899"/>
      </w:rPr>
      <w:fldChar w:fldCharType="begin"/>
    </w:r>
    <w:r>
      <w:rPr>
        <w:rStyle w:val="899"/>
      </w:rPr>
      <w:instrText xml:space="preserve">PAGE  </w:instrText>
    </w:r>
    <w:r>
      <w:rPr>
        <w:rStyle w:val="899"/>
      </w:rPr>
      <w:fldChar w:fldCharType="end"/>
    </w:r>
    <w:r>
      <w:rPr>
        <w:rStyle w:val="899"/>
      </w:rPr>
    </w:r>
    <w:r>
      <w:rPr>
        <w:rStyle w:val="899"/>
      </w:rPr>
    </w:r>
  </w:p>
  <w:p>
    <w:pPr>
      <w:pStyle w:val="7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9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5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04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47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9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964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38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qFormat/>
  </w:style>
  <w:style w:type="paragraph" w:styleId="701">
    <w:name w:val="Heading 1"/>
    <w:basedOn w:val="700"/>
    <w:next w:val="700"/>
    <w:link w:val="728"/>
    <w:qFormat/>
    <w:pPr>
      <w:ind w:right="-1" w:firstLine="709"/>
      <w:jc w:val="both"/>
      <w:keepNext/>
      <w:outlineLvl w:val="0"/>
    </w:pPr>
    <w:rPr>
      <w:sz w:val="24"/>
    </w:rPr>
  </w:style>
  <w:style w:type="paragraph" w:styleId="702">
    <w:name w:val="Heading 2"/>
    <w:basedOn w:val="700"/>
    <w:next w:val="700"/>
    <w:link w:val="729"/>
    <w:qFormat/>
    <w:pPr>
      <w:ind w:right="-1"/>
      <w:jc w:val="both"/>
      <w:keepNext/>
      <w:outlineLvl w:val="1"/>
    </w:pPr>
    <w:rPr>
      <w:sz w:val="24"/>
    </w:rPr>
  </w:style>
  <w:style w:type="paragraph" w:styleId="703">
    <w:name w:val="Heading 3"/>
    <w:basedOn w:val="700"/>
    <w:next w:val="700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00"/>
    <w:next w:val="700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700"/>
    <w:next w:val="700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700"/>
    <w:next w:val="700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700"/>
    <w:next w:val="700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uiPriority w:val="9"/>
    <w:rPr>
      <w:rFonts w:ascii="Arial" w:hAnsi="Arial" w:eastAsia="Arial" w:cs="Arial"/>
      <w:sz w:val="34"/>
    </w:rPr>
  </w:style>
  <w:style w:type="character" w:styleId="71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22" w:customStyle="1">
    <w:name w:val="Title Char"/>
    <w:uiPriority w:val="10"/>
    <w:rPr>
      <w:sz w:val="48"/>
      <w:szCs w:val="48"/>
    </w:rPr>
  </w:style>
  <w:style w:type="character" w:styleId="723" w:customStyle="1">
    <w:name w:val="Subtitle Char"/>
    <w:uiPriority w:val="11"/>
    <w:rPr>
      <w:sz w:val="24"/>
      <w:szCs w:val="24"/>
    </w:rPr>
  </w:style>
  <w:style w:type="character" w:styleId="724" w:customStyle="1">
    <w:name w:val="Quote Char"/>
    <w:uiPriority w:val="29"/>
    <w:rPr>
      <w:i/>
    </w:rPr>
  </w:style>
  <w:style w:type="character" w:styleId="725" w:customStyle="1">
    <w:name w:val="Intense Quote Char"/>
    <w:uiPriority w:val="30"/>
    <w:rPr>
      <w:i/>
    </w:rPr>
  </w:style>
  <w:style w:type="character" w:styleId="726" w:customStyle="1">
    <w:name w:val="Footnote Text Char"/>
    <w:uiPriority w:val="99"/>
    <w:rPr>
      <w:sz w:val="18"/>
    </w:rPr>
  </w:style>
  <w:style w:type="character" w:styleId="727" w:customStyle="1">
    <w:name w:val="Endnote Text Char"/>
    <w:uiPriority w:val="99"/>
    <w:rPr>
      <w:sz w:val="20"/>
    </w:rPr>
  </w:style>
  <w:style w:type="character" w:styleId="728" w:customStyle="1">
    <w:name w:val="Заголовок 1 Знак"/>
    <w:link w:val="701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Заголовок 2 Знак"/>
    <w:link w:val="702"/>
    <w:uiPriority w:val="9"/>
    <w:rPr>
      <w:rFonts w:ascii="Arial" w:hAnsi="Arial" w:eastAsia="Arial" w:cs="Arial"/>
      <w:sz w:val="34"/>
    </w:rPr>
  </w:style>
  <w:style w:type="character" w:styleId="730" w:customStyle="1">
    <w:name w:val="Заголовок 3 Знак"/>
    <w:link w:val="703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List Paragraph"/>
    <w:basedOn w:val="70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9">
    <w:name w:val="Title"/>
    <w:basedOn w:val="700"/>
    <w:next w:val="700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Название Знак"/>
    <w:link w:val="739"/>
    <w:uiPriority w:val="10"/>
    <w:rPr>
      <w:sz w:val="48"/>
      <w:szCs w:val="48"/>
    </w:rPr>
  </w:style>
  <w:style w:type="paragraph" w:styleId="741">
    <w:name w:val="Subtitle"/>
    <w:basedOn w:val="700"/>
    <w:next w:val="700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 w:customStyle="1">
    <w:name w:val="Подзаголовок Знак"/>
    <w:link w:val="741"/>
    <w:uiPriority w:val="11"/>
    <w:rPr>
      <w:sz w:val="24"/>
      <w:szCs w:val="24"/>
    </w:rPr>
  </w:style>
  <w:style w:type="paragraph" w:styleId="743">
    <w:name w:val="Quote"/>
    <w:basedOn w:val="700"/>
    <w:next w:val="700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00"/>
    <w:next w:val="700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>
    <w:name w:val="Header"/>
    <w:basedOn w:val="700"/>
    <w:link w:val="902"/>
    <w:uiPriority w:val="99"/>
    <w:pPr>
      <w:tabs>
        <w:tab w:val="center" w:pos="4153" w:leader="none"/>
        <w:tab w:val="right" w:pos="8306" w:leader="none"/>
      </w:tabs>
    </w:pPr>
  </w:style>
  <w:style w:type="character" w:styleId="748" w:customStyle="1">
    <w:name w:val="Header Char"/>
    <w:uiPriority w:val="99"/>
  </w:style>
  <w:style w:type="paragraph" w:styleId="749">
    <w:name w:val="Footer"/>
    <w:basedOn w:val="700"/>
    <w:link w:val="978"/>
    <w:uiPriority w:val="99"/>
    <w:pPr>
      <w:tabs>
        <w:tab w:val="center" w:pos="4153" w:leader="none"/>
        <w:tab w:val="right" w:pos="8306" w:leader="none"/>
      </w:tabs>
    </w:pPr>
  </w:style>
  <w:style w:type="character" w:styleId="750" w:customStyle="1">
    <w:name w:val="Footer Char"/>
    <w:uiPriority w:val="99"/>
  </w:style>
  <w:style w:type="paragraph" w:styleId="751">
    <w:name w:val="Caption"/>
    <w:basedOn w:val="700"/>
    <w:next w:val="70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2" w:customStyle="1">
    <w:name w:val="Caption Char"/>
    <w:uiPriority w:val="99"/>
  </w:style>
  <w:style w:type="table" w:styleId="753">
    <w:name w:val="Table Grid"/>
    <w:basedOn w:val="711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9">
    <w:name w:val="Hyperlink"/>
    <w:uiPriority w:val="99"/>
    <w:unhideWhenUsed/>
    <w:rPr>
      <w:color w:val="0000ff"/>
      <w:u w:val="single"/>
    </w:rPr>
  </w:style>
  <w:style w:type="paragraph" w:styleId="880">
    <w:name w:val="footnote text"/>
    <w:basedOn w:val="700"/>
    <w:link w:val="881"/>
    <w:uiPriority w:val="99"/>
    <w:semiHidden/>
    <w:unhideWhenUsed/>
    <w:pPr>
      <w:spacing w:after="40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uiPriority w:val="99"/>
    <w:unhideWhenUsed/>
    <w:rPr>
      <w:vertAlign w:val="superscript"/>
    </w:rPr>
  </w:style>
  <w:style w:type="paragraph" w:styleId="883">
    <w:name w:val="endnote text"/>
    <w:basedOn w:val="700"/>
    <w:link w:val="884"/>
    <w:uiPriority w:val="99"/>
    <w:semiHidden/>
    <w:unhideWhenUsed/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uiPriority w:val="99"/>
    <w:semiHidden/>
    <w:unhideWhenUsed/>
    <w:rPr>
      <w:vertAlign w:val="superscript"/>
    </w:rPr>
  </w:style>
  <w:style w:type="paragraph" w:styleId="886">
    <w:name w:val="toc 1"/>
    <w:basedOn w:val="700"/>
    <w:next w:val="700"/>
    <w:uiPriority w:val="39"/>
    <w:unhideWhenUsed/>
    <w:pPr>
      <w:spacing w:after="57"/>
    </w:pPr>
  </w:style>
  <w:style w:type="paragraph" w:styleId="887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88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89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90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91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92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93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94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  <w:rPr>
      <w:lang w:eastAsia="zh-CN"/>
    </w:rPr>
  </w:style>
  <w:style w:type="paragraph" w:styleId="896">
    <w:name w:val="table of figures"/>
    <w:basedOn w:val="700"/>
    <w:next w:val="700"/>
    <w:uiPriority w:val="99"/>
    <w:unhideWhenUsed/>
  </w:style>
  <w:style w:type="paragraph" w:styleId="897">
    <w:name w:val="Body Text"/>
    <w:basedOn w:val="700"/>
    <w:link w:val="921"/>
    <w:pPr>
      <w:ind w:right="3117"/>
    </w:pPr>
    <w:rPr>
      <w:rFonts w:ascii="Courier New" w:hAnsi="Courier New"/>
      <w:sz w:val="26"/>
    </w:rPr>
  </w:style>
  <w:style w:type="paragraph" w:styleId="898">
    <w:name w:val="Body Text Indent"/>
    <w:basedOn w:val="700"/>
    <w:pPr>
      <w:ind w:right="-1"/>
      <w:jc w:val="both"/>
    </w:pPr>
    <w:rPr>
      <w:sz w:val="26"/>
    </w:rPr>
  </w:style>
  <w:style w:type="character" w:styleId="899">
    <w:name w:val="page number"/>
    <w:basedOn w:val="710"/>
  </w:style>
  <w:style w:type="paragraph" w:styleId="900">
    <w:name w:val="Balloon Text"/>
    <w:basedOn w:val="700"/>
    <w:link w:val="901"/>
    <w:uiPriority w:val="99"/>
    <w:rPr>
      <w:rFonts w:ascii="Segoe UI" w:hAnsi="Segoe UI" w:cs="Segoe UI"/>
      <w:sz w:val="18"/>
      <w:szCs w:val="18"/>
    </w:rPr>
  </w:style>
  <w:style w:type="character" w:styleId="901" w:customStyle="1">
    <w:name w:val="Текст выноски Знак"/>
    <w:link w:val="900"/>
    <w:uiPriority w:val="99"/>
    <w:rPr>
      <w:rFonts w:ascii="Segoe UI" w:hAnsi="Segoe UI" w:cs="Segoe UI"/>
      <w:sz w:val="18"/>
      <w:szCs w:val="18"/>
    </w:rPr>
  </w:style>
  <w:style w:type="character" w:styleId="902" w:customStyle="1">
    <w:name w:val="Верхний колонтитул Знак"/>
    <w:link w:val="747"/>
    <w:uiPriority w:val="99"/>
  </w:style>
  <w:style w:type="numbering" w:styleId="903" w:customStyle="1">
    <w:name w:val="Нет списка1"/>
    <w:next w:val="712"/>
    <w:uiPriority w:val="99"/>
    <w:semiHidden/>
    <w:unhideWhenUsed/>
  </w:style>
  <w:style w:type="character" w:styleId="904">
    <w:name w:val="FollowedHyperlink"/>
    <w:uiPriority w:val="99"/>
    <w:unhideWhenUsed/>
    <w:rPr>
      <w:color w:val="800080"/>
      <w:u w:val="single"/>
    </w:rPr>
  </w:style>
  <w:style w:type="paragraph" w:styleId="905" w:customStyle="1">
    <w:name w:val="xl65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66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67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 w:customStyle="1">
    <w:name w:val="xl68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 w:customStyle="1">
    <w:name w:val="xl69"/>
    <w:basedOn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0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 w:customStyle="1">
    <w:name w:val="xl71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2"/>
    <w:basedOn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3"/>
    <w:basedOn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4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5"/>
    <w:basedOn w:val="70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6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7"/>
    <w:basedOn w:val="70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8"/>
    <w:basedOn w:val="70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9"/>
    <w:basedOn w:val="70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Форма"/>
    <w:rPr>
      <w:sz w:val="28"/>
      <w:szCs w:val="28"/>
    </w:rPr>
  </w:style>
  <w:style w:type="character" w:styleId="921" w:customStyle="1">
    <w:name w:val="Основной текст Знак"/>
    <w:link w:val="897"/>
    <w:rPr>
      <w:rFonts w:ascii="Courier New" w:hAnsi="Courier New"/>
      <w:sz w:val="26"/>
    </w:rPr>
  </w:style>
  <w:style w:type="paragraph" w:styleId="922" w:customStyle="1">
    <w:name w:val="ConsPlusNormal"/>
    <w:rPr>
      <w:sz w:val="28"/>
      <w:szCs w:val="28"/>
    </w:rPr>
  </w:style>
  <w:style w:type="numbering" w:styleId="923" w:customStyle="1">
    <w:name w:val="Нет списка11"/>
    <w:next w:val="712"/>
    <w:uiPriority w:val="99"/>
    <w:semiHidden/>
    <w:unhideWhenUsed/>
  </w:style>
  <w:style w:type="numbering" w:styleId="924" w:customStyle="1">
    <w:name w:val="Нет списка111"/>
    <w:next w:val="712"/>
    <w:uiPriority w:val="99"/>
    <w:semiHidden/>
    <w:unhideWhenUsed/>
  </w:style>
  <w:style w:type="paragraph" w:styleId="925" w:customStyle="1">
    <w:name w:val="font5"/>
    <w:basedOn w:val="70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6" w:customStyle="1">
    <w:name w:val="xl80"/>
    <w:basedOn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 w:customStyle="1">
    <w:name w:val="xl81"/>
    <w:basedOn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8" w:customStyle="1">
    <w:name w:val="xl82"/>
    <w:basedOn w:val="70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3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4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5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6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7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4" w:customStyle="1">
    <w:name w:val="xl88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 w:customStyle="1">
    <w:name w:val="xl89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0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1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2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93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4"/>
    <w:basedOn w:val="70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5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6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7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8"/>
    <w:basedOn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5" w:customStyle="1">
    <w:name w:val="xl99"/>
    <w:basedOn w:val="70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100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1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2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3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4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5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6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7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8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9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0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1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2"/>
    <w:basedOn w:val="70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9" w:customStyle="1">
    <w:name w:val="xl113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4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5"/>
    <w:basedOn w:val="70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2" w:customStyle="1">
    <w:name w:val="xl116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7"/>
    <w:basedOn w:val="70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8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9"/>
    <w:basedOn w:val="70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20"/>
    <w:basedOn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 w:customStyle="1">
    <w:name w:val="xl121"/>
    <w:basedOn w:val="70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2"/>
    <w:basedOn w:val="70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23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4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5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2" w:customStyle="1">
    <w:name w:val="Нет списка2"/>
    <w:next w:val="712"/>
    <w:uiPriority w:val="99"/>
    <w:semiHidden/>
    <w:unhideWhenUsed/>
  </w:style>
  <w:style w:type="numbering" w:styleId="973" w:customStyle="1">
    <w:name w:val="Нет списка3"/>
    <w:next w:val="712"/>
    <w:uiPriority w:val="99"/>
    <w:semiHidden/>
    <w:unhideWhenUsed/>
  </w:style>
  <w:style w:type="paragraph" w:styleId="974" w:customStyle="1">
    <w:name w:val="font6"/>
    <w:basedOn w:val="70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5" w:customStyle="1">
    <w:name w:val="font7"/>
    <w:basedOn w:val="70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6" w:customStyle="1">
    <w:name w:val="font8"/>
    <w:basedOn w:val="70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7" w:customStyle="1">
    <w:name w:val="Нет списка4"/>
    <w:next w:val="712"/>
    <w:uiPriority w:val="99"/>
    <w:semiHidden/>
    <w:unhideWhenUsed/>
  </w:style>
  <w:style w:type="character" w:styleId="978" w:customStyle="1">
    <w:name w:val="Нижний колонтитул Знак"/>
    <w:link w:val="749"/>
    <w:uiPriority w:val="99"/>
  </w:style>
  <w:style w:type="paragraph" w:styleId="979" w:customStyle="1">
    <w:name w:val="Standard"/>
    <w:qFormat/>
    <w:pPr>
      <w:spacing w:after="160" w:line="259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/>
      <w:color w:val="000000"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25</cp:revision>
  <dcterms:created xsi:type="dcterms:W3CDTF">2024-06-19T08:54:00Z</dcterms:created>
  <dcterms:modified xsi:type="dcterms:W3CDTF">2025-07-22T03:51:06Z</dcterms:modified>
  <cp:version>1048576</cp:version>
</cp:coreProperties>
</file>