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-554712</wp:posOffset>
                </wp:positionV>
                <wp:extent cx="407035" cy="495300"/>
                <wp:effectExtent l="0" t="0" r="0" b="0"/>
                <wp:wrapNone/>
                <wp:docPr id="1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004358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68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-59412</wp:posOffset>
                </wp:positionV>
                <wp:extent cx="6285865" cy="1132358"/>
                <wp:effectExtent l="0" t="0" r="0" b="0"/>
                <wp:wrapNone/>
                <wp:docPr id="2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1132357"/>
                          <a:chOff x="0" y="0"/>
                          <a:chExt cx="6285864" cy="113235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28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92018"/>
                            <a:ext cx="1536064" cy="33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95483"/>
                            <a:ext cx="1085850" cy="336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486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68pt;mso-position-vertical:absolute;width:494.95pt;height:89.16pt;mso-wrap-distance-left:9.00pt;mso-wrap-distance-top:0.00pt;mso-wrap-distance-right:9.00pt;mso-wrap-distance-bottom:0.00pt;" coordorigin="0,0" coordsize="62858,11323">
                <v:shape id="shape 2" o:spid="_x0000_s2" o:spt="202" type="#_x0000_t202" style="position:absolute;left:0;top:0;width:62858;height:11288;visibility:visible;" fillcolor="#FFFFFF" stroked="f">
                  <v:textbox inset="0,0,0,0">
                    <w:txbxContent>
                      <w:p>
                        <w:pPr>
                          <w:pStyle w:val="73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920;width:15360;height:3368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954;width:10858;height:336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486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внесении изменений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</w:t>
      </w:r>
      <w:r>
        <w:rPr>
          <w:b/>
          <w:sz w:val="28"/>
          <w:szCs w:val="28"/>
          <w:highlight w:val="white"/>
        </w:rPr>
        <w:t xml:space="preserve">Перечень мест массового </w:t>
      </w:r>
      <w:r>
        <w:rPr>
          <w:b/>
          <w:sz w:val="28"/>
          <w:szCs w:val="28"/>
          <w:highlight w:val="white"/>
        </w:rPr>
        <w:t xml:space="preserve">пребывания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людей</w:t>
      </w:r>
      <w:r>
        <w:rPr>
          <w:b/>
          <w:sz w:val="28"/>
          <w:szCs w:val="28"/>
          <w:highlight w:val="white"/>
        </w:rPr>
        <w:t xml:space="preserve"> на территории муниципального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образования город Пермь,</w:t>
      </w:r>
      <w:r>
        <w:rPr>
          <w:b/>
          <w:sz w:val="28"/>
          <w:szCs w:val="28"/>
          <w:highlight w:val="white"/>
        </w:rPr>
        <w:t xml:space="preserve"> не </w:t>
      </w:r>
      <w:r>
        <w:rPr>
          <w:b/>
          <w:sz w:val="28"/>
          <w:szCs w:val="28"/>
          <w:highlight w:val="white"/>
        </w:rPr>
        <w:t xml:space="preserve">находящихся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муниципальной собственности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  <w:highlight w:val="white"/>
        </w:rPr>
        <w:t xml:space="preserve">в пользов</w:t>
      </w:r>
      <w:r>
        <w:rPr>
          <w:b/>
          <w:sz w:val="28"/>
          <w:szCs w:val="28"/>
          <w:highlight w:val="white"/>
        </w:rPr>
        <w:t xml:space="preserve">ании администрации города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Перми,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white"/>
        </w:rPr>
        <w:t xml:space="preserve">утвержденный постановлением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администрации города Перми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от 30.06.2023 № 549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Уставом города Перми, </w:t>
      </w:r>
      <w:r>
        <w:rPr>
          <w:sz w:val="28"/>
          <w:szCs w:val="28"/>
        </w:rPr>
        <w:t xml:space="preserve">в целях актуализации правовых актов адми</w:t>
      </w:r>
      <w:r>
        <w:rPr>
          <w:b w:val="0"/>
          <w:bCs w:val="0"/>
          <w:sz w:val="28"/>
          <w:szCs w:val="28"/>
        </w:rPr>
        <w:t xml:space="preserve">нистрации города Перми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города Перми ПОСТАНОВЛЯЕТ: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09"/>
        <w:jc w:val="both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  <w:t xml:space="preserve">1</w:t>
      </w:r>
      <w:r>
        <w:rPr>
          <w:b w:val="0"/>
          <w:bCs w:val="0"/>
          <w:sz w:val="28"/>
          <w:szCs w:val="28"/>
        </w:rPr>
        <w:t xml:space="preserve">. Внести изменения в Перечень мест массового пребывания людей </w:t>
        <w:br/>
        <w:t xml:space="preserve">на территории муниципального образования город Пермь, не находящихся </w:t>
        <w:br/>
        <w:t xml:space="preserve">в муниципальной собственности или в пользовании администрации города Перми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утвержденный постановлением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администрации города Перми </w:t>
      </w:r>
      <w:r>
        <w:rPr>
          <w:b w:val="0"/>
          <w:bCs w:val="0"/>
          <w:sz w:val="28"/>
          <w:szCs w:val="28"/>
          <w:highlight w:val="white"/>
        </w:rPr>
        <w:t xml:space="preserve">от 30 июня 2023 г. № 549</w:t>
      </w:r>
      <w:r>
        <w:rPr>
          <w:b w:val="0"/>
          <w:bCs w:val="0"/>
          <w:sz w:val="28"/>
          <w:szCs w:val="28"/>
          <w:highlight w:val="none"/>
        </w:rPr>
        <w:t xml:space="preserve"> (далее – Перечень)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</w:rPr>
        <w:t xml:space="preserve">изложив в редакции согласно приложению к настоящему постановлению.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2. </w:t>
      </w:r>
      <w:r>
        <w:rPr>
          <w:b w:val="0"/>
          <w:bCs w:val="0"/>
          <w:sz w:val="28"/>
          <w:szCs w:val="28"/>
        </w:rPr>
        <w:t xml:space="preserve">Рекомендовать собственникам места массового пребывания людей, указанного в строке 4.29 Перечня, или лицам, использующим его на ином законном основании, во взаимоде</w:t>
      </w:r>
      <w:r>
        <w:rPr>
          <w:sz w:val="28"/>
          <w:szCs w:val="28"/>
        </w:rPr>
        <w:t xml:space="preserve">йствии с межведомствен</w:t>
      </w:r>
      <w:r>
        <w:rPr>
          <w:sz w:val="28"/>
          <w:szCs w:val="28"/>
        </w:rPr>
        <w:t xml:space="preserve">ной комиссией города Перми </w:t>
        <w:br/>
        <w:t xml:space="preserve">по обследованию и категорированию мест массового пребывания людей в течение 30 дней со дня вступления в силу настоящего постановления организовать проведение обследования и категорирования объекта в установленном порядке.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1" w:tooltip="http://www.gorodperm.ru" w:history="1">
        <w:r>
          <w:rPr>
            <w:rStyle w:val="866"/>
            <w:color w:val="000000"/>
            <w:sz w:val="28"/>
            <w:szCs w:val="28"/>
            <w:highlight w:val="white"/>
            <w:u w:val="none"/>
            <w:lang w:val="en-US"/>
          </w:rPr>
          <w:t xml:space="preserve">www</w:t>
        </w:r>
        <w:r>
          <w:rPr>
            <w:rStyle w:val="866"/>
            <w:color w:val="000000"/>
            <w:sz w:val="28"/>
            <w:szCs w:val="28"/>
            <w:highlight w:val="white"/>
            <w:u w:val="none"/>
          </w:rPr>
          <w:t xml:space="preserve">.</w:t>
        </w:r>
        <w:r>
          <w:rPr>
            <w:rStyle w:val="866"/>
            <w:color w:val="000000"/>
            <w:sz w:val="28"/>
            <w:szCs w:val="28"/>
            <w:highlight w:val="white"/>
            <w:u w:val="none"/>
            <w:lang w:val="en-US"/>
          </w:rPr>
          <w:t xml:space="preserve">gorodperm</w:t>
        </w:r>
        <w:r>
          <w:rPr>
            <w:rStyle w:val="866"/>
            <w:color w:val="000000"/>
            <w:sz w:val="28"/>
            <w:szCs w:val="28"/>
            <w:highlight w:val="white"/>
            <w:u w:val="none"/>
          </w:rPr>
          <w:t xml:space="preserve">.</w:t>
        </w:r>
        <w:r>
          <w:rPr>
            <w:rStyle w:val="866"/>
            <w:color w:val="000000"/>
            <w:sz w:val="28"/>
            <w:szCs w:val="28"/>
            <w:highlight w:val="white"/>
            <w:u w:val="none"/>
            <w:lang w:val="en-US"/>
          </w:rPr>
          <w:t xml:space="preserve">ru</w:t>
        </w:r>
        <w:r>
          <w:rPr>
            <w:rStyle w:val="866"/>
            <w:color w:val="000000"/>
            <w:sz w:val="28"/>
            <w:szCs w:val="28"/>
            <w:highlight w:val="white"/>
            <w:u w:val="none"/>
          </w:rPr>
          <w:t xml:space="preserve">»</w:t>
        </w:r>
      </w:hyperlink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highlight w:val="white"/>
        </w:rPr>
        <w:br w:type="textWrapping" w:clear="all"/>
        <w:t xml:space="preserve">на заместителя главы администрации города Перми Турова А.М.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20"/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  <w:tab/>
        <w:t xml:space="preserve">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0000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  <w:sectPr>
          <w:headerReference w:type="default" r:id="rId8"/>
          <w:headerReference w:type="even" r:id="rId9"/>
          <w:footnotePr/>
          <w:endnotePr/>
          <w:type w:val="nextPage"/>
          <w:pgSz w:w="11900" w:h="16820" w:orient="portrait"/>
          <w:pgMar w:top="1134" w:right="567" w:bottom="1134" w:left="1418" w:header="363" w:footer="709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-8" w:firstLine="0"/>
        <w:jc w:val="left"/>
        <w:spacing w:line="238" w:lineRule="exact"/>
        <w:tabs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-8" w:firstLine="0"/>
        <w:jc w:val="left"/>
        <w:spacing w:line="238" w:lineRule="exact"/>
        <w:tabs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 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-8" w:firstLine="0"/>
        <w:jc w:val="left"/>
        <w:spacing w:line="238" w:lineRule="exact"/>
        <w:tabs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21.07.2025 № 486</w:t>
      </w:r>
      <w:r>
        <w:rPr>
          <w:sz w:val="28"/>
          <w:szCs w:val="28"/>
          <w:highlight w:val="none"/>
        </w:rPr>
      </w:r>
    </w:p>
    <w:p>
      <w:pPr>
        <w:ind w:left="5669" w:right="-8" w:firstLine="0"/>
        <w:jc w:val="both"/>
        <w:spacing w:line="238" w:lineRule="exact"/>
        <w:tabs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-8" w:firstLine="0"/>
        <w:jc w:val="both"/>
        <w:spacing w:line="238" w:lineRule="exact"/>
        <w:tabs>
          <w:tab w:val="right" w:pos="992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-8" w:firstLine="0"/>
        <w:jc w:val="both"/>
        <w:spacing w:line="238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-8" w:firstLine="0"/>
        <w:jc w:val="both"/>
        <w:spacing w:line="238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8" w:firstLine="0"/>
        <w:jc w:val="center"/>
        <w:spacing w:line="238" w:lineRule="exact"/>
        <w:tabs>
          <w:tab w:val="right" w:pos="992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ПЕРЕЧЕНЬ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8" w:firstLine="0"/>
        <w:jc w:val="center"/>
        <w:spacing w:line="238" w:lineRule="exact"/>
        <w:tabs>
          <w:tab w:val="right" w:pos="9923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мест массового пребывания людей на территории муниципального образования город Пермь, не находящихся в муниципальной собственности или в пользовании администрации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-8" w:firstLine="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4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8"/>
        <w:gridCol w:w="4394"/>
        <w:gridCol w:w="19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Адрес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Категория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4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8"/>
        <w:gridCol w:w="4394"/>
        <w:gridCol w:w="1984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I. Дзержинский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«Парковый 31/1»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614067,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проспект Парковый, 31/1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«Активити парк «Skytrip» (батут-центр)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614067,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проспект Парковый, 58а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II. Индустриальный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Бизнес-парк «Морион»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614066,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шоссе Космонавтов, 111и, корпус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Банкетный зал, ресторан «Crystal holl»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614095,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Мира, 41в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«Индустриальный»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614036,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Космонавта Беляева,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«Синица»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614066,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Стахановская, 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«Нефтяник»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614036, 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Нефтяников, 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«Мира, 45а»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614095,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Мира, 45а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«На Баумана»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614066,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Баумана, 5а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«Чайка»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614066,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Чайковского,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III. Кировский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Офисный центр «Закамский»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614101,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Маршала Рыбалко,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Батут-центр «Сфера»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614032,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Магистральная, 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IV. Ленинский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Центр развлечений «Акула Парк»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(батут-центр)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614068,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Окулова, 75, корпус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«Садко»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614015,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проспект Комсомольский,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«Бажов»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614045, 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Монастырская,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«Ленина 38а»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614026,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Ленина, 38а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«LENCOM»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проспект Комсомольский, 28а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Деловой центр «Кирова 124»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Пермская, 124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«Капитель»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Газеты «Звезда», 24а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«Попов»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614096,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Ленина, 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«Кирова 37»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Пермская, 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«Луч»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614068,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Окулова, 75, корпус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«Горького 34»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Пермская, 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«Екатерининский»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Екатерининская, 32а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«Panorama»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614015, 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ул. Луначарского, 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«Газеты Звезда»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614045,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Газеты «Звезда»,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«Атлантис»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614068,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Пушкина, 11б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«Премьер»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Петропавловская, 59а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«Вознесенский»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Газеты «Звезда», 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«Луначарский»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Луначарского, 3/2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«Комсомольский проспект 38»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614015,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проспект Комсомольский, 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«Спектр»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614068, 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Окулова, 75, корпус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«Гранд»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Петропавловская, 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 центр «Пермская 70»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Пермская, 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 центр «Луначарского 23»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614015,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Луначарского, 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Деловой центр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614015, г. Пермь,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Советская, 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 центр «Газеты «Звезда» 20»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614077,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Газеты «Звезда», 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«Комсомольский проспект 34»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614990,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проспект Комсомольский, 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«Привилегия»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614015,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Ленина,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«Кворум»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614015,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Пермская, 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Бизнес-центр «Екатерининская 75»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614045,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Екатерининская, 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4.30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Частное 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бразовательное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учреждение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дополнительного профессионального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Современное образование»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Пермская, 50,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25-го Октября, 17,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614000, 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Николая Островского, 30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V. Мотовилихинский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Батут-центр «Планета панорама»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614070,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Дружбы, 34к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Деловой центр «Бизнес резиденция»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614077,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Аркадия Гайдара, 8б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Офисный центр «Инженер»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614060,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Крупской, 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Офисный центр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614107,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Лебедева,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 центр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614077,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Патриса Лумумбы,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VI. Свердловский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142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Бизнес центр «Грин Плаза»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614010, г. Пермь,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ул. Куйбышева, 95б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-8" w:firstLine="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7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basedOn w:val="712"/>
    <w:link w:val="703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712"/>
    <w:link w:val="704"/>
    <w:uiPriority w:val="9"/>
    <w:rPr>
      <w:rFonts w:ascii="Arial" w:hAnsi="Arial" w:eastAsia="Arial" w:cs="Arial"/>
      <w:sz w:val="34"/>
    </w:rPr>
  </w:style>
  <w:style w:type="character" w:styleId="689">
    <w:name w:val="Heading 3 Char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690">
    <w:name w:val="Heading 4 Char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691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2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3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5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6">
    <w:name w:val="Title Char"/>
    <w:basedOn w:val="712"/>
    <w:link w:val="726"/>
    <w:uiPriority w:val="10"/>
    <w:rPr>
      <w:sz w:val="48"/>
      <w:szCs w:val="48"/>
    </w:rPr>
  </w:style>
  <w:style w:type="character" w:styleId="697">
    <w:name w:val="Subtitle Char"/>
    <w:basedOn w:val="712"/>
    <w:link w:val="728"/>
    <w:uiPriority w:val="11"/>
    <w:rPr>
      <w:sz w:val="24"/>
      <w:szCs w:val="24"/>
    </w:rPr>
  </w:style>
  <w:style w:type="character" w:styleId="698">
    <w:name w:val="Quote Char"/>
    <w:link w:val="730"/>
    <w:uiPriority w:val="29"/>
    <w:rPr>
      <w:i/>
    </w:rPr>
  </w:style>
  <w:style w:type="character" w:styleId="699">
    <w:name w:val="Intense Quote Char"/>
    <w:link w:val="732"/>
    <w:uiPriority w:val="30"/>
    <w:rPr>
      <w:i/>
    </w:rPr>
  </w:style>
  <w:style w:type="character" w:styleId="700">
    <w:name w:val="Footnote Text Char"/>
    <w:link w:val="867"/>
    <w:uiPriority w:val="99"/>
    <w:rPr>
      <w:sz w:val="18"/>
    </w:rPr>
  </w:style>
  <w:style w:type="character" w:styleId="701">
    <w:name w:val="Endnote Text Char"/>
    <w:link w:val="870"/>
    <w:uiPriority w:val="99"/>
    <w:rPr>
      <w:sz w:val="20"/>
    </w:rPr>
  </w:style>
  <w:style w:type="paragraph" w:styleId="702" w:default="1">
    <w:name w:val="Normal"/>
    <w:qFormat/>
    <w:rPr>
      <w:lang w:eastAsia="ru-RU"/>
    </w:rPr>
  </w:style>
  <w:style w:type="paragraph" w:styleId="703">
    <w:name w:val="Heading 1"/>
    <w:basedOn w:val="702"/>
    <w:next w:val="702"/>
    <w:link w:val="715"/>
    <w:qFormat/>
    <w:pPr>
      <w:ind w:right="-1" w:firstLine="709"/>
      <w:jc w:val="both"/>
      <w:keepNext/>
      <w:outlineLvl w:val="0"/>
    </w:pPr>
    <w:rPr>
      <w:sz w:val="24"/>
    </w:rPr>
  </w:style>
  <w:style w:type="paragraph" w:styleId="704">
    <w:name w:val="Heading 2"/>
    <w:basedOn w:val="702"/>
    <w:next w:val="702"/>
    <w:link w:val="716"/>
    <w:qFormat/>
    <w:pPr>
      <w:ind w:right="-1"/>
      <w:jc w:val="both"/>
      <w:keepNext/>
      <w:outlineLvl w:val="1"/>
    </w:pPr>
    <w:rPr>
      <w:sz w:val="24"/>
    </w:rPr>
  </w:style>
  <w:style w:type="paragraph" w:styleId="705">
    <w:name w:val="Heading 3"/>
    <w:basedOn w:val="702"/>
    <w:next w:val="702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Заголовок 1 Знак"/>
    <w:link w:val="703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link w:val="704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link w:val="705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702"/>
    <w:uiPriority w:val="34"/>
    <w:qFormat/>
    <w:pPr>
      <w:contextualSpacing/>
      <w:ind w:left="720"/>
    </w:pPr>
  </w:style>
  <w:style w:type="paragraph" w:styleId="725">
    <w:name w:val="No Spacing"/>
    <w:uiPriority w:val="1"/>
    <w:qFormat/>
  </w:style>
  <w:style w:type="paragraph" w:styleId="726">
    <w:name w:val="Title"/>
    <w:basedOn w:val="702"/>
    <w:next w:val="702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Название Знак"/>
    <w:link w:val="726"/>
    <w:uiPriority w:val="10"/>
    <w:rPr>
      <w:sz w:val="48"/>
      <w:szCs w:val="48"/>
    </w:rPr>
  </w:style>
  <w:style w:type="paragraph" w:styleId="728">
    <w:name w:val="Subtitle"/>
    <w:basedOn w:val="702"/>
    <w:next w:val="702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link w:val="728"/>
    <w:uiPriority w:val="11"/>
    <w:rPr>
      <w:sz w:val="24"/>
      <w:szCs w:val="24"/>
    </w:rPr>
  </w:style>
  <w:style w:type="paragraph" w:styleId="730">
    <w:name w:val="Quote"/>
    <w:basedOn w:val="702"/>
    <w:next w:val="702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702"/>
    <w:next w:val="702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702"/>
    <w:link w:val="889"/>
    <w:uiPriority w:val="99"/>
    <w:pPr>
      <w:tabs>
        <w:tab w:val="center" w:pos="4153" w:leader="none"/>
        <w:tab w:val="right" w:pos="8306" w:leader="none"/>
      </w:tabs>
    </w:pPr>
  </w:style>
  <w:style w:type="character" w:styleId="735" w:customStyle="1">
    <w:name w:val="Header Char"/>
    <w:uiPriority w:val="99"/>
  </w:style>
  <w:style w:type="paragraph" w:styleId="736">
    <w:name w:val="Footer"/>
    <w:basedOn w:val="702"/>
    <w:link w:val="890"/>
    <w:pPr>
      <w:tabs>
        <w:tab w:val="center" w:pos="4153" w:leader="none"/>
        <w:tab w:val="right" w:pos="8306" w:leader="none"/>
      </w:tabs>
    </w:pPr>
  </w:style>
  <w:style w:type="character" w:styleId="737" w:customStyle="1">
    <w:name w:val="Footer Char"/>
    <w:uiPriority w:val="99"/>
  </w:style>
  <w:style w:type="paragraph" w:styleId="738">
    <w:name w:val="Caption"/>
    <w:basedOn w:val="702"/>
    <w:next w:val="70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9" w:customStyle="1">
    <w:name w:val="Caption Char"/>
    <w:uiPriority w:val="99"/>
  </w:style>
  <w:style w:type="table" w:styleId="74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6">
    <w:name w:val="Hyperlink"/>
    <w:rPr>
      <w:color w:val="0563c1"/>
      <w:u w:val="single"/>
    </w:rPr>
  </w:style>
  <w:style w:type="paragraph" w:styleId="867">
    <w:name w:val="footnote text"/>
    <w:basedOn w:val="702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702"/>
    <w:link w:val="871"/>
    <w:uiPriority w:val="99"/>
    <w:semiHidden/>
    <w:unhideWhenUsed/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702"/>
    <w:next w:val="702"/>
    <w:uiPriority w:val="39"/>
    <w:unhideWhenUsed/>
    <w:pPr>
      <w:spacing w:after="57"/>
    </w:pPr>
  </w:style>
  <w:style w:type="paragraph" w:styleId="874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75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76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77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8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9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80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81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02"/>
    <w:next w:val="702"/>
    <w:uiPriority w:val="99"/>
    <w:unhideWhenUsed/>
  </w:style>
  <w:style w:type="paragraph" w:styleId="884">
    <w:name w:val="Body Text"/>
    <w:basedOn w:val="702"/>
    <w:pPr>
      <w:ind w:right="3117"/>
    </w:pPr>
    <w:rPr>
      <w:rFonts w:ascii="Courier New" w:hAnsi="Courier New"/>
      <w:sz w:val="26"/>
    </w:rPr>
  </w:style>
  <w:style w:type="paragraph" w:styleId="885">
    <w:name w:val="Body Text Indent"/>
    <w:basedOn w:val="702"/>
    <w:pPr>
      <w:ind w:right="-1"/>
      <w:jc w:val="both"/>
    </w:pPr>
    <w:rPr>
      <w:sz w:val="26"/>
    </w:rPr>
  </w:style>
  <w:style w:type="character" w:styleId="886">
    <w:name w:val="page number"/>
    <w:basedOn w:val="712"/>
  </w:style>
  <w:style w:type="paragraph" w:styleId="887">
    <w:name w:val="Balloon Text"/>
    <w:basedOn w:val="702"/>
    <w:link w:val="888"/>
    <w:rPr>
      <w:rFonts w:ascii="Segoe UI" w:hAnsi="Segoe UI"/>
      <w:sz w:val="18"/>
      <w:szCs w:val="18"/>
      <w:lang w:val="en-US" w:eastAsia="en-US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734"/>
    <w:uiPriority w:val="99"/>
  </w:style>
  <w:style w:type="character" w:styleId="890" w:customStyle="1">
    <w:name w:val="Нижний колонтитул Знак"/>
    <w:link w:val="736"/>
  </w:style>
  <w:style w:type="paragraph" w:styleId="891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892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26</cp:revision>
  <dcterms:created xsi:type="dcterms:W3CDTF">2024-09-26T06:44:00Z</dcterms:created>
  <dcterms:modified xsi:type="dcterms:W3CDTF">2025-07-22T04:17:24Z</dcterms:modified>
  <cp:version>983040</cp:version>
</cp:coreProperties>
</file>