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30.07.2025                                      059-16-01-03-104</w:t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</w:t>
      </w:r>
      <w:r>
        <w:rPr>
          <w:sz w:val="28"/>
          <w:szCs w:val="28"/>
        </w:rPr>
        <w:t xml:space="preserve">звести п</w:t>
      </w:r>
      <w:r>
        <w:rPr>
          <w:sz w:val="28"/>
          <w:szCs w:val="28"/>
        </w:rPr>
        <w:t xml:space="preserve">ринудительный демонтаж и перемещение самовольно установленных нестационарных торговых объектов – лотков по адресу: г. Пермь, ул. Стахановская, 19/1 (перекресток улицы Стахановская и улицы Карпинского), номера в Едином реестре 5061, 5062 (далее – Объекты).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30 июля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От 30.07.2025 № 059-16-01-03-104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Стахановская, 19/1 (перекресток ул. Стахановская, ул. Карпинского)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30.07.202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Стахановская, 19/1 (перекресток ул. Стахановская, ул. Карпинского)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30.07.202</w:t>
            </w:r>
            <w:r>
              <w:rPr>
                <w:sz w:val="28"/>
                <w:szCs w:val="28"/>
              </w:rPr>
              <w:t xml:space="preserve">5 с 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2024-05-27T07:59:00Z</dcterms:created>
  <dcterms:modified xsi:type="dcterms:W3CDTF">2025-07-30T05:24:41Z</dcterms:modified>
  <cp:version>1048576</cp:version>
</cp:coreProperties>
</file>