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обязательства в сфере транспортного </w:t>
      </w:r>
      <w:r>
        <w:rPr>
          <w:b/>
          <w:sz w:val="28"/>
          <w:szCs w:val="28"/>
        </w:rPr>
        <w:br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</w:t>
      </w:r>
      <w:r>
        <w:rPr>
          <w:b/>
          <w:sz w:val="28"/>
          <w:szCs w:val="28"/>
        </w:rPr>
        <w:t xml:space="preserve">ечислению в бюджет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статьей 86 Бюджетного кодекса Российской Федерации, </w:t>
      </w:r>
      <w:r>
        <w:rPr>
          <w:sz w:val="28"/>
          <w:szCs w:val="28"/>
        </w:rPr>
        <w:t xml:space="preserve">пунктом 7 части 1 статьи 16 Федерального закона от 06 октября 2003 г. № 131-ФЗ «Об общих прин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 законом от 20.03.2025 № 33-ФЗ«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Федеральным законом от 13 </w:t>
      </w:r>
      <w:r>
        <w:rPr>
          <w:sz w:val="28"/>
          <w:szCs w:val="28"/>
        </w:rPr>
        <w:t xml:space="preserve"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28 августа 2007 г. № 185, пунктом 4.1 Правил организации транспортного </w:t>
      </w:r>
      <w:r>
        <w:rPr>
          <w:sz w:val="28"/>
          <w:szCs w:val="28"/>
        </w:rPr>
        <w:t xml:space="preserve">обслуживания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  <w:highlight w:val="none"/>
        </w:rPr>
        <w:t xml:space="preserve">нести в постановление администрации города Перми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ез</w:t>
      </w:r>
      <w:r>
        <w:rPr>
          <w:sz w:val="28"/>
          <w:szCs w:val="28"/>
          <w:highlight w:val="none"/>
        </w:rPr>
        <w:t xml:space="preserve">д пассажиров и провоз багажа подлежит перечислению в бюджет города Перми» (в ред. </w:t>
        <w:br/>
        <w:t xml:space="preserve">от 13.03.2019 № 158, от 31.12.2019 № 1144, от 18.03.2020 № 238, от 09.07.2020 </w:t>
        <w:br/>
        <w:t xml:space="preserve">№ 592, от 04.05.2021 № 326, от 18.08.2021 № 606, от 14.09.2021 № 700, от 15.12.2021 № 1149, от</w:t>
      </w:r>
      <w:r>
        <w:rPr>
          <w:sz w:val="28"/>
          <w:szCs w:val="28"/>
          <w:highlight w:val="none"/>
        </w:rPr>
        <w:t xml:space="preserve"> 10.10.2022 № 920, от 08.11.2022 № 1136, от 31.05.2023 № 439, </w:t>
        <w:br/>
        <w:t xml:space="preserve">от 15.12.2023 № 1417, от 22.08.2024 № 683, от 16.10.2024 № 892, от 21.03.2025 </w:t>
        <w:br/>
        <w:t xml:space="preserve">№ 180, от 07.05.2025 №307, от 29.05.2025 № 371) изменение, </w:t>
      </w:r>
      <w:r>
        <w:rPr>
          <w:sz w:val="28"/>
          <w:szCs w:val="28"/>
        </w:rPr>
        <w:t xml:space="preserve">в наименовании после слова «наземным» дополнив словом «электрическим».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t xml:space="preserve"> </w:t>
      </w:r>
      <w:r>
        <w:rPr>
          <w:sz w:val="28"/>
          <w:szCs w:val="28"/>
        </w:rPr>
        <w:t xml:space="preserve">Внести изменения в средний норматив 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</w:t>
      </w:r>
      <w:r>
        <w:rPr>
          <w:sz w:val="28"/>
          <w:szCs w:val="28"/>
        </w:rPr>
        <w:t xml:space="preserve">сти от класса транспортных средств, утвержденный постановлением администрации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</w:t>
      </w:r>
      <w:r>
        <w:rPr>
          <w:sz w:val="28"/>
          <w:szCs w:val="28"/>
        </w:rPr>
        <w:t xml:space="preserve">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</w:t>
      </w:r>
      <w:r>
        <w:rPr>
          <w:sz w:val="28"/>
          <w:szCs w:val="28"/>
        </w:rPr>
        <w:t xml:space="preserve">с осуществлением регулярных перевозо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</w:t>
        <w:br/>
        <w:t xml:space="preserve">и провоз багажа подлежит перечислению в бюджет города Перми» (в ред. </w:t>
        <w:br/>
        <w:t xml:space="preserve">от 13.03.2019 </w:t>
      </w:r>
      <w:r>
        <w:rPr>
          <w:sz w:val="28"/>
          <w:szCs w:val="28"/>
        </w:rPr>
        <w:t xml:space="preserve">№ 158, от 31.12.2019 № 1144, от 18.03.2020 № 238, от 09.07.202</w:t>
      </w:r>
      <w:r>
        <w:rPr>
          <w:sz w:val="28"/>
          <w:szCs w:val="28"/>
        </w:rPr>
        <w:t xml:space="preserve">0 </w:t>
        <w:br/>
        <w:t xml:space="preserve">№ 592, </w:t>
      </w:r>
      <w:r>
        <w:rPr>
          <w:sz w:val="28"/>
          <w:szCs w:val="28"/>
        </w:rPr>
        <w:t xml:space="preserve">от 04.05.2021 № 326, от 18.08.2021 № 606, от 14.09.2021 № 700, от 15.12.2021 </w:t>
      </w:r>
      <w:r>
        <w:rPr>
          <w:sz w:val="28"/>
          <w:szCs w:val="28"/>
        </w:rPr>
        <w:br/>
        <w:t xml:space="preserve">№ 1149, от 10.10.2022 № 920, от 08.11.2022 № 1136, от 31.05.2023 № 439, </w:t>
      </w:r>
      <w:r>
        <w:rPr>
          <w:sz w:val="28"/>
          <w:szCs w:val="28"/>
        </w:rPr>
        <w:br/>
        <w:t xml:space="preserve">от 15.12.2023 № 1417, от 22.08.2024 № 683, от 16.10.2024 № 892, от 21.03.2025 </w:t>
      </w:r>
      <w:r>
        <w:rPr>
          <w:sz w:val="28"/>
          <w:szCs w:val="28"/>
        </w:rPr>
        <w:br/>
        <w:t xml:space="preserve">№ 180, от 07.05.2025 №307, от 29.05.2025 № 371),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3.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 муниципального образования город Пермь».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3" w:tooltip="https://login.consultant.ru/link/?req=doc&amp;base=RLAW368&amp;n=156875&amp;dst=100171&amp;field=134&amp;date=02.10.2023" w:history="1">
        <w:r>
          <w:rPr>
            <w:rStyle w:val="893"/>
            <w:b/>
            <w:color w:val="000000"/>
            <w:sz w:val="28"/>
            <w:szCs w:val="28"/>
            <w:u w:val="none"/>
          </w:rPr>
          <w:t xml:space="preserve"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транспортом, в зависимости от класса транспортных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10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686"/>
        <w:gridCol w:w="1236"/>
        <w:gridCol w:w="1236"/>
        <w:gridCol w:w="1373"/>
        <w:gridCol w:w="1529"/>
        <w:gridCol w:w="1416"/>
        <w:gridCol w:w="1275"/>
        <w:gridCol w:w="1275"/>
        <w:gridCol w:w="12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 / км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214,74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232,96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большого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156,85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163,86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среднего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110,66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120,10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124,53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90,57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100,70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103,95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369,20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318,20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1134" w:bottom="567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</w:instrText>
    </w:r>
    <w:r>
      <w:rPr>
        <w:sz w:val="28"/>
        <w:szCs w:val="28"/>
      </w:rPr>
      <w:instrText xml:space="preserve">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Caption Char"/>
    <w:uiPriority w:val="99"/>
  </w:style>
  <w:style w:type="character" w:styleId="727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3"/>
    <w:uiPriority w:val="10"/>
    <w:rPr>
      <w:sz w:val="48"/>
      <w:szCs w:val="48"/>
    </w:rPr>
  </w:style>
  <w:style w:type="character" w:styleId="737" w:customStyle="1">
    <w:name w:val="Subtitle Char"/>
    <w:basedOn w:val="723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3"/>
    <w:next w:val="713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3"/>
    <w:next w:val="713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3"/>
    <w:next w:val="71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3"/>
    <w:next w:val="713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3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3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3"/>
    <w:next w:val="713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азвание объекта Знак"/>
    <w:link w:val="765"/>
    <w:uiPriority w:val="99"/>
  </w:style>
  <w:style w:type="table" w:styleId="767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3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3"/>
    <w:next w:val="713"/>
    <w:uiPriority w:val="39"/>
    <w:unhideWhenUsed/>
    <w:pPr>
      <w:spacing w:after="57"/>
    </w:pPr>
  </w:style>
  <w:style w:type="paragraph" w:styleId="90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90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3"/>
    <w:next w:val="713"/>
    <w:uiPriority w:val="99"/>
    <w:unhideWhenUsed/>
  </w:style>
  <w:style w:type="paragraph" w:styleId="911">
    <w:name w:val="Body Text"/>
    <w:basedOn w:val="713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3"/>
    <w:pPr>
      <w:ind w:right="-1"/>
      <w:jc w:val="both"/>
    </w:pPr>
    <w:rPr>
      <w:sz w:val="26"/>
    </w:rPr>
  </w:style>
  <w:style w:type="character" w:styleId="913">
    <w:name w:val="page number"/>
    <w:basedOn w:val="723"/>
  </w:style>
  <w:style w:type="paragraph" w:styleId="914">
    <w:name w:val="Balloon Text"/>
    <w:basedOn w:val="713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>
    <w:name w:val="Normal (Web)"/>
    <w:basedOn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4">
    <w:name w:val="HTML Preformatted"/>
    <w:basedOn w:val="713"/>
    <w:link w:val="99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5" w:customStyle="1">
    <w:name w:val="Стандартный HTML Знак"/>
    <w:link w:val="994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56875&amp;dst=100171&amp;field=134&amp;date=02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11</cp:revision>
  <dcterms:created xsi:type="dcterms:W3CDTF">2025-05-23T07:23:00Z</dcterms:created>
  <dcterms:modified xsi:type="dcterms:W3CDTF">2025-08-01T04:01:38Z</dcterms:modified>
  <cp:version>1048576</cp:version>
</cp:coreProperties>
</file>