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jc w:val="center"/>
        <w:outlineLvl w:val="0"/>
      </w:pPr>
      <w:r>
        <w:rPr>
          <w:sz w:val="24"/>
        </w:rPr>
        <w:t xml:space="preserve">АДМИНИСТРАЦИЯ ГОРОДА ПЕРМИ</w:t>
      </w:r>
      <w:r/>
    </w:p>
    <w:p>
      <w:pPr>
        <w:pStyle w:val="837"/>
        <w:jc w:val="center"/>
      </w:pPr>
      <w:r>
        <w:rPr>
          <w:sz w:val="24"/>
        </w:rPr>
      </w:r>
      <w:r/>
    </w:p>
    <w:p>
      <w:pPr>
        <w:pStyle w:val="837"/>
        <w:jc w:val="center"/>
      </w:pPr>
      <w:r>
        <w:rPr>
          <w:sz w:val="24"/>
        </w:rPr>
        <w:t xml:space="preserve">ПОСТАНОВЛЕНИЕ</w:t>
      </w:r>
      <w:r/>
    </w:p>
    <w:p>
      <w:pPr>
        <w:pStyle w:val="837"/>
        <w:jc w:val="center"/>
      </w:pPr>
      <w:r>
        <w:rPr>
          <w:sz w:val="24"/>
        </w:rPr>
        <w:t xml:space="preserve">от 25 декабря 2024 г. N 1295</w:t>
      </w:r>
      <w:r/>
    </w:p>
    <w:p>
      <w:pPr>
        <w:pStyle w:val="837"/>
        <w:jc w:val="center"/>
      </w:pPr>
      <w:r>
        <w:rPr>
          <w:sz w:val="24"/>
        </w:rPr>
      </w:r>
      <w:r/>
    </w:p>
    <w:p>
      <w:pPr>
        <w:pStyle w:val="837"/>
        <w:jc w:val="center"/>
      </w:pPr>
      <w:r>
        <w:rPr>
          <w:sz w:val="24"/>
        </w:rPr>
        <w:t xml:space="preserve">О ВНЕСЕНИИ ИЗМЕНЕНИЙ В ПОСТАНОВЛЕНИЕ АДМИНИСТРАЦИИ ГОРОДА</w:t>
      </w:r>
      <w:r/>
    </w:p>
    <w:p>
      <w:pPr>
        <w:pStyle w:val="837"/>
        <w:jc w:val="center"/>
      </w:pPr>
      <w:r>
        <w:rPr>
          <w:sz w:val="24"/>
        </w:rPr>
        <w:t xml:space="preserve">ПЕРМИ ОТ 03.05.2018 N 269 "ОБ УТВЕРЖДЕНИИ ПОРЯДКА</w:t>
      </w:r>
      <w:r/>
    </w:p>
    <w:p>
      <w:pPr>
        <w:pStyle w:val="837"/>
        <w:jc w:val="center"/>
      </w:pPr>
      <w:r>
        <w:rPr>
          <w:sz w:val="24"/>
        </w:rPr>
        <w:t xml:space="preserve">ПРЕДОСТАВЛЕНИЯ СУБСИДИЙ ЗА СЧЕТ СРЕДСТВ БЮДЖЕТА ГОРОДА ПЕРМИ</w:t>
      </w:r>
      <w:r/>
    </w:p>
    <w:p>
      <w:pPr>
        <w:pStyle w:val="837"/>
        <w:jc w:val="center"/>
      </w:pPr>
      <w:r>
        <w:rPr>
          <w:sz w:val="24"/>
        </w:rPr>
        <w:t xml:space="preserve">ТОВАРИЩЕСТВАМ СОБСТВЕННИКОВ ЖИЛЬЯ, ЖИЛИЩНЫМ,</w:t>
      </w:r>
      <w:r/>
    </w:p>
    <w:p>
      <w:pPr>
        <w:pStyle w:val="837"/>
        <w:jc w:val="center"/>
      </w:pPr>
      <w:r>
        <w:rPr>
          <w:sz w:val="24"/>
        </w:rPr>
        <w:t xml:space="preserve">ЖИЛИЩНО-СТРОИТЕЛЬНЫМ КООПЕРАТИВАМ, УПРАВЛЯЮЩИМ ОРГАНИЗАЦИЯМ,</w:t>
      </w:r>
      <w:r/>
    </w:p>
    <w:p>
      <w:pPr>
        <w:pStyle w:val="837"/>
        <w:jc w:val="center"/>
      </w:pPr>
      <w:r>
        <w:rPr>
          <w:sz w:val="24"/>
        </w:rPr>
        <w:t xml:space="preserve">СПЕЦИАЛИЗИРОВАННОЙ НЕКОММЕРЧЕСКОЙ ОРГАНИЗАЦИИ,</w:t>
      </w:r>
      <w:r/>
    </w:p>
    <w:p>
      <w:pPr>
        <w:pStyle w:val="837"/>
        <w:jc w:val="center"/>
      </w:pPr>
      <w:r>
        <w:rPr>
          <w:sz w:val="24"/>
        </w:rPr>
        <w:t xml:space="preserve">ОСУЩЕСТВЛЯЮЩЕЙ ДЕЯТЕЛЬНОСТЬ, НАПРАВЛЕННУЮ НА ОБЕСПЕЧЕНИЕ</w:t>
      </w:r>
      <w:r/>
    </w:p>
    <w:p>
      <w:pPr>
        <w:pStyle w:val="837"/>
        <w:jc w:val="center"/>
      </w:pPr>
      <w:r>
        <w:rPr>
          <w:sz w:val="24"/>
        </w:rPr>
        <w:t xml:space="preserve">ПРОВЕДЕНИЯ КАПИТАЛЬНОГО РЕМОНТА ОБЩЕГО ИМУЩЕСТВА</w:t>
      </w:r>
      <w:r/>
    </w:p>
    <w:p>
      <w:pPr>
        <w:pStyle w:val="837"/>
        <w:jc w:val="center"/>
      </w:pPr>
      <w:r>
        <w:rPr>
          <w:sz w:val="24"/>
        </w:rPr>
        <w:t xml:space="preserve">В МНОГОКВАРТИРНЫХ ДОМАХ, В ЦЕЛЯХ ФИНАНСОВОГО ОБЕСПЕЧЕНИЯ</w:t>
      </w:r>
      <w:r/>
    </w:p>
    <w:p>
      <w:pPr>
        <w:pStyle w:val="837"/>
        <w:jc w:val="center"/>
      </w:pPr>
      <w:r>
        <w:rPr>
          <w:sz w:val="24"/>
        </w:rPr>
        <w:t xml:space="preserve">ЗАТРАТ ПО ПРОВЕДЕНИЮ КАПИТАЛЬНОГО РЕМОНТА ФАСАДОВ</w:t>
      </w:r>
      <w:r/>
    </w:p>
    <w:p>
      <w:pPr>
        <w:pStyle w:val="837"/>
        <w:jc w:val="center"/>
      </w:pPr>
      <w:r>
        <w:rPr>
          <w:sz w:val="24"/>
        </w:rPr>
        <w:t xml:space="preserve">МНОГОКВАРТИРНЫХ ДОМОВ ГОРОДА ПЕРМИ И </w:t>
      </w:r>
      <w:r>
        <w:rPr>
          <w:sz w:val="24"/>
        </w:rPr>
        <w:t xml:space="preserve">ПОРЯДКА ОТБОРА ПОЛУЧАТЕЛЕЙ СУБСИДИЙ ЗА СЧЕТ СРЕДСТВ БЮДЖЕТА ГОРОДА ПЕРМИ ТОВАРИЩЕСТВАМ СОБСТВЕННИКОВ ЖИЛЬЯ, ЖИЛИЩНЫМ, ЖИЛИЩНО-СТРОИТЕЛЬНЫМ КООПЕРАТИВАМ, УПРАВЛЯЮЩИ</w:t>
      </w:r>
      <w:r>
        <w:rPr>
          <w:sz w:val="24"/>
        </w:rPr>
        <w:t xml:space="preserve">М ОРГАНИЗАЦИЯМ,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ДОМАХ, В ЦЕЛЯХ ФИНАНСОВОГО ОБЕСПЕЧЕНИЯ ЗАТРАТ ПО ПРОВЕДЕНИЮ КАПИТАЛЬН</w:t>
      </w:r>
      <w:r>
        <w:rPr>
          <w:sz w:val="24"/>
        </w:rPr>
        <w:t xml:space="preserve">ОГО РЕМОНТА ФАСАДОВ МН</w:t>
      </w:r>
      <w:r>
        <w:rPr>
          <w:sz w:val="24"/>
        </w:rPr>
        <w:t xml:space="preserve">ОГОКВАРТИРНЫХ ДОМОВ ГОРОДА ПЕРМИ</w:t>
      </w:r>
      <w:r>
        <w:rPr>
          <w:sz w:val="24"/>
        </w:rPr>
        <w:t xml:space="preserve">"</w:t>
      </w:r>
      <w:r/>
    </w:p>
    <w:p>
      <w:pPr>
        <w:pStyle w:val="835"/>
        <w:jc w:val="both"/>
      </w:pPr>
      <w:r>
        <w:rPr>
          <w:sz w:val="24"/>
        </w:rPr>
      </w:r>
      <w:r/>
    </w:p>
    <w:p>
      <w:pPr>
        <w:pStyle w:val="83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</w:t>
      </w:r>
      <w:r>
        <w:rPr>
          <w:sz w:val="28"/>
          <w:szCs w:val="28"/>
        </w:rPr>
        <w:t xml:space="preserve">кодексом</w:t>
      </w:r>
      <w:r>
        <w:rPr>
          <w:sz w:val="28"/>
          <w:szCs w:val="28"/>
        </w:rPr>
        <w:t xml:space="preserve"> Российской Федерации, Федеральным </w:t>
      </w:r>
      <w:r>
        <w:rPr>
          <w:sz w:val="28"/>
          <w:szCs w:val="28"/>
        </w:rPr>
        <w:t xml:space="preserve">законом</w:t>
      </w:r>
      <w:r>
        <w:rPr>
          <w:sz w:val="28"/>
          <w:szCs w:val="28"/>
        </w:rPr>
        <w:t xml:space="preserve"> от 06 октября 2003 г. N 131-ФЗ "Об общих принципах организации местного самоуправления в Российской Федерации", </w:t>
      </w: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  <w:t xml:space="preserve"> Правительства Российской Федерации от 25 октября 2023 г.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</w:t>
      </w:r>
      <w:r>
        <w:rPr>
          <w:sz w:val="28"/>
          <w:szCs w:val="28"/>
        </w:rPr>
        <w:t xml:space="preserve"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</w:t>
      </w: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  <w:t xml:space="preserve"> Правите</w:t>
      </w:r>
      <w:r>
        <w:rPr>
          <w:sz w:val="28"/>
          <w:szCs w:val="28"/>
        </w:rPr>
        <w:t xml:space="preserve">льства Пермского края от 28 апреля 2023 г. N 328-п "Об утверждении региональной программы капитального ремонта общего имущества в многоквартирных домах, расположенных на территории Пермского края, на 2024-2074 годы" 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 администрации города Перми от 03 мая 2018 г. N 269 "Об утверждении Порядка предоставления субсидий за счет средств бюджета города Перми товариществам собственников жилья, жилищным, жилищно-строительным кооперативам, управляющи</w:t>
      </w:r>
      <w:r>
        <w:rPr>
          <w:sz w:val="28"/>
          <w:szCs w:val="28"/>
        </w:rPr>
        <w:t xml:space="preserve">м организациям,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домах, в целях финансового обеспечения затрат по проведению капитальн</w:t>
      </w:r>
      <w:r>
        <w:rPr>
          <w:sz w:val="28"/>
          <w:szCs w:val="28"/>
        </w:rPr>
        <w:t xml:space="preserve">ого ремонта фасадов мн</w:t>
      </w:r>
      <w:r>
        <w:rPr>
          <w:sz w:val="28"/>
          <w:szCs w:val="28"/>
        </w:rPr>
        <w:t xml:space="preserve">огоквартирных домов города Перми и </w:t>
      </w:r>
      <w:r>
        <w:rPr>
          <w:sz w:val="28"/>
          <w:szCs w:val="28"/>
        </w:rPr>
        <w:t xml:space="preserve">Порядка отбора получателей субсидий за счет средств бюджета города Перми товариществам собственников жилья, жилищным, жилищно-строительным кооперативам, управляющи</w:t>
      </w:r>
      <w:r>
        <w:rPr>
          <w:sz w:val="28"/>
          <w:szCs w:val="28"/>
        </w:rPr>
        <w:t xml:space="preserve">м организациям,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домах, в целях финансового обеспечения затрат по проведению капитальн</w:t>
      </w:r>
      <w:r>
        <w:rPr>
          <w:sz w:val="28"/>
          <w:szCs w:val="28"/>
        </w:rPr>
        <w:t xml:space="preserve">ого ремонта фасадов мн</w:t>
      </w:r>
      <w:r>
        <w:rPr>
          <w:sz w:val="28"/>
          <w:szCs w:val="28"/>
        </w:rPr>
        <w:t xml:space="preserve">огоквартирных домов города Перми</w:t>
      </w:r>
      <w:r>
        <w:rPr>
          <w:sz w:val="28"/>
          <w:szCs w:val="28"/>
        </w:rPr>
        <w:t xml:space="preserve">" (в ред. от 15.05.2019 N 176-П, от 06.08.2019 N 457, от 13.09.2019 N 553, от 30.06.2020 N 555, от 14.10.2020 N 969, от 23.07.2021 N 545, от 30.11.2022 N 1217, от 13.10.2023 N 1035, от 25.12.2024 № 1295)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1.1. В 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none"/>
        </w:rPr>
        <w:t xml:space="preserve">Порядке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предоставления субсидий за счет средств бюджета города Перми товариществам собственников жилья, жилищным, жилищно-строительным кооперативам, управляющим организациям, специализированной некоммерческой организации, осуществляющей деятельность, направленную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 обеспечение проведения капитального ремонта общего имущества в многоквартирных домах, в целях финансового обеспечения затрат по проведению капитального ремонта фасадов многоквартирных домов города Перми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1.1.1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пункте 1.5 п</w:t>
      </w:r>
      <w:r>
        <w:rPr>
          <w:sz w:val="28"/>
          <w:szCs w:val="28"/>
        </w:rPr>
        <w:t xml:space="preserve">одпункт 1.5.2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“1.5.2 </w:t>
      </w:r>
      <w:r>
        <w:rPr>
          <w:sz w:val="28"/>
          <w:szCs w:val="28"/>
          <w:highlight w:val="white"/>
        </w:rPr>
        <w:t xml:space="preserve">получатель субсидии (участник отбора)</w:t>
      </w:r>
      <w:r>
        <w:rPr>
          <w:sz w:val="28"/>
          <w:szCs w:val="28"/>
          <w:highlight w:val="white"/>
        </w:rPr>
        <w:t xml:space="preserve"> - товарищество собственников жилья, жилищный, </w:t>
      </w:r>
      <w:r>
        <w:rPr>
          <w:sz w:val="28"/>
          <w:szCs w:val="28"/>
          <w:highlight w:val="white"/>
        </w:rPr>
        <w:t xml:space="preserve">жилищно-строительный кооператив, управляющая организация, </w:t>
      </w:r>
      <w:r>
        <w:rPr>
          <w:b w:val="0"/>
          <w:bCs w:val="0"/>
          <w:sz w:val="28"/>
          <w:szCs w:val="28"/>
          <w:highlight w:val="white"/>
        </w:rPr>
        <w:t xml:space="preserve">региональный оператор</w:t>
      </w:r>
      <w:r>
        <w:rPr>
          <w:b w:val="0"/>
          <w:bCs w:val="0"/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которым по решению общего собрания собственников помещений многоквартирного дома поручено направить заявку на предоставление субсидии на проведение капитального ремонта фасада многоквартирного дома;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“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1.1.2. подпункт 1.5.3. – исключить;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1.1.3. Дополнить пунктом 1.9 следующего содержания: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“Отбор получателей субсидий,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осуществляется на конкурентной основе способам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запроса предложений,  исходя из соответствия участников отбора получателей субсидий категориям и (или) критериям и очередности поступления предложений (заявок) на участие в отборе получателей субсидий;”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1.1.4. Пункт 2.1.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35"/>
        <w:ind w:firstLine="540"/>
        <w:jc w:val="both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“2.1. Субсидия предоставляется после п</w:t>
      </w:r>
      <w:r>
        <w:rPr>
          <w:sz w:val="28"/>
          <w:szCs w:val="28"/>
        </w:rPr>
        <w:t xml:space="preserve">роведения отбора в соответствии с установленным Порядком </w:t>
      </w:r>
      <w:r>
        <w:rPr>
          <w:sz w:val="28"/>
          <w:szCs w:val="28"/>
        </w:rPr>
        <w:t xml:space="preserve">отбора получателей субсидий за счет средств бюджета города Перми товариществам собственников жилья, жилищным, жилищно-строительным кооперативам, управляющим организациям, специализированной некоммерческой организации, осуществляющей де</w:t>
      </w:r>
      <w:r>
        <w:rPr>
          <w:sz w:val="28"/>
          <w:szCs w:val="28"/>
        </w:rPr>
        <w:t xml:space="preserve">ятельность, направленную на обеспечение проведения капитального ремонта общего имущества в многоквартирных домах, в целях финансового обеспечения затрат по проведению капитального ремонта фасадов многоквартирных домов города Перми (далее - Порядок отбора)</w:t>
      </w:r>
      <w:r>
        <w:rPr>
          <w:sz w:val="28"/>
          <w:szCs w:val="28"/>
        </w:rPr>
        <w:t xml:space="preserve"> при соблюдении следующих условий: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firstLine="540"/>
        <w:jc w:val="both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2.1.1. принятие решения собственниками помещений в многоквартирном доме о проведении работ по капитальному ремонту многоквартирного дома;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firstLine="540"/>
        <w:jc w:val="both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2.1.2. многоквартирный дом не признан аварийным и подлежащим сносу или реконструкции;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firstLine="540"/>
        <w:jc w:val="both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2.1.3. включение многоквартирного дома в региональную </w:t>
      </w:r>
      <w:r>
        <w:rPr>
          <w:sz w:val="28"/>
          <w:szCs w:val="28"/>
        </w:rPr>
        <w:t xml:space="preserve">программу</w:t>
      </w:r>
      <w:r>
        <w:rPr>
          <w:sz w:val="28"/>
          <w:szCs w:val="28"/>
        </w:rPr>
        <w:t xml:space="preserve"> капитального ремонта общего имущества в многоквартирных домах, расположенных на территории Пермского края, на 2024-2074 годы, утвержденную постановлением Правительства Пермско</w:t>
      </w:r>
      <w:r>
        <w:rPr>
          <w:sz w:val="28"/>
          <w:szCs w:val="28"/>
        </w:rPr>
        <w:t xml:space="preserve">го края от 28 апреля 2023 г. N 328-п "Об утверждении региональной программы капитального ремонта общего имущества в многоквартирных домах, расположенных на территории Пермского края, на 2024-2074 годы" (далее - региональная программа капитального ремонта);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835"/>
        <w:contextualSpacing w:val="0"/>
        <w:ind w:left="0" w:right="0" w:firstLine="567"/>
        <w:jc w:val="both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2.1.4. </w:t>
      </w:r>
      <w:r>
        <w:rPr>
          <w:sz w:val="28"/>
          <w:szCs w:val="28"/>
          <w:highlight w:val="white"/>
        </w:rPr>
        <w:t xml:space="preserve">Включение многоквартирного дома с выполнением капитального ремонта фасада многоквартирного дома в Краткосрочный план </w:t>
      </w:r>
      <w:r>
        <w:rPr>
          <w:sz w:val="28"/>
          <w:szCs w:val="28"/>
          <w:highlight w:val="white"/>
        </w:rPr>
        <w:t xml:space="preserve"> реализации Региональной программы </w:t>
      </w:r>
      <w:r>
        <w:rPr>
          <w:sz w:val="28"/>
          <w:szCs w:val="28"/>
        </w:rPr>
        <w:t xml:space="preserve">кап</w:t>
      </w:r>
      <w:r>
        <w:rPr>
          <w:sz w:val="28"/>
          <w:szCs w:val="28"/>
        </w:rPr>
        <w:t xml:space="preserve">итального ремонта общего имущества в многоквартирных домах, расположенных на территории Пермского края, на 2024-2074 годы, утвержденный приказом Министерства жилищно-коммунального хозяйства и благоустройства Пермского края на соответствующий период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35"/>
        <w:contextualSpacing w:val="0"/>
        <w:ind w:left="0" w:right="0" w:firstLine="567"/>
        <w:jc w:val="both"/>
        <w:spacing w:before="0" w:beforeAutospacing="0"/>
        <w:rPr>
          <w:sz w:val="24"/>
          <w:szCs w:val="24"/>
        </w:rPr>
        <w:suppressLineNumbers w:val="0"/>
      </w:pPr>
      <w:r>
        <w:rPr>
          <w:sz w:val="28"/>
          <w:szCs w:val="28"/>
          <w:highlight w:val="none"/>
        </w:rPr>
        <w:t xml:space="preserve">2.1.5. </w:t>
      </w:r>
      <w:r>
        <w:rPr>
          <w:sz w:val="28"/>
          <w:szCs w:val="28"/>
        </w:rPr>
        <w:t xml:space="preserve">включение многоквартирного дома в </w:t>
      </w:r>
      <w:r>
        <w:rPr>
          <w:sz w:val="28"/>
          <w:szCs w:val="28"/>
        </w:rPr>
        <w:t xml:space="preserve">перечень</w:t>
      </w:r>
      <w:r>
        <w:rPr>
          <w:sz w:val="28"/>
          <w:szCs w:val="28"/>
        </w:rPr>
        <w:t xml:space="preserve"> многоквартирных домов города Перми, в отношении которых планируется предоставление мер финансовой поддержки капитального ремонта фасадов, утвержденный постановлением администрации города Перми от 30 июня 2021 г. N 486;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both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2.1.6.</w:t>
      </w:r>
      <w:r>
        <w:rPr>
          <w:sz w:val="28"/>
          <w:szCs w:val="28"/>
        </w:rPr>
        <w:t xml:space="preserve"> повторное предоставление субсидии на </w:t>
      </w:r>
      <w:r>
        <w:rPr>
          <w:sz w:val="28"/>
          <w:szCs w:val="28"/>
        </w:rPr>
        <w:t xml:space="preserve">финансовое обеспечение затрат по проведению капитального ремонта фасадов многоквартирных домов города Перми</w:t>
      </w:r>
      <w:r>
        <w:rPr>
          <w:sz w:val="28"/>
          <w:szCs w:val="28"/>
        </w:rPr>
        <w:t xml:space="preserve"> в рамках муниципальной программы </w:t>
      </w:r>
      <w:r>
        <w:rPr>
          <w:sz w:val="28"/>
          <w:szCs w:val="28"/>
        </w:rPr>
        <w:t xml:space="preserve">"Развитие системы жилищно-коммунального хозяйства в городе Перми"</w:t>
      </w:r>
      <w:r>
        <w:rPr>
          <w:sz w:val="28"/>
          <w:szCs w:val="28"/>
        </w:rPr>
        <w:t xml:space="preserve"> в отношении одного и того же многоквартирного дома не осуществляется.</w:t>
      </w:r>
      <w:r>
        <w:rPr>
          <w:sz w:val="28"/>
          <w:szCs w:val="28"/>
        </w:rPr>
        <w:t xml:space="preserve">”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40"/>
        <w:jc w:val="both"/>
        <w:spacing w:before="0" w:beforeAutospacing="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after="0" w:line="288" w:lineRule="atLeast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1.1.5.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Пункт 2.2 дополнить абзацами следующего содержания: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pStyle w:val="835"/>
        <w:ind w:firstLine="540"/>
        <w:jc w:val="both"/>
        <w:spacing w:before="0" w:beforeAutospacing="0"/>
        <w:rPr>
          <w:sz w:val="24"/>
          <w:szCs w:val="24"/>
          <w:highlight w:val="none"/>
        </w:rPr>
      </w:pPr>
      <w:r>
        <w:rPr>
          <w:sz w:val="28"/>
          <w:szCs w:val="28"/>
        </w:rPr>
        <w:t xml:space="preserve">“многоквартирный дом </w:t>
      </w:r>
      <w:r>
        <w:rPr>
          <w:sz w:val="28"/>
          <w:szCs w:val="28"/>
        </w:rPr>
        <w:t xml:space="preserve">включен </w:t>
      </w:r>
      <w:r>
        <w:rPr>
          <w:sz w:val="28"/>
          <w:szCs w:val="28"/>
        </w:rPr>
        <w:t xml:space="preserve">в региональную </w:t>
      </w:r>
      <w:r>
        <w:rPr>
          <w:sz w:val="28"/>
          <w:szCs w:val="28"/>
        </w:rPr>
        <w:t xml:space="preserve">программу</w:t>
      </w:r>
      <w:r>
        <w:rPr>
          <w:sz w:val="28"/>
          <w:szCs w:val="28"/>
        </w:rPr>
        <w:t xml:space="preserve"> капитального ремонта общего имущества в многоквартирных домах, расположенных на территории Пермского края, на 2024-2074 годы, утвержденную постановлением Правительства Пермско</w:t>
      </w:r>
      <w:r>
        <w:rPr>
          <w:sz w:val="28"/>
          <w:szCs w:val="28"/>
        </w:rPr>
        <w:t xml:space="preserve">го края от 28 апреля 2023 г. N 328-п "Об утверждении региональной программы капитального ремонта общего имущества в многоквартирных домах, расположенных на территории Пермского края, на 2024-2074 годы" (далее - региональная программа капитального ремонта);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5"/>
        <w:ind w:firstLine="540"/>
        <w:jc w:val="both"/>
        <w:spacing w:before="0" w:beforeAutospacing="0"/>
        <w:rPr>
          <w:sz w:val="24"/>
          <w:szCs w:val="24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  <w:t xml:space="preserve">многоквартирный дом с выполнением капитального ремонта фасада многоквартирного дома в</w:t>
      </w:r>
      <w:r>
        <w:rPr>
          <w:sz w:val="28"/>
          <w:szCs w:val="28"/>
          <w:highlight w:val="white"/>
        </w:rPr>
        <w:t xml:space="preserve">ключен </w:t>
      </w:r>
      <w:r>
        <w:rPr>
          <w:sz w:val="28"/>
          <w:szCs w:val="28"/>
          <w:highlight w:val="white"/>
        </w:rPr>
        <w:t xml:space="preserve">в Краткосрочный план </w:t>
      </w:r>
      <w:r>
        <w:rPr>
          <w:sz w:val="28"/>
          <w:szCs w:val="28"/>
          <w:highlight w:val="white"/>
        </w:rPr>
        <w:t xml:space="preserve"> реализации Региональной программы </w:t>
      </w:r>
      <w:r>
        <w:rPr>
          <w:sz w:val="28"/>
          <w:szCs w:val="28"/>
        </w:rPr>
        <w:t xml:space="preserve">кап</w:t>
      </w:r>
      <w:r>
        <w:rPr>
          <w:sz w:val="28"/>
          <w:szCs w:val="28"/>
        </w:rPr>
        <w:t xml:space="preserve">итального ремонта общего имущества в многоквартирных домах, расположенных на территории Пермского края, на 2024-2074 годы, утвержденный приказом Министерства жилищно-коммунального хозяйства и благоустройства Пермского края на соответствующий период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многоквартирный дом включен в </w:t>
      </w:r>
      <w:r>
        <w:rPr>
          <w:sz w:val="28"/>
          <w:szCs w:val="28"/>
        </w:rPr>
        <w:t xml:space="preserve">перечень</w:t>
      </w:r>
      <w:r>
        <w:rPr>
          <w:sz w:val="28"/>
          <w:szCs w:val="28"/>
        </w:rPr>
        <w:t xml:space="preserve"> многоквартирных домов города Перми, в отношении которых планируется предоставление мер финансовой поддержки капитального ремонта фасадов, утвержденный постановлением администрации города Перми от 30 июня 2021 г. N 486;”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after="0" w:line="288" w:lineRule="atLeast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1.1.6. Пункт 2.3  исключить</w:t>
      </w:r>
      <w:r>
        <w:rPr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after="0" w:line="288" w:lineRule="atLeast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after="0" w:line="288" w:lineRule="atLeast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1.1.7 Пункт 2.4 изложить в следующей редакции: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pStyle w:val="835"/>
        <w:ind w:firstLine="540"/>
        <w:jc w:val="both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“2.4. Порядок проведения проверки участника отбора на соответствие требованиям, указанным в </w:t>
      </w:r>
      <w:hyperlink w:tooltip="2.2. Получатель субсидии по состоянию на дату не ранее чем за 30 календарных дней до даты подачи заявки на предоставление субсидии на проведение капитального ремонта фасада многоквартирного дома (далее - заявка) в Департамент ЖКХ должен соответствовать следующим требованиям:" w:anchor="P92" w:history="1">
        <w:r>
          <w:rPr>
            <w:color w:val="0000ff"/>
            <w:sz w:val="28"/>
            <w:szCs w:val="28"/>
          </w:rPr>
          <w:t xml:space="preserve">пункте 2.2</w:t>
        </w:r>
      </w:hyperlink>
      <w:r>
        <w:rPr>
          <w:sz w:val="28"/>
          <w:szCs w:val="28"/>
        </w:rPr>
        <w:t xml:space="preserve"> настоящего Порядка, перечень документов и сроки их представления для подтверждения соответствия требованиям, указанным в </w:t>
      </w:r>
      <w:hyperlink w:tooltip="2.2. Получатель субсидии по состоянию на дату не ранее чем за 30 календарных дней до даты подачи заявки на предоставление субсидии на проведение капитального ремонта фасада многоквартирного дома (далее - заявка) в Департамент ЖКХ должен соответствовать следующим требованиям:" w:anchor="P92" w:history="1">
        <w:r>
          <w:rPr>
            <w:color w:val="0000ff"/>
            <w:sz w:val="28"/>
            <w:szCs w:val="28"/>
          </w:rPr>
          <w:t xml:space="preserve">пункте 2.2</w:t>
        </w:r>
      </w:hyperlink>
      <w:r>
        <w:rPr>
          <w:sz w:val="28"/>
          <w:szCs w:val="28"/>
        </w:rPr>
        <w:t xml:space="preserve"> настоящего Порядка, определены в Порядке отбора.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67"/>
        <w:jc w:val="both"/>
        <w:spacing w:before="0" w:after="0" w:line="288" w:lineRule="atLeast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Сроки проверки соответствия требованиям, предъявляемым к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получателям субсидии (участникам отбора)</w:t>
      </w:r>
      <w:r>
        <w:rPr>
          <w:sz w:val="28"/>
          <w:szCs w:val="28"/>
        </w:rPr>
        <w:t xml:space="preserve">, указанным в </w:t>
      </w:r>
      <w:hyperlink w:tooltip="2.2. Получатель субсидии по состоянию на дату не ранее чем за 30 календарных дней до даты подачи заявки на предоставление субсидии на проведение капитального ремонта фасада многоквартирного дома (далее - заявка) в Департамент ЖКХ должен соответствовать следующим требованиям:" w:anchor="P92" w:history="1">
        <w:r>
          <w:rPr>
            <w:color w:val="0000ff"/>
            <w:sz w:val="28"/>
            <w:szCs w:val="28"/>
          </w:rPr>
          <w:t xml:space="preserve">пункте 2.2</w:t>
        </w:r>
      </w:hyperlink>
      <w:r>
        <w:rPr>
          <w:sz w:val="28"/>
          <w:szCs w:val="28"/>
        </w:rPr>
        <w:t xml:space="preserve">, </w:t>
      </w:r>
      <w:hyperlink w:tooltip="2.3. Критерии оценки заявок об участии в отборе получателей субсидии:" w:anchor="P102" w:history="1">
        <w:r>
          <w:rPr>
            <w:color w:val="0000ff"/>
            <w:sz w:val="28"/>
            <w:szCs w:val="28"/>
          </w:rPr>
          <w:t xml:space="preserve">2.3</w:t>
        </w:r>
      </w:hyperlink>
      <w:r>
        <w:rPr>
          <w:sz w:val="28"/>
          <w:szCs w:val="28"/>
        </w:rPr>
        <w:t xml:space="preserve"> настоящего Порядка, определены в </w:t>
      </w:r>
      <w:hyperlink w:tooltip="2.6. Размер субсидии на капитальный ремонт фасада многоквартирного дома определяется на основании постановления Правительства Пермского края от 28 апреля 2023 г. N 329-п &quot;Об утверждении предельных стоимостей услуг и (или) работ по капитальному ремонту общего имущества в многоквартирных домах, которые могут оплачиваться региональным оператором за счет средств фонда капитального ремонта&quot;." w:anchor="P111" w:history="1">
        <w:r>
          <w:rPr>
            <w:color w:val="0000ff"/>
            <w:sz w:val="28"/>
            <w:szCs w:val="28"/>
          </w:rPr>
          <w:t xml:space="preserve">пункте 2.6</w:t>
        </w:r>
      </w:hyperlink>
      <w:r>
        <w:rPr>
          <w:sz w:val="28"/>
          <w:szCs w:val="28"/>
        </w:rPr>
        <w:t xml:space="preserve"> Порядка отбора.”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after="0" w:line="288" w:lineRule="atLeast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after="0" w:line="288" w:lineRule="atLeast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1.1.8  пункт 2.10.1 изложить в следующей редакции:</w:t>
      </w:r>
      <w:r/>
      <w:r/>
    </w:p>
    <w:p>
      <w:pPr>
        <w:ind w:left="0" w:right="0" w:firstLine="567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«2.10. Перечисление средств субсидии осуществляется Департаментом ЖКХ на расчетный счет в следующем порядке: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67"/>
        <w:jc w:val="both"/>
        <w:spacing w:before="0" w:after="0" w:line="288" w:lineRule="atLeast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2.10.1. В размере аванса, составляющего не более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чем 50% от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тоимости работ и (или) услуг на разработку проектно-сметной документации,в том числе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паспорта внешнего облика объекта капитального строительства (колерного паспорта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по капитальному ремонту фасада многоквартирного дома, согласно договору (соглашению), заключенному в целях исполнения обязательств </w:t>
        <w:br/>
        <w:t xml:space="preserve">по Договору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но не более 10 % от суммы субсидии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в течение 15 дней после предоставления в Департамент ЖКХ заверенных руководителем получателя субсидии копий следующих документов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овора (соглашения) на выполнение работ и (или) оказание услуг на разработку проектно-сметной документации по капитальному ремонту фасада многоквартирного дома, заключенного между получателем субсидии </w:t>
        <w:br/>
        <w:t xml:space="preserve">и исполнителем работ и (или) услуг, условием которого 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редусмотрено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предоставление авансового платежа в размере не более чем 50% от стоимости работ и (или) услуг на выполнение разработки проектно-сметной документации по капитальному ремонту фасада многоквартирного дома, и счета на оплату авансового платежа, направленного 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олучателю субсидии исполнителем работ </w:t>
        <w:br/>
        <w:t xml:space="preserve">и (или) услуг;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выписки из реестра членов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орегулируемой организации в отношении исполнителя работ и (или) услуг по договору (соглашению) на разработку проектно-сметной документации строительного подряда в случае,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если размер субсидии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превышает 10 000 000 рублей;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действующей лицензии на осуществление деятельности по сохранению объектов культурного наследия (памятников истории и культуры) народов Российской Федерации, выданной исполнителю работ и (или) услуг (представляется в случае, если многоквартирный дом являетс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я объектом культурного наследия);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2.10.2. в размере фактически выполненных работ и (или) оказанных услуг по разработке проектно-сметной документации по капитальному ремонту фасада </w:t>
        <w:br/>
        <w:t xml:space="preserve">(за вычетом суммы аванса, если она была оплачена в соответствии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пунктом 2.10.1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Порядка) в течение 15 дней после предоставления в Департамент ЖКХ заверенных руководителем получателя субсидии копий следующих документов: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88" w:lineRule="atLeast"/>
        <w:rPr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договора (соглашения) на выполнение работ и (или) оказание услуг на разработку проектно-сметной документации, выполнение строительно-монтажных работ по капитальному ремонту фасада многоквартирного дома, заключенного между получателем субсидии и исполнителе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 работ и (или) услуг;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88" w:lineRule="atLeast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выписки из реестра членов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орегулируемой организации в отношении исполнителя работ и (или) услуг по договору (соглашению) на разработку проектно-сметной документации строительного подряда в случае,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если размер субсидии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превышает 10 000 000 рублей;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beforeAutospacing="0" w:after="0" w:line="288" w:lineRule="atLeast"/>
        <w:rPr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действующей лицензии на осуществление деятельности по сохранению объектов культурного наследия (памятников истории и культуры) народов Российской Федерации, выданной исполнителю работ и (или) услуг (представляется в случае, если многоквартирный дом являетс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я объектом культурного наследия);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88" w:lineRule="atLeast"/>
        <w:rPr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справки о стоимости выполненных работ и затрат по унифицированной форме КС-3;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88" w:lineRule="atLeast"/>
        <w:rPr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акта о приемке выполненных работ по унифицированной форме КС-2;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88" w:lineRule="atLeast"/>
        <w:rPr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акта приемки оказанных услуг и (или) выполненных работ, согласованного с уполномоченным лицом администрации города Перми, подписанного членами приемочной комиссии, в том числе лицом, которое от имени всех собственников помещений в многоквартирном доме упол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номочено участвовать в приемке оказанных услуг и (или) выполненных работ по капитальному ремонту, в том числе подписывать соответствующие акты;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88" w:lineRule="atLeast"/>
        <w:rPr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положительного заключения о проверке достоверности определения сметной стоимости капитального ремонта фасада многоквартирного дома.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567"/>
        <w:jc w:val="both"/>
        <w:spacing w:before="0" w:after="0" w:line="288" w:lineRule="atLeast"/>
        <w:rPr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2.10.3.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размере аванса, составляющего не более чем 20% от стоимости работ и (или) услуг на выполнение строительно-монтажных работ по капитальному ремонту фасада многоквартирного дома, согласно договору (соглашению), заключенному в целях исполнения обязательств 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 Договору,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но не более 10 % от суммы субсидии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 течение 15 дней после предоставления в Департамент ЖКХ заверенных руководителем получателя субсидии копий следующих документов: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567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Договора (соглашения) на выполнение работ и (или) оказание услуг на выполнение строительно-монтажных работ по капитальному ремонту фасада многоквартирного дома, заключенного между получателем субсидии и исполнителем работ и (или) услуг, условием которого 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редусмотрено предоставление авансового платежа в размере не более чем 20% от стоимости работ и (или) услуг на выполнение строительно-монтажных работ по капитальному ремонту фасада многоквартирного дома, и счета на оплату авансового платежа, направленного 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олучателю субсидии исполнителем работ и (или) услуг;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67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выписки из реестра членов саморегулируемой организации в отношении исполнителя услуг по договору строительного подряда в случае, если размер обязательств по такому договору (соглашению) превышает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10 000 000 рублей;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beforeAutospacing="0" w:after="0" w:line="288" w:lineRule="atLeas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положительного заключения о проверке достоверности определения сметной стоимости капитального ремонта фасада многоквартирного дома;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88" w:lineRule="atLeas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действующей лицензии на осуществление деятельности по сохранению объектов культурного наследия (памятников истории и культуры) народов Российской Федерации, выданной исполнителю работ и (или) услуг (представляется в случае, если многоквартирный дом являетс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я объектом культурного наследия);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88" w:lineRule="atLeast"/>
        <w:rPr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2.10.4. в размере фактически выполненных работ и (или) оказанных услуг по капитальному ремонту фасада (за вычетом суммы аванса, если она была оплачена в соответствии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пунктом 2.10.3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Порядка) в течение 15 дней после предоставления в Департамент ЖКХ заверенных руководителем получателя субсидии копий следующих документов: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88" w:lineRule="atLeast"/>
        <w:rPr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договора (соглашения) на выполнение работ и (или) оказание услуг на выполнение строительно-монтажных работ по капитальному ремонту фасада многоквартирного дома, заключенного между получателем субсидии и исполнителе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 работ и (или) услуг;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88" w:lineRule="atLeast"/>
        <w:rPr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выписки из реестра членов саморегулируемой организации в отношении исполнителя услуг на осуществление строительного контроля, работ по договору (соглашению) строительного подряда в случае, если размер обязательств по такому договору (соглашению) превышает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10 000 000 рублей;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88" w:lineRule="atLeast"/>
        <w:rPr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действующей лицензии на осуществление деятельности по сохранению объектов культурного наследия (памятников истории и культуры) народов Российской Федерации, выданной исполнителю работ и (или) услуг (представляется в случае, если многоквартирный дом являетс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я объектом культурного наследия);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88" w:lineRule="atLeast"/>
        <w:rPr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справки о стоимости выполненных работ и затрат по унифицированной форме КС-3;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88" w:lineRule="atLeast"/>
        <w:rPr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акта о приемке выполненных работ по унифицированной форме КС-2;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88" w:lineRule="atLeast"/>
        <w:rPr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акта приемки оказанных услуг и (или) выполненных работ, согласованного с уполномоченным лицом администрации города Перми, подписанного членами приемочной комиссии, в том числе лицом, которое от имени всех собственников помещений в многоквартирном доме упол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номочено участвовать в приемке оказанных услуг и (или) выполненных работ по капитальному ремонту, в том числе подписывать соответствующие акты;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положительного заключения о проверке достоверности определения сметной стоимости капитального ремонта фасада многоквартирного дома»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beforeAutospacing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beforeAutospacing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1.1.9 </w:t>
      </w:r>
      <w:r>
        <w:rPr>
          <w:sz w:val="28"/>
          <w:szCs w:val="28"/>
          <w:highlight w:val="none"/>
        </w:rPr>
        <w:t xml:space="preserve">Пункт 2.11  исключить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1.2. В Порядке </w:t>
      </w:r>
      <w:r>
        <w:rPr>
          <w:sz w:val="28"/>
          <w:szCs w:val="28"/>
        </w:rPr>
        <w:t xml:space="preserve">отбора получателей субсидий за счет средств бюджета города Перми товариществам собственников жилья, жилищным, жилищно-строительным кооперативам, управляющим организациям, специализированной некоммерческой орган</w:t>
      </w:r>
      <w:r>
        <w:rPr>
          <w:sz w:val="28"/>
          <w:szCs w:val="28"/>
        </w:rPr>
        <w:t xml:space="preserve">изации, осуществляющей деятельность, направленную на обеспечение проведения капитального ремонта общего имущества в многоквартирных домах, в целях финансового обеспечения затрат по проведению капитального ремонта фасадов многоквартирных домов города Перми: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1.2.1. </w:t>
      </w:r>
      <w:r>
        <w:rPr>
          <w:sz w:val="28"/>
          <w:szCs w:val="28"/>
          <w:highlight w:val="none"/>
        </w:rPr>
        <w:t xml:space="preserve">Пункт 1.2. Изложить в следующей редакции:</w:t>
      </w:r>
      <w:r>
        <w:rPr>
          <w:sz w:val="28"/>
          <w:szCs w:val="28"/>
          <w:highlight w:val="none"/>
        </w:rPr>
      </w:r>
    </w:p>
    <w:p>
      <w:pPr>
        <w:pStyle w:val="656"/>
        <w:ind w:left="0" w:right="0"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“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1.2. Отбор получателей субсидии осуществляется в виде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запроса предложений,  исходя из соответствия участников отбора получателей субсидий категориям и (или) критериям и очередности поступления предложений (заявок) на участие в отборе получателей субсидий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пределах бюджетных ассигнований на соответствующий финансовый год и плановый период, предусмотренных на исполнение мероприятий по муниципальной программе.”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5"/>
        <w:ind w:left="0" w:right="0" w:firstLine="567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  <w:highlight w:val="none"/>
        </w:rPr>
        <w:t xml:space="preserve">1.2.2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 2.5 исключить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1.2.3 Пункт 3.2 изложить в следующей редакции:</w:t>
      </w:r>
      <w:r>
        <w:rPr>
          <w:sz w:val="28"/>
          <w:szCs w:val="28"/>
          <w:highlight w:val="none"/>
        </w:rPr>
      </w:r>
    </w:p>
    <w:p>
      <w:pPr>
        <w:pStyle w:val="835"/>
        <w:ind w:firstLine="540"/>
        <w:jc w:val="both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3.2. Объявление о проведении отбора получателей субсидии формируется в электронной форме посредством заполнения соответствующих экранных форм веб-интерфейса сис</w:t>
      </w:r>
      <w:r>
        <w:rPr>
          <w:sz w:val="28"/>
          <w:szCs w:val="28"/>
        </w:rPr>
        <w:t xml:space="preserve">темы "Электронный бюджет", подписывается усиленной квалифицированной электронной подписью руководителя Департамента ЖКХ (уполномоченного им лица), публикуется на едином портале, а также на официальном сайте Департамента ЖКХ и включает следующую информацию: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firstLine="540"/>
        <w:jc w:val="both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сроки проведения отбора;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firstLine="540"/>
        <w:jc w:val="both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дату и время начала подачи заявок участников отбора получателей субсидии, а также дату и время окончания приема заявок участников отбора получателей субсидии;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firstLine="540"/>
        <w:jc w:val="both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наименование, место нахождения, почтовый адрес, адрес электронной почты, контактный телефон Департамента ЖКХ;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firstLine="540"/>
        <w:jc w:val="both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результаты предоставления субсидии, определенные в соответствии с Порядком предоставления субсидии;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firstLine="540"/>
        <w:jc w:val="both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требования к участникам отбора получателей субсидии, предъявляемые в соответствии с </w:t>
      </w:r>
      <w:hyperlink w:tooltip="2.2. Получатель субсидии по состоянию на дату не ранее чем за 30 календарных дней до даты подачи заявки на предоставление субсидии на проведение капитального ремонта фасада многоквартирного дома (далее - заявка) в Департамент ЖКХ должен соответствовать следующим требованиям:" w:anchor="P92" w:history="1">
        <w:r>
          <w:rPr>
            <w:color w:val="0000ff"/>
            <w:sz w:val="28"/>
            <w:szCs w:val="28"/>
          </w:rPr>
          <w:t xml:space="preserve">пунктом 2.2</w:t>
        </w:r>
      </w:hyperlink>
      <w:r>
        <w:rPr>
          <w:sz w:val="28"/>
          <w:szCs w:val="28"/>
        </w:rPr>
        <w:t xml:space="preserve"> Порядка предоставления субсидии, и к перечню документов, представляемых участником отбора для подтверждения соответствия указанным требованиям;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firstLine="540"/>
        <w:jc w:val="both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категории получателей субсидий </w:t>
      </w:r>
      <w:r>
        <w:rPr>
          <w:sz w:val="28"/>
          <w:szCs w:val="28"/>
          <w:highlight w:val="yellow"/>
        </w:rPr>
        <w:t xml:space="preserve">и </w:t>
      </w:r>
      <w:hyperlink w:tooltip="КРИТЕРИИ" w:anchor="P486" w:history="1">
        <w:r>
          <w:rPr>
            <w:color w:val="0000ff"/>
            <w:sz w:val="28"/>
            <w:szCs w:val="28"/>
            <w:highlight w:val="yellow"/>
          </w:rPr>
          <w:t xml:space="preserve">критерии</w:t>
        </w:r>
      </w:hyperlink>
      <w:r>
        <w:rPr>
          <w:sz w:val="28"/>
          <w:szCs w:val="28"/>
        </w:rPr>
        <w:t xml:space="preserve"> оценки заявки в соответствии с приложением к настоящему Порядку;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firstLine="540"/>
        <w:jc w:val="both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порядок подачи заявок участниками отбора получателей субсидии и требования, предъявляемые к форме и содержанию заявок, подаваемых участниками отбора получателей субсидии;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firstLine="540"/>
        <w:jc w:val="both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порядок отзыва участниками отбора получателей субсидии заявок, включающий в себя возможность отзыва заявок до наступления даты окончания приема заявок в соответствии с </w:t>
      </w:r>
      <w:hyperlink w:tooltip="5.10. При принятии участником отбора получателей субсидии решения об отзыве заявки участник отбора получателей субсидии направляет Департаменту ЖКХ уведомление об отзыве заявки, но не позднее 5 календарных дней до дня окончания приема заявок участников отбора получателей субсидии." w:anchor="P373" w:history="1">
        <w:r>
          <w:rPr>
            <w:color w:val="0000ff"/>
            <w:sz w:val="28"/>
            <w:szCs w:val="28"/>
          </w:rPr>
          <w:t xml:space="preserve">пунктом 5.10</w:t>
        </w:r>
      </w:hyperlink>
      <w:r>
        <w:rPr>
          <w:sz w:val="28"/>
          <w:szCs w:val="28"/>
        </w:rPr>
        <w:t xml:space="preserve"> настоящего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firstLine="540"/>
        <w:jc w:val="both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порядок внесения участниками отбора получателей субсидии изменений в заявки, включающий возможность внесения изменений в заявки на этапе рассмотрения заявки по решению участника отбора получателей субсидии с учетом положений </w:t>
      </w:r>
      <w:hyperlink w:tooltip="5.10. При принятии участником отбора получателей субсидии решения об отзыве заявки участник отбора получателей субсидии направляет Департаменту ЖКХ уведомление об отзыве заявки, но не позднее 5 календарных дней до дня окончания приема заявок участников отбора получателей субсидии." w:anchor="P373" w:history="1">
        <w:r>
          <w:rPr>
            <w:color w:val="0000ff"/>
            <w:sz w:val="28"/>
            <w:szCs w:val="28"/>
          </w:rPr>
          <w:t xml:space="preserve">пункта 5.10</w:t>
        </w:r>
      </w:hyperlink>
      <w:r>
        <w:rPr>
          <w:sz w:val="28"/>
          <w:szCs w:val="28"/>
        </w:rPr>
        <w:t xml:space="preserve"> настоящего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firstLine="540"/>
        <w:jc w:val="both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порядок рассмотрения заявок на предмет их соответствия установленным в объявлении о проведении отбора получателей субсидии, категориям участников отбора, </w:t>
      </w:r>
      <w:r>
        <w:rPr>
          <w:sz w:val="28"/>
          <w:szCs w:val="28"/>
        </w:rPr>
        <w:t xml:space="preserve">требованиям к участникам отбора</w:t>
      </w:r>
      <w:r>
        <w:rPr>
          <w:sz w:val="28"/>
          <w:szCs w:val="28"/>
        </w:rPr>
        <w:t xml:space="preserve">, сроки рассмотрения заявок;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firstLine="540"/>
        <w:jc w:val="both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порядок возврата заявок участникам отбора получателей субсидии на доработку не предусматривается;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firstLine="540"/>
        <w:jc w:val="both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порядок отклонения заявок, а также информация об основаниях их отклонения в соответствии с </w:t>
      </w:r>
      <w:hyperlink w:tooltip="7.6. На стадии рассмотрения заявки основаниями для отклонения заявки являются:" w:anchor="P404" w:history="1">
        <w:r>
          <w:rPr>
            <w:color w:val="0000ff"/>
            <w:sz w:val="28"/>
            <w:szCs w:val="28"/>
          </w:rPr>
          <w:t xml:space="preserve">пунктами 7.6</w:t>
        </w:r>
      </w:hyperlink>
      <w:r>
        <w:rPr>
          <w:sz w:val="28"/>
          <w:szCs w:val="28"/>
        </w:rPr>
        <w:t xml:space="preserve">, </w:t>
      </w:r>
      <w:hyperlink w:tooltip="7.7. На стадии оценки заявок основаниями для отклонения заявки являются:" w:anchor="P410" w:history="1">
        <w:r>
          <w:rPr>
            <w:color w:val="0000ff"/>
            <w:sz w:val="28"/>
            <w:szCs w:val="28"/>
          </w:rPr>
          <w:t xml:space="preserve">7.7</w:t>
        </w:r>
      </w:hyperlink>
      <w:r>
        <w:rPr>
          <w:sz w:val="28"/>
          <w:szCs w:val="28"/>
        </w:rPr>
        <w:t xml:space="preserve"> настоящего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firstLine="540"/>
        <w:jc w:val="both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объем распределяемой субсидии в рамках отбора получателей субсидии, порядок расчета размера субсидии, установленный Порядком предоставления субсидии, правила распределения субсидии по результатам отбора получателей субсидии;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5"/>
        <w:ind w:firstLine="540"/>
        <w:jc w:val="both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порядок предоставления участникам отбора получателей субсидии разъяснений положений объявления о проведении отбора получателей субсидии, установленный </w:t>
      </w:r>
      <w:hyperlink w:tooltip="5.12. Любой участник отбора получателей субсидии со дня размещения объявления о проведении отбора получателей субсидии на едином портале не позднее 3 рабочего дня до дня завершения подачи заявок вправе направить Департаменту ЖКХ не более 5 запросов о разъяснении положений объявления о проведении отбора получателей субсидии путем формирования в системе &quot;Электронный бюджет&quot; соответствующего запроса." w:anchor="P377" w:history="1">
        <w:r>
          <w:rPr>
            <w:color w:val="0000ff"/>
            <w:sz w:val="28"/>
            <w:szCs w:val="28"/>
          </w:rPr>
          <w:t xml:space="preserve">пунктами 5.12</w:t>
        </w:r>
      </w:hyperlink>
      <w:r>
        <w:rPr>
          <w:sz w:val="28"/>
          <w:szCs w:val="28"/>
        </w:rPr>
        <w:t xml:space="preserve">, </w:t>
      </w:r>
      <w:hyperlink w:tooltip="5.13. Департамент ЖКХ в ответ на запрос, указанный в пункте 5.12 настоящего Порядка, направляет разъяснение положений объявления о проведении отбора получателей субсидии в срок, установленный указанным объявлением, но не позднее 1 рабочего дня до дня завершения подачи заявок путем формирования в системе &quot;Электронный бюджет&quot; соответствующего разъяснения. Представленное Департаментом ЖКХ разъяснение положений объявления о проведении отбора получателей субсидии не должно изменять суть информации, содержащей..." w:anchor="P378" w:history="1">
        <w:r>
          <w:rPr>
            <w:color w:val="0000ff"/>
            <w:sz w:val="28"/>
            <w:szCs w:val="28"/>
          </w:rPr>
          <w:t xml:space="preserve">5.13</w:t>
        </w:r>
      </w:hyperlink>
      <w:r>
        <w:rPr>
          <w:sz w:val="28"/>
          <w:szCs w:val="28"/>
        </w:rPr>
        <w:t xml:space="preserve"> настоящего Порядка, даты начала и окончания срока такого предоставления;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firstLine="540"/>
        <w:jc w:val="both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срок, в течение которого победитель (победители) отбора получателей субсидии должен (должны) подписать договор о предоставлении субсидии (далее - договор), указанный в </w:t>
      </w:r>
      <w:hyperlink w:tooltip="3.4. Победитель (победители) отбора получателей субсидии должен (должны) подписать договор в течение 10 календарных дней со дня получения проекта договора." w:anchor="P327" w:history="1">
        <w:r>
          <w:rPr>
            <w:color w:val="0000ff"/>
            <w:sz w:val="28"/>
            <w:szCs w:val="28"/>
          </w:rPr>
          <w:t xml:space="preserve">пункте 3.4</w:t>
        </w:r>
      </w:hyperlink>
      <w:r>
        <w:rPr>
          <w:sz w:val="28"/>
          <w:szCs w:val="28"/>
        </w:rPr>
        <w:t xml:space="preserve"> настоящего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firstLine="540"/>
        <w:jc w:val="both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сроки размещения п</w:t>
      </w:r>
      <w:r>
        <w:rPr>
          <w:sz w:val="28"/>
          <w:szCs w:val="28"/>
        </w:rPr>
        <w:t xml:space="preserve">ротокола подведения итогов отбора (документа об итогах проведения отбора) на едином портале, а также на официальном сайте Департамента ЖКХ в сети Интернет, которые не могут быть позднее 14 календарного дня, следующего за днем определения победителя отбора;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условия признания победителя (победителей) отбора уклонившимся от заключения соглашения.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highlight w:val="none"/>
        </w:rPr>
        <w:t xml:space="preserve">1.2.4.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Пункты 7.16-7.21 исключить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1.2.5. </w:t>
      </w:r>
      <w:r>
        <w:rPr>
          <w:sz w:val="28"/>
          <w:szCs w:val="28"/>
          <w:highlight w:val="none"/>
        </w:rPr>
        <w:t xml:space="preserve">Пункт 7.22 изложить в следующей редакции:</w:t>
      </w:r>
      <w:r>
        <w:rPr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“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.22. Протокол подведения итогов отбора получателей субсидии формируется на едином портале автоматически на основании результатов определения победителей отбора получателей субсидии и подписывается усиленной квалифицированной элект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ронной подписью руководителя Департамента ЖКХ (уполномоченного им лица) в системе "Электронный бюджет", а также размещается на едином портале, на официальном сайте Департамента ЖКХ в сети Интернет не позднее рабочего дня, следующего за днем его подписания.”</w:t>
      </w:r>
      <w:r>
        <w:rPr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/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1.2.6.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к порядку признать утратившим силу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5"/>
        <w:ind w:firstLine="540"/>
        <w:jc w:val="both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обнародован</w:t>
      </w:r>
      <w:r>
        <w:rPr>
          <w:sz w:val="28"/>
          <w:szCs w:val="28"/>
        </w:rPr>
        <w:t xml:space="preserve">ия посредством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 и распространяет свое действие на правоотношения, возникшие с 01 июля 2025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firstLine="540"/>
        <w:jc w:val="both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firstLine="540"/>
        <w:jc w:val="both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"Официальный сайт муниципального образования город Пермь </w:t>
      </w:r>
      <w:hyperlink r:id="rId9" w:tooltip="www.gorodperm.ru" w:history="1">
        <w:r>
          <w:rPr>
            <w:color w:val="0000ff"/>
            <w:sz w:val="28"/>
            <w:szCs w:val="28"/>
          </w:rPr>
          <w:t xml:space="preserve">www.gorodperm.ru</w:t>
        </w:r>
      </w:hyperlink>
      <w:r>
        <w:rPr>
          <w:sz w:val="28"/>
          <w:szCs w:val="28"/>
        </w:rPr>
        <w:t xml:space="preserve">".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firstLine="540"/>
        <w:jc w:val="both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на заместителя главы администрации города Перми Балахнина А.А.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Э.О.СОСНИН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nil" w:color="auto"/>
      </w:pPr>
      <w:r/>
      <w:r/>
    </w:p>
    <w:sectPr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Normal"/>
    <w:qFormat/>
  </w:style>
  <w:style w:type="paragraph" w:styleId="657">
    <w:name w:val="Heading 1"/>
    <w:basedOn w:val="656"/>
    <w:next w:val="656"/>
    <w:link w:val="6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8">
    <w:name w:val="Heading 1 Char"/>
    <w:link w:val="657"/>
    <w:uiPriority w:val="9"/>
    <w:rPr>
      <w:rFonts w:ascii="Arial" w:hAnsi="Arial" w:eastAsia="Arial" w:cs="Arial"/>
      <w:sz w:val="40"/>
      <w:szCs w:val="40"/>
    </w:rPr>
  </w:style>
  <w:style w:type="paragraph" w:styleId="659">
    <w:name w:val="Heading 2"/>
    <w:basedOn w:val="656"/>
    <w:next w:val="656"/>
    <w:link w:val="66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0">
    <w:name w:val="Heading 2 Char"/>
    <w:link w:val="659"/>
    <w:uiPriority w:val="9"/>
    <w:rPr>
      <w:rFonts w:ascii="Arial" w:hAnsi="Arial" w:eastAsia="Arial" w:cs="Arial"/>
      <w:sz w:val="34"/>
    </w:rPr>
  </w:style>
  <w:style w:type="paragraph" w:styleId="661">
    <w:name w:val="Heading 3"/>
    <w:basedOn w:val="656"/>
    <w:next w:val="656"/>
    <w:link w:val="6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2">
    <w:name w:val="Heading 3 Char"/>
    <w:link w:val="661"/>
    <w:uiPriority w:val="9"/>
    <w:rPr>
      <w:rFonts w:ascii="Arial" w:hAnsi="Arial" w:eastAsia="Arial" w:cs="Arial"/>
      <w:sz w:val="30"/>
      <w:szCs w:val="30"/>
    </w:rPr>
  </w:style>
  <w:style w:type="paragraph" w:styleId="663">
    <w:name w:val="Heading 4"/>
    <w:basedOn w:val="656"/>
    <w:next w:val="656"/>
    <w:link w:val="6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4">
    <w:name w:val="Heading 4 Char"/>
    <w:link w:val="663"/>
    <w:uiPriority w:val="9"/>
    <w:rPr>
      <w:rFonts w:ascii="Arial" w:hAnsi="Arial" w:eastAsia="Arial" w:cs="Arial"/>
      <w:b/>
      <w:bCs/>
      <w:sz w:val="26"/>
      <w:szCs w:val="26"/>
    </w:rPr>
  </w:style>
  <w:style w:type="paragraph" w:styleId="665">
    <w:name w:val="Heading 5"/>
    <w:basedOn w:val="656"/>
    <w:next w:val="656"/>
    <w:link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6">
    <w:name w:val="Heading 5 Char"/>
    <w:link w:val="665"/>
    <w:uiPriority w:val="9"/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656"/>
    <w:next w:val="656"/>
    <w:link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8">
    <w:name w:val="Heading 6 Char"/>
    <w:link w:val="667"/>
    <w:uiPriority w:val="9"/>
    <w:rPr>
      <w:rFonts w:ascii="Arial" w:hAnsi="Arial" w:eastAsia="Arial" w:cs="Arial"/>
      <w:b/>
      <w:bCs/>
      <w:sz w:val="22"/>
      <w:szCs w:val="22"/>
    </w:rPr>
  </w:style>
  <w:style w:type="paragraph" w:styleId="669">
    <w:name w:val="Heading 7"/>
    <w:basedOn w:val="656"/>
    <w:next w:val="656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7 Char"/>
    <w:link w:val="6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1">
    <w:name w:val="Heading 8"/>
    <w:basedOn w:val="656"/>
    <w:next w:val="656"/>
    <w:link w:val="6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2">
    <w:name w:val="Heading 8 Char"/>
    <w:link w:val="671"/>
    <w:uiPriority w:val="9"/>
    <w:rPr>
      <w:rFonts w:ascii="Arial" w:hAnsi="Arial" w:eastAsia="Arial" w:cs="Arial"/>
      <w:i/>
      <w:iCs/>
      <w:sz w:val="22"/>
      <w:szCs w:val="22"/>
    </w:rPr>
  </w:style>
  <w:style w:type="paragraph" w:styleId="673">
    <w:name w:val="Heading 9"/>
    <w:basedOn w:val="656"/>
    <w:next w:val="656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>
    <w:name w:val="Heading 9 Char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6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656"/>
    <w:next w:val="656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link w:val="677"/>
    <w:uiPriority w:val="10"/>
    <w:rPr>
      <w:sz w:val="48"/>
      <w:szCs w:val="48"/>
    </w:rPr>
  </w:style>
  <w:style w:type="paragraph" w:styleId="679">
    <w:name w:val="Subtitle"/>
    <w:basedOn w:val="656"/>
    <w:next w:val="656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link w:val="679"/>
    <w:uiPriority w:val="11"/>
    <w:rPr>
      <w:sz w:val="24"/>
      <w:szCs w:val="24"/>
    </w:rPr>
  </w:style>
  <w:style w:type="paragraph" w:styleId="681">
    <w:name w:val="Quote"/>
    <w:basedOn w:val="656"/>
    <w:next w:val="656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656"/>
    <w:next w:val="656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656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link w:val="685"/>
    <w:uiPriority w:val="99"/>
  </w:style>
  <w:style w:type="paragraph" w:styleId="687">
    <w:name w:val="Footer"/>
    <w:basedOn w:val="656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link w:val="687"/>
    <w:uiPriority w:val="99"/>
  </w:style>
  <w:style w:type="paragraph" w:styleId="689">
    <w:name w:val="Caption"/>
    <w:basedOn w:val="656"/>
    <w:next w:val="6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687"/>
    <w:uiPriority w:val="99"/>
  </w:style>
  <w:style w:type="table" w:styleId="69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000ff" w:themeColor="hyperlink"/>
      <w:u w:val="single"/>
    </w:rPr>
  </w:style>
  <w:style w:type="paragraph" w:styleId="818">
    <w:name w:val="footnote text"/>
    <w:basedOn w:val="656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uiPriority w:val="99"/>
    <w:unhideWhenUsed/>
    <w:rPr>
      <w:vertAlign w:val="superscript"/>
    </w:rPr>
  </w:style>
  <w:style w:type="paragraph" w:styleId="821">
    <w:name w:val="endnote text"/>
    <w:basedOn w:val="656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uiPriority w:val="99"/>
    <w:semiHidden/>
    <w:unhideWhenUsed/>
    <w:rPr>
      <w:vertAlign w:val="superscript"/>
    </w:rPr>
  </w:style>
  <w:style w:type="paragraph" w:styleId="824">
    <w:name w:val="toc 1"/>
    <w:basedOn w:val="656"/>
    <w:next w:val="656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656"/>
    <w:next w:val="656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656"/>
    <w:next w:val="656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656"/>
    <w:next w:val="656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656"/>
    <w:next w:val="656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656"/>
    <w:next w:val="656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656"/>
    <w:next w:val="656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656"/>
    <w:next w:val="656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656"/>
    <w:next w:val="656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656"/>
    <w:next w:val="656"/>
    <w:uiPriority w:val="99"/>
    <w:unhideWhenUsed/>
    <w:pPr>
      <w:spacing w:after="0" w:afterAutospacing="0"/>
    </w:pPr>
  </w:style>
  <w:style w:type="paragraph" w:styleId="835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836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837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838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839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840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841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842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43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844" w:default="1">
    <w:name w:val="Default Paragraph Font"/>
    <w:uiPriority w:val="1"/>
    <w:semiHidden/>
    <w:unhideWhenUsed/>
  </w:style>
  <w:style w:type="numbering" w:styleId="845" w:default="1">
    <w:name w:val="No List"/>
    <w:uiPriority w:val="99"/>
    <w:semiHidden/>
    <w:unhideWhenUsed/>
  </w:style>
  <w:style w:type="table" w:styleId="8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25.12.2024 N 1295
"О внесении изменений в постановление администрации города Перми от 03.05.2018 N 269 "Об утверждении Порядка предоставления субсидий за счет средств бюджета города Перми товариществам собственников жилья, жилищным, жилищно-строительным кооперативам, управляющим организациям,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домах, </dc:title>
  <cp:revision>5</cp:revision>
  <dcterms:created xsi:type="dcterms:W3CDTF">2025-07-25T13:12:55Z</dcterms:created>
  <dcterms:modified xsi:type="dcterms:W3CDTF">2025-08-05T07:30:48Z</dcterms:modified>
</cp:coreProperties>
</file>