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85055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85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4.8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  <w:t xml:space="preserve">07.08.2025                                             059-16-01-03-111</w:t>
      </w:r>
      <w:r>
        <w:rPr>
          <w:sz w:val="24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numPr>
          <w:ilvl w:val="0"/>
          <w:numId w:val="1"/>
        </w:numPr>
        <w:ind w:left="0" w:righ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принудительный демонтаж и перемещение самовольно установленного     нестационарного     объекта   -   шиномонтажа   по     адресу:    г.   Пермь,   ул. Архитектора Свиязева, 12а, номер в Едином реестре 522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Объектов </w:t>
      </w:r>
      <w:r>
        <w:rPr>
          <w:sz w:val="28"/>
          <w:szCs w:val="28"/>
        </w:rPr>
        <w:t xml:space="preserve">8 августа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</w:t>
      </w:r>
      <w:r>
        <w:rPr>
          <w:sz w:val="28"/>
          <w:szCs w:val="28"/>
        </w:rPr>
        <w:t xml:space="preserve">09.00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демонтируемых Объектов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Объектов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Объектов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И.о. главы администрации района                                                  </w:t>
      </w:r>
      <w:r>
        <w:rPr>
          <w:sz w:val="28"/>
          <w:szCs w:val="28"/>
        </w:rPr>
        <w:t xml:space="preserve">А.К. Сенокосов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5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                                                                От 07.08.2025 № 059-16-01-03-111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5"/>
        <w:ind w:left="0" w:right="-285" w:firstLine="0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75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шиномонтаж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Архитектора Свиязева, 12а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08.08.202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  <w:lang w:val="en-US" w:eastAsia="en-US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68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/>
      <w:sz w:val="18"/>
      <w:szCs w:val="18"/>
      <w:lang w:val="en-US" w:eastAsia="en-US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38</cp:revision>
  <dcterms:created xsi:type="dcterms:W3CDTF">2024-05-27T07:59:00Z</dcterms:created>
  <dcterms:modified xsi:type="dcterms:W3CDTF">2025-08-07T10:46:41Z</dcterms:modified>
  <cp:version>1048576</cp:version>
</cp:coreProperties>
</file>