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136.3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5387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5387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  <w:r>
        <w:rPr>
          <w:b/>
        </w:rPr>
        <w:br/>
        <w:t xml:space="preserve">рабочей группы по оказанию </w:t>
      </w:r>
      <w:r>
        <w:rPr>
          <w:b/>
        </w:rPr>
        <w:br/>
        <w:t xml:space="preserve">содействия избирательным </w:t>
      </w:r>
      <w:r>
        <w:rPr>
          <w:b/>
        </w:rPr>
        <w:br/>
        <w:t xml:space="preserve">комиссиям в подготовке </w:t>
      </w:r>
      <w:r>
        <w:rPr>
          <w:b/>
        </w:rPr>
      </w:r>
    </w:p>
    <w:p>
      <w:pPr>
        <w:pStyle w:val="918"/>
        <w:ind w:right="5387"/>
        <w:spacing w:line="240" w:lineRule="exact"/>
        <w:rPr>
          <w:b/>
        </w:rPr>
      </w:pPr>
      <w:r>
        <w:rPr>
          <w:b/>
        </w:rPr>
        <w:t xml:space="preserve">и проведении выборов </w:t>
      </w:r>
      <w:r>
        <w:rPr>
          <w:b/>
        </w:rPr>
      </w:r>
    </w:p>
    <w:p>
      <w:pPr>
        <w:pStyle w:val="918"/>
        <w:ind w:right="5387"/>
        <w:spacing w:line="240" w:lineRule="exact"/>
        <w:rPr>
          <w:b/>
        </w:rPr>
      </w:pPr>
      <w:r>
        <w:rPr>
          <w:b/>
        </w:rPr>
        <w:t xml:space="preserve">и референдумов на территории </w:t>
      </w:r>
      <w:r>
        <w:rPr>
          <w:b/>
        </w:rPr>
        <w:br/>
        <w:t xml:space="preserve">города Перми, утвержденный </w:t>
      </w:r>
      <w:r>
        <w:rPr>
          <w:b/>
        </w:rPr>
        <w:br/>
        <w:t xml:space="preserve">постановлением администрации города Перми от 13.06.2013 № 487 «О создании рабочей группы </w:t>
      </w:r>
      <w:r>
        <w:rPr>
          <w:b/>
        </w:rPr>
        <w:br w:type="textWrapping" w:clear="all"/>
        <w:t xml:space="preserve">по оказанию содействия </w:t>
      </w:r>
      <w:r>
        <w:rPr>
          <w:b/>
        </w:rPr>
        <w:br/>
        <w:t xml:space="preserve">избирательным комиссиям </w:t>
      </w:r>
      <w:r>
        <w:rPr>
          <w:b/>
        </w:rPr>
        <w:br w:type="textWrapping" w:clear="all"/>
        <w:t xml:space="preserve">в подготовке и проведении </w:t>
      </w:r>
      <w:r>
        <w:rPr>
          <w:b/>
        </w:rPr>
        <w:br/>
        <w:t xml:space="preserve">выборов и референдумов </w:t>
      </w:r>
      <w:r>
        <w:rPr>
          <w:b/>
        </w:rPr>
        <w:br w:type="textWrapping" w:clear="all"/>
        <w:t xml:space="preserve">на территории города Перми» </w:t>
      </w:r>
      <w:r>
        <w:rPr>
          <w:b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связи с кадровыми изменениями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 Внести изменения в состав рабочей группы по оказанию содействия избирательным комиссиям в подготовке и проведении выборов и референдумов на территории города Перми, утвержденный поста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новлением администрации города Перми от 13 июня 2013 г. № 487 «О создании рабочей группы по оказанию содействия избирательным комиссиям в подготовке и проведении выборов и референдумов на территории города Перми» (в ред. от 20.07.2015 № 482, от 25.08.2015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  <w:t xml:space="preserve">№ 583, от 22.01.2016 № 39, от 15.04.2016 № 264, от 21.04.2017 № 305,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  <w:t xml:space="preserve">от 28.12.2017 № 1225, от 11.03.2020 № 216, от 09.06.2020 № 503, от 28.06.2021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  <w:t xml:space="preserve">№ 479, от 05.08.2021 № 574, от 08.12.2022 № 1260, от 08.06.2023 № 471,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  <w:t xml:space="preserve">от 10.07.2023 № 588, от 02.02.2024 № 54, от 29.02.2024 № 158), изложив в редакции согласно приложению к настоящему постановлению.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Управлению по общим вопр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www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gorodperm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2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Э.О. Соснин</w:t>
      </w:r>
      <w:r>
        <w:rPr>
          <w:bCs/>
          <w:sz w:val="28"/>
          <w:szCs w:val="28"/>
        </w:rPr>
      </w:r>
    </w:p>
    <w:p>
      <w:pPr>
        <w:ind w:left="5664"/>
        <w:spacing w:line="240" w:lineRule="exact"/>
        <w:rPr>
          <w:rFonts w:eastAsia="Calibri"/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6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</w:r>
    </w:p>
    <w:p>
      <w:pPr>
        <w:ind w:left="5664"/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к постановлению администрации города Перми</w:t>
      </w:r>
      <w:r>
        <w:rPr>
          <w:rFonts w:eastAsia="Calibri"/>
          <w:sz w:val="28"/>
          <w:szCs w:val="22"/>
          <w:lang w:eastAsia="en-US"/>
        </w:rPr>
        <w:br w:type="textWrapping" w:clear="all"/>
        <w:t xml:space="preserve">от 04.08.2025 № 516</w:t>
      </w:r>
      <w:r>
        <w:rPr>
          <w:rFonts w:eastAsia="Calibri"/>
          <w:sz w:val="28"/>
          <w:szCs w:val="22"/>
          <w:lang w:eastAsia="en-US"/>
        </w:rPr>
      </w:r>
    </w:p>
    <w:p>
      <w:pPr>
        <w:ind w:left="5664"/>
        <w:spacing w:line="240" w:lineRule="exact"/>
      </w:pPr>
      <w:r/>
      <w:r/>
    </w:p>
    <w:p>
      <w:pPr>
        <w:ind w:left="5664"/>
        <w:spacing w:line="240" w:lineRule="exact"/>
      </w:pPr>
      <w:r/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оказанию содействия избирательным комиссиям</w:t>
      </w:r>
      <w:r>
        <w:rPr>
          <w:b/>
          <w:sz w:val="28"/>
          <w:szCs w:val="28"/>
        </w:rPr>
        <w:br w:type="textWrapping" w:clear="all"/>
        <w:t xml:space="preserve">в подготовке и проведении выборов и референдумов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</w:rPr>
      </w:pP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</w:rPr>
      </w:r>
    </w:p>
    <w:p>
      <w:r/>
      <w:r/>
    </w:p>
    <w:p>
      <w:r/>
      <w:r/>
    </w:p>
    <w:tbl>
      <w:tblPr>
        <w:tblW w:w="9889" w:type="dxa"/>
        <w:tblInd w:w="250" w:type="dxa"/>
        <w:tblLook w:val="01E0" w:firstRow="1" w:lastRow="1" w:firstColumn="1" w:lastColumn="1" w:noHBand="0" w:noVBand="0"/>
      </w:tblPr>
      <w:tblGrid>
        <w:gridCol w:w="3708"/>
        <w:gridCol w:w="618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pStyle w:val="920"/>
            </w:pPr>
            <w:r>
              <w:t xml:space="preserve">Председатель рабочей группы: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Соснин</w:t>
            </w:r>
            <w:r>
              <w:br w:type="textWrapping" w:clear="all"/>
              <w:t xml:space="preserve">Эдуард Олегович</w:t>
            </w:r>
            <w:r/>
          </w:p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города Перми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pStyle w:val="920"/>
            </w:pPr>
            <w:r>
              <w:t xml:space="preserve">Заместитель председателя рабочей группы: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Молоковских</w:t>
            </w:r>
            <w:r>
              <w:br w:type="textWrapping" w:clear="all"/>
              <w:t xml:space="preserve">Александр Владимирович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руководитель аппарата администрации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  <w:p>
            <w:pPr>
              <w:pStyle w:val="920"/>
            </w:pPr>
            <w:r>
              <w:t xml:space="preserve">Секретарь: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Макарова</w:t>
            </w:r>
            <w:r>
              <w:br w:type="textWrapping" w:clear="all"/>
              <w:t xml:space="preserve">Светлана Николаевна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организационного отдела </w:t>
            </w:r>
            <w:r/>
          </w:p>
          <w:p>
            <w:pPr>
              <w:pStyle w:val="920"/>
            </w:pPr>
            <w:r>
              <w:t xml:space="preserve">управления организационно-методической </w:t>
            </w:r>
            <w:r/>
          </w:p>
          <w:p>
            <w:pPr>
              <w:pStyle w:val="920"/>
            </w:pPr>
            <w:r>
              <w:t xml:space="preserve">работы 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Члены: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Акулов</w:t>
            </w:r>
            <w:r>
              <w:br/>
            </w:r>
            <w:r>
              <w:t xml:space="preserve">Василий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заместитель </w:t>
            </w:r>
            <w:r>
              <w:t xml:space="preserve">начальник</w:t>
            </w:r>
            <w:r>
              <w:t xml:space="preserve">а полиции (по охране </w:t>
            </w:r>
            <w:r>
              <w:br/>
              <w:t xml:space="preserve">общественного порядка)</w:t>
            </w:r>
            <w:r>
              <w:t xml:space="preserve"> Управления </w:t>
            </w:r>
            <w:r>
              <w:br/>
            </w:r>
            <w:r>
              <w:t xml:space="preserve">Министерства внутренних дел Российской </w:t>
            </w:r>
            <w:r>
              <w:br/>
            </w:r>
            <w:r>
              <w:t xml:space="preserve">Федерации по городу Перми (по согласованию)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Балахнин</w:t>
            </w:r>
            <w:r>
              <w:br w:type="textWrapping" w:clear="all"/>
              <w:t xml:space="preserve">Артем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заместитель главы администрации города </w:t>
            </w:r>
            <w:r/>
          </w:p>
          <w:p>
            <w:pPr>
              <w:pStyle w:val="920"/>
            </w:pPr>
            <w:r>
              <w:t xml:space="preserve">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Борисов </w:t>
            </w:r>
            <w:r/>
          </w:p>
          <w:p>
            <w:pPr>
              <w:pStyle w:val="920"/>
            </w:pPr>
            <w:r>
              <w:t xml:space="preserve">Михаил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Кировского района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Бурилов</w:t>
            </w:r>
            <w:r>
              <w:br w:type="textWrapping" w:clear="all"/>
              <w:t xml:space="preserve">Сергей Владимирович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заместитель начальника 10 пожарно-</w:t>
            </w:r>
            <w:r>
              <w:br/>
              <w:t xml:space="preserve">спасательного отряда федеральной </w:t>
            </w:r>
            <w:r>
              <w:br/>
              <w:t xml:space="preserve">противопожарной службы Государственной </w:t>
            </w:r>
            <w:r>
              <w:br/>
              <w:t xml:space="preserve">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 (по согласованию)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Галиханов</w:t>
            </w:r>
            <w:r>
              <w:br w:type="textWrapping" w:clear="all"/>
              <w:t xml:space="preserve">Дмитрий </w:t>
            </w:r>
            <w:r>
              <w:t xml:space="preserve">Кадирович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 xml:space="preserve">заместитель главы администрации города </w:t>
            </w:r>
            <w:r>
              <w:br/>
              <w:t xml:space="preserve">Перми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Дароватовский</w:t>
            </w:r>
            <w:r>
              <w:br w:type="textWrapping" w:clear="all"/>
              <w:t xml:space="preserve">Константин Алексеевич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</w:t>
            </w:r>
            <w:r>
              <w:t xml:space="preserve">и.о</w:t>
            </w:r>
            <w:r>
              <w:t xml:space="preserve">. главы администрации Ленинского района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Ершова</w:t>
            </w:r>
            <w:r>
              <w:br w:type="textWrapping" w:clear="all"/>
              <w:t xml:space="preserve">Ольга Станиславовна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образования </w:t>
            </w:r>
            <w:r/>
          </w:p>
          <w:p>
            <w:pPr>
              <w:pStyle w:val="920"/>
            </w:pPr>
            <w:r>
              <w:t xml:space="preserve">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Кирсань</w:t>
            </w:r>
            <w:r>
              <w:br w:type="textWrapping" w:clear="all"/>
              <w:t xml:space="preserve">Нина </w:t>
            </w:r>
            <w:r>
              <w:t xml:space="preserve">Юрьевна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правового управления </w:t>
            </w:r>
            <w:r/>
          </w:p>
          <w:p>
            <w:pPr>
              <w:pStyle w:val="920"/>
            </w:pPr>
            <w:r>
              <w:t xml:space="preserve">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Конюкова</w:t>
            </w:r>
            <w:r/>
          </w:p>
          <w:p>
            <w:pPr>
              <w:pStyle w:val="920"/>
            </w:pPr>
            <w:r>
              <w:t xml:space="preserve">Нина Андреевна</w:t>
            </w:r>
            <w:r/>
          </w:p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экономики </w:t>
            </w:r>
            <w:r/>
          </w:p>
          <w:p>
            <w:pPr>
              <w:pStyle w:val="920"/>
            </w:pPr>
            <w:r>
              <w:t xml:space="preserve">и промышленной политики администрации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Копылова</w:t>
            </w:r>
            <w:r>
              <w:br w:type="textWrapping" w:clear="all"/>
              <w:t xml:space="preserve">Алла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</w:t>
            </w:r>
            <w:r>
              <w:t xml:space="preserve">и.о</w:t>
            </w:r>
            <w:r>
              <w:t xml:space="preserve">. начальника департамента жилищно-</w:t>
            </w:r>
            <w:r>
              <w:br/>
              <w:t xml:space="preserve">коммунального хозяйства 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Коротких </w:t>
            </w:r>
            <w:r/>
          </w:p>
          <w:p>
            <w:pPr>
              <w:pStyle w:val="920"/>
            </w:pPr>
            <w:r>
              <w:t xml:space="preserve">Александр Олегович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Свердловского района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Кузьменко</w:t>
            </w:r>
            <w:r>
              <w:br w:type="textWrapping" w:clear="all"/>
              <w:t xml:space="preserve">Константин Игоревич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общественной </w:t>
            </w:r>
            <w:r/>
          </w:p>
          <w:p>
            <w:pPr>
              <w:pStyle w:val="920"/>
            </w:pPr>
            <w:r>
              <w:t xml:space="preserve">безопасности администрации города Перми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Ломаева</w:t>
            </w:r>
            <w:r>
              <w:br w:type="textWrapping" w:clear="all"/>
              <w:t xml:space="preserve">Светлана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Орджоникидзевского </w:t>
            </w:r>
            <w:r>
              <w:br/>
              <w:t xml:space="preserve">района города Перми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Мальцева</w:t>
            </w:r>
            <w:r>
              <w:br w:type="textWrapping" w:clear="all"/>
              <w:t xml:space="preserve">Екатерина Дмитриевна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заместитель главы администрации города </w:t>
            </w:r>
            <w:r/>
          </w:p>
          <w:p>
            <w:pPr>
              <w:pStyle w:val="920"/>
            </w:pPr>
            <w:r>
              <w:t xml:space="preserve">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Печкурова</w:t>
            </w:r>
            <w:r>
              <w:br w:type="textWrapping" w:clear="all"/>
              <w:t xml:space="preserve">Резида Лябибовна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поселка Новые Ляды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Полудницын</w:t>
            </w:r>
            <w:r>
              <w:br w:type="textWrapping" w:clear="all"/>
              <w:t xml:space="preserve">Алексей 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Индустриального района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Путин</w:t>
            </w:r>
            <w:r>
              <w:br w:type="textWrapping" w:clear="all"/>
              <w:t xml:space="preserve">Анатолий Алексеевич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транспорта </w:t>
            </w:r>
            <w:r/>
          </w:p>
          <w:p>
            <w:pPr>
              <w:pStyle w:val="920"/>
            </w:pPr>
            <w:r>
              <w:t xml:space="preserve">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Радостев</w:t>
            </w:r>
            <w:r>
              <w:br w:type="textWrapping" w:clear="all"/>
              <w:t xml:space="preserve">Евгений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дорог </w:t>
            </w:r>
            <w:r>
              <w:br/>
              <w:t xml:space="preserve">и благоустройства администрации города Перми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bookmarkStart w:id="0" w:name="_GoBack"/>
            <w:r/>
            <w:bookmarkEnd w:id="0"/>
            <w:r>
              <w:t xml:space="preserve">Синев</w:t>
            </w:r>
            <w:r>
              <w:br w:type="textWrapping" w:clear="all"/>
              <w:t xml:space="preserve">Алексей Васильевич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- заместитель главы администрации </w:t>
            </w:r>
            <w:r>
              <w:rPr>
                <w:iCs/>
              </w:rPr>
            </w:r>
          </w:p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города Перми</w:t>
            </w:r>
            <w:r>
              <w:rPr>
                <w:iCs/>
              </w:rPr>
            </w:r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Смирнов </w:t>
            </w:r>
            <w:r/>
          </w:p>
          <w:p>
            <w:pPr>
              <w:pStyle w:val="920"/>
            </w:pPr>
            <w:r>
              <w:t xml:space="preserve">Никита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tabs>
                <w:tab w:val="center" w:pos="2982" w:leader="none"/>
              </w:tabs>
            </w:pPr>
            <w:r>
              <w:t xml:space="preserve">- временно исполняющий обязанности </w:t>
            </w:r>
            <w:r>
              <w:br/>
              <w:t xml:space="preserve">заместителя начальника отдела-начальника </w:t>
            </w:r>
            <w:r>
              <w:br/>
              <w:t xml:space="preserve">отделения организации надзорных </w:t>
            </w:r>
            <w:r>
              <w:br/>
              <w:t xml:space="preserve">и профилактических мероприятий 1 Отдела </w:t>
            </w:r>
            <w:r>
              <w:br/>
              <w:t xml:space="preserve">надзорной деятельности и профилактической </w:t>
            </w:r>
            <w:r>
              <w:br/>
              <w:t xml:space="preserve">работы по городу Перми Управления надзорной деятельности и профилактической работы </w:t>
            </w:r>
            <w:r>
              <w:br/>
              <w:t xml:space="preserve">Главного управления Министерства Российской </w:t>
            </w:r>
            <w:r/>
          </w:p>
          <w:p>
            <w:pPr>
              <w:pStyle w:val="920"/>
            </w:pPr>
            <w:r>
              <w:t xml:space="preserve">Федерации по делам гражданской обороны, </w:t>
            </w:r>
            <w:r>
              <w:br/>
              <w:t xml:space="preserve">чрезвычайным ситуациям и ликвидации </w:t>
            </w:r>
            <w:r/>
          </w:p>
          <w:p>
            <w:pPr>
              <w:pStyle w:val="920"/>
            </w:pPr>
            <w:r>
              <w:t xml:space="preserve">последствий стихийных бедствий по Пермскому краю (по согласованию)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Стяжкин</w:t>
            </w:r>
            <w:r>
              <w:br w:type="textWrapping" w:clear="all"/>
              <w:t xml:space="preserve">Александр Алексеевич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глава администрации Дзержинского района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Токарева </w:t>
            </w:r>
            <w:r/>
          </w:p>
          <w:p>
            <w:pPr>
              <w:pStyle w:val="920"/>
            </w:pPr>
            <w:r>
              <w:t xml:space="preserve">Линара Маснавиевна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 начальник управления организационно-</w:t>
            </w:r>
            <w:r>
              <w:rPr>
                <w:sz w:val="28"/>
                <w:szCs w:val="28"/>
              </w:rPr>
              <w:br/>
              <w:t xml:space="preserve">методической работы 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Трошков</w:t>
            </w:r>
            <w:r>
              <w:br w:type="textWrapping" w:clear="all"/>
              <w:t xml:space="preserve">Сергей Викторович</w:t>
            </w:r>
            <w:r/>
          </w:p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Перми</w:t>
            </w:r>
            <w: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Туров </w:t>
            </w:r>
            <w:r>
              <w:br w:type="textWrapping" w:clear="all"/>
              <w:t xml:space="preserve">Алексей Михайлович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заместитель главы администрации города </w:t>
            </w:r>
            <w:r/>
          </w:p>
          <w:p>
            <w:pPr>
              <w:pStyle w:val="920"/>
            </w:pPr>
            <w:r>
              <w:t xml:space="preserve">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Усанина</w:t>
            </w:r>
            <w:r/>
          </w:p>
          <w:p>
            <w:pPr>
              <w:pStyle w:val="920"/>
            </w:pPr>
            <w:r>
              <w:t xml:space="preserve">Наталья Валерьевна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</w:t>
            </w:r>
            <w:r>
              <w:t xml:space="preserve">и.о</w:t>
            </w:r>
            <w:r>
              <w:t xml:space="preserve">. начальника информационно-</w:t>
            </w:r>
            <w:r>
              <w:br/>
              <w:t xml:space="preserve">аналитического управления администрации </w:t>
            </w:r>
            <w:r>
              <w:br/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Фурман</w:t>
            </w:r>
            <w:r>
              <w:br w:type="textWrapping" w:clear="all"/>
              <w:t xml:space="preserve">Яна Валерьевна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первый заместитель главы администрации </w:t>
            </w:r>
            <w:r>
              <w:br/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Хаткевич</w:t>
            </w:r>
            <w:r>
              <w:br w:type="textWrapping" w:clear="all"/>
              <w:t xml:space="preserve">Александр 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- начальник департамента имущественных </w:t>
            </w:r>
            <w:r>
              <w:rPr>
                <w:iCs/>
              </w:rPr>
            </w:r>
          </w:p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отношений администрации города Перми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Хорошева </w:t>
            </w:r>
            <w:r/>
          </w:p>
          <w:p>
            <w:pPr>
              <w:pStyle w:val="920"/>
            </w:pPr>
            <w:r>
              <w:t xml:space="preserve">Анастасия Владимировна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>
              <w:t xml:space="preserve">- начальник департамента культуры </w:t>
            </w:r>
            <w:r/>
          </w:p>
          <w:p>
            <w:pPr>
              <w:pStyle w:val="920"/>
            </w:pPr>
            <w:r>
              <w:t xml:space="preserve">и молодежной политики администрации </w:t>
            </w:r>
            <w:r/>
          </w:p>
          <w:p>
            <w:pPr>
              <w:pStyle w:val="920"/>
            </w:pP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Чернятьев</w:t>
            </w:r>
            <w:r/>
          </w:p>
          <w:p>
            <w:pPr>
              <w:pStyle w:val="920"/>
            </w:pPr>
            <w:r>
              <w:t xml:space="preserve">Андрей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Мотовилихинского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920"/>
            </w:pPr>
            <w:r/>
            <w:r/>
          </w:p>
        </w:tc>
      </w:tr>
    </w:tbl>
    <w:p>
      <w:r>
        <w:br w:type="page" w:clear="all"/>
      </w:r>
      <w:r/>
    </w:p>
    <w:tbl>
      <w:tblPr>
        <w:tblW w:w="9889" w:type="dxa"/>
        <w:tblInd w:w="250" w:type="dxa"/>
        <w:tblLook w:val="01E0" w:firstRow="1" w:lastRow="1" w:firstColumn="1" w:lastColumn="1" w:noHBand="0" w:noVBand="0"/>
      </w:tblPr>
      <w:tblGrid>
        <w:gridCol w:w="3708"/>
        <w:gridCol w:w="618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08" w:type="dxa"/>
            <w:textDirection w:val="lrTb"/>
            <w:noWrap w:val="false"/>
          </w:tcPr>
          <w:p>
            <w:pPr>
              <w:pStyle w:val="920"/>
            </w:pPr>
            <w:r>
              <w:t xml:space="preserve">Шавшуков</w:t>
            </w:r>
            <w:r>
              <w:br w:type="textWrapping" w:clear="all"/>
              <w:t xml:space="preserve">Павел Вячеславович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1" w:type="dxa"/>
            <w:textDirection w:val="lrTb"/>
            <w:noWrap w:val="false"/>
          </w:tcPr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- начальник отдела лицензионно-разрешительной работы по городу Перми Управления </w:t>
            </w:r>
            <w:r>
              <w:rPr>
                <w:iCs/>
              </w:rPr>
            </w:r>
          </w:p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Федеральной службы войск национальной </w:t>
            </w:r>
            <w:r>
              <w:rPr>
                <w:iCs/>
              </w:rPr>
            </w:r>
          </w:p>
          <w:p>
            <w:pPr>
              <w:pStyle w:val="920"/>
              <w:rPr>
                <w:iCs/>
              </w:rPr>
            </w:pPr>
            <w:r>
              <w:rPr>
                <w:iCs/>
              </w:rPr>
              <w:t xml:space="preserve">гвардии Российской Федерации по Пермскому краю (по согласованию)</w:t>
            </w:r>
            <w:r>
              <w:rPr>
                <w:iCs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</w:p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133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61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37"/>
    <w:uiPriority w:val="10"/>
    <w:rPr>
      <w:sz w:val="48"/>
      <w:szCs w:val="48"/>
    </w:rPr>
  </w:style>
  <w:style w:type="character" w:styleId="37">
    <w:name w:val="Subtitle Char"/>
    <w:basedOn w:val="723"/>
    <w:link w:val="739"/>
    <w:uiPriority w:val="11"/>
    <w:rPr>
      <w:sz w:val="24"/>
      <w:szCs w:val="24"/>
    </w:rPr>
  </w:style>
  <w:style w:type="character" w:styleId="39">
    <w:name w:val="Quote Char"/>
    <w:link w:val="741"/>
    <w:uiPriority w:val="29"/>
    <w:rPr>
      <w:i/>
    </w:rPr>
  </w:style>
  <w:style w:type="character" w:styleId="41">
    <w:name w:val="Intense Quote Char"/>
    <w:link w:val="743"/>
    <w:uiPriority w:val="30"/>
    <w:rPr>
      <w:i/>
    </w:rPr>
  </w:style>
  <w:style w:type="character" w:styleId="47">
    <w:name w:val="Caption Char"/>
    <w:basedOn w:val="723"/>
    <w:link w:val="74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78"/>
    <w:uiPriority w:val="99"/>
    <w:rPr>
      <w:sz w:val="18"/>
    </w:rPr>
  </w:style>
  <w:style w:type="character" w:styleId="179">
    <w:name w:val="Endnote Text Char"/>
    <w:link w:val="881"/>
    <w:uiPriority w:val="99"/>
    <w:rPr>
      <w:sz w:val="20"/>
    </w:rPr>
  </w:style>
  <w:style w:type="paragraph" w:styleId="713" w:default="1">
    <w:name w:val="Normal"/>
    <w:qFormat/>
    <w:rPr>
      <w:lang w:eastAsia="ru-RU"/>
    </w:rPr>
  </w:style>
  <w:style w:type="paragraph" w:styleId="714">
    <w:name w:val="Heading 1"/>
    <w:basedOn w:val="713"/>
    <w:next w:val="713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3"/>
    <w:link w:val="900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713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13"/>
    <w:next w:val="713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Название объекта Знак"/>
    <w:link w:val="749"/>
    <w:uiPriority w:val="35"/>
    <w:rPr>
      <w:b/>
      <w:bCs/>
      <w:color w:val="4f81bd" w:themeColor="accent1"/>
      <w:sz w:val="18"/>
      <w:szCs w:val="18"/>
    </w:rPr>
  </w:style>
  <w:style w:type="table" w:styleId="751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713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3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3"/>
    <w:next w:val="713"/>
    <w:uiPriority w:val="39"/>
    <w:unhideWhenUsed/>
    <w:pPr>
      <w:spacing w:after="57"/>
    </w:pPr>
  </w:style>
  <w:style w:type="paragraph" w:styleId="885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6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7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8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9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0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1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2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3"/>
    <w:next w:val="713"/>
    <w:uiPriority w:val="99"/>
    <w:unhideWhenUsed/>
  </w:style>
  <w:style w:type="paragraph" w:styleId="895">
    <w:name w:val="Body Text"/>
    <w:basedOn w:val="713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3"/>
    <w:pPr>
      <w:ind w:right="-1"/>
      <w:jc w:val="both"/>
    </w:pPr>
    <w:rPr>
      <w:sz w:val="26"/>
    </w:rPr>
  </w:style>
  <w:style w:type="character" w:styleId="897">
    <w:name w:val="page number"/>
    <w:basedOn w:val="723"/>
  </w:style>
  <w:style w:type="paragraph" w:styleId="898">
    <w:name w:val="Balloon Text"/>
    <w:basedOn w:val="713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25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link w:val="978"/>
    <w:rPr>
      <w:sz w:val="28"/>
      <w:szCs w:val="28"/>
      <w:lang w:eastAsia="ru-RU"/>
    </w:rPr>
  </w:style>
  <w:style w:type="numbering" w:styleId="921" w:customStyle="1">
    <w:name w:val="Нет списка11"/>
    <w:next w:val="725"/>
    <w:uiPriority w:val="99"/>
    <w:semiHidden/>
    <w:unhideWhenUsed/>
  </w:style>
  <w:style w:type="numbering" w:styleId="922" w:customStyle="1">
    <w:name w:val="Нет списка111"/>
    <w:next w:val="725"/>
    <w:uiPriority w:val="99"/>
    <w:semiHidden/>
    <w:unhideWhenUsed/>
  </w:style>
  <w:style w:type="paragraph" w:styleId="923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25"/>
    <w:uiPriority w:val="99"/>
    <w:semiHidden/>
    <w:unhideWhenUsed/>
  </w:style>
  <w:style w:type="numbering" w:styleId="971" w:customStyle="1">
    <w:name w:val="Нет списка3"/>
    <w:next w:val="725"/>
    <w:uiPriority w:val="99"/>
    <w:semiHidden/>
    <w:unhideWhenUsed/>
  </w:style>
  <w:style w:type="paragraph" w:styleId="972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25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paragraph" w:styleId="977" w:customStyle="1">
    <w:name w:val="ConsTitle"/>
    <w:pPr>
      <w:ind w:right="19772"/>
    </w:pPr>
    <w:rPr>
      <w:rFonts w:ascii="Arial" w:hAnsi="Arial" w:cs="Arial"/>
      <w:b/>
      <w:bCs/>
      <w:sz w:val="26"/>
      <w:szCs w:val="26"/>
      <w:lang w:eastAsia="ru-RU"/>
    </w:rPr>
  </w:style>
  <w:style w:type="character" w:styleId="978" w:customStyle="1">
    <w:name w:val="ConsPlusNormal Знак"/>
    <w:link w:val="920"/>
    <w:rPr>
      <w:sz w:val="28"/>
      <w:szCs w:val="28"/>
    </w:rPr>
  </w:style>
  <w:style w:type="paragraph" w:styleId="979">
    <w:name w:val="Body Text Indent 2"/>
    <w:basedOn w:val="713"/>
    <w:link w:val="980"/>
    <w:pPr>
      <w:ind w:left="283"/>
      <w:spacing w:after="120" w:line="480" w:lineRule="auto"/>
    </w:pPr>
  </w:style>
  <w:style w:type="character" w:styleId="980" w:customStyle="1">
    <w:name w:val="Основной текст с отступом 2 Знак"/>
    <w:basedOn w:val="723"/>
    <w:link w:val="979"/>
  </w:style>
  <w:style w:type="paragraph" w:styleId="981" w:customStyle="1">
    <w:name w:val="ConsCell"/>
    <w:pPr>
      <w:ind w:right="19772"/>
    </w:pPr>
    <w:rPr>
      <w:rFonts w:ascii="Arial" w:hAnsi="Arial" w:cs="Arial"/>
      <w:lang w:eastAsia="ru-RU"/>
    </w:rPr>
  </w:style>
  <w:style w:type="paragraph" w:styleId="982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83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11</cp:revision>
  <dcterms:created xsi:type="dcterms:W3CDTF">2025-07-29T10:27:00Z</dcterms:created>
  <dcterms:modified xsi:type="dcterms:W3CDTF">2025-08-04T10:43:19Z</dcterms:modified>
  <cp:version>983040</cp:version>
</cp:coreProperties>
</file>