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398780" cy="487045"/>
                <wp:effectExtent l="0" t="0" r="0" b="0"/>
                <wp:wrapNone/>
                <wp:docPr id="1" name="_x005F_x0000_s102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s102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-448" t="-368" r="-447" b="-367"/>
                        <a:stretch/>
                      </pic:blipFill>
                      <pic:spPr bwMode="auto">
                        <a:xfrm>
                          <a:off x="0" y="0"/>
                          <a:ext cx="398780" cy="487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1.40pt;height:38.3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0" distR="0" simplePos="0" relativeHeight="3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-85090</wp:posOffset>
                </wp:positionV>
                <wp:extent cx="6275070" cy="1251585"/>
                <wp:effectExtent l="0" t="635" r="0" b="0"/>
                <wp:wrapNone/>
                <wp:docPr id="2" name="_x005F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75160" cy="1251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838"/>
                              <w:jc w:val="center"/>
                              <w:spacing w:before="120"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838"/>
                              <w:jc w:val="center"/>
                              <w:spacing w:line="360" w:lineRule="exact"/>
                              <w:rPr>
                                <w:rFonts w:ascii="Tempora LGC Uni" w:hAnsi="Tempora LGC Uni" w:eastAsia="Droid Sans Fallback" w:cs="Tempora LGC Uni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П О С Т А Н О В Л Е Н И Е</w:t>
                            </w:r>
                            <w:r>
                              <w:rPr>
                                <w:rFonts w:ascii="Tempora LGC Uni" w:hAnsi="Tempora LGC Uni" w:eastAsia="Droid Sans Fallback" w:cs="Tempora LGC Uni"/>
                                <w:szCs w:val="24"/>
                                <w:lang w:bidi="hi-IN"/>
                              </w:rPr>
                            </w:r>
                            <w:r>
                              <w:rPr>
                                <w:rFonts w:ascii="Tempora LGC Uni" w:hAnsi="Tempora LGC Uni" w:eastAsia="Droid Sans Fallback" w:cs="Tempora LGC Uni"/>
                                <w:szCs w:val="24"/>
                                <w:lang w:bidi="hi-IN"/>
                              </w:rPr>
                            </w:r>
                          </w:p>
                          <w:p>
                            <w:pPr>
                              <w:pStyle w:val="838"/>
                              <w:jc w:val="center"/>
                              <w:spacing w:line="360" w:lineRule="exact"/>
                              <w:rPr>
                                <w:rFonts w:ascii="Tempora LGC Uni" w:hAnsi="Tempora LGC Uni" w:eastAsia="Droid Sans Fallback" w:cs="Tempora LGC Uni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ascii="Tempora LGC Uni" w:hAnsi="Tempora LGC Uni" w:eastAsia="Droid Sans Fallback" w:cs="Tempora LGC Uni"/>
                                <w:color w:val="000000"/>
                                <w:szCs w:val="24"/>
                                <w:lang w:bidi="hi-IN"/>
                              </w:rPr>
                            </w:r>
                            <w:r>
                              <w:rPr>
                                <w:rFonts w:ascii="Tempora LGC Uni" w:hAnsi="Tempora LGC Uni" w:eastAsia="Droid Sans Fallback" w:cs="Tempora LGC Uni"/>
                                <w:szCs w:val="24"/>
                                <w:lang w:bidi="hi-IN"/>
                              </w:rPr>
                            </w:r>
                            <w:r>
                              <w:rPr>
                                <w:rFonts w:ascii="Tempora LGC Uni" w:hAnsi="Tempora LGC Uni" w:eastAsia="Droid Sans Fallback" w:cs="Tempora LGC Uni"/>
                                <w:szCs w:val="24"/>
                                <w:lang w:bidi="hi-IN"/>
                              </w:rPr>
                            </w:r>
                          </w:p>
                          <w:p>
                            <w:pPr>
                              <w:pStyle w:val="838"/>
                              <w:rPr>
                                <w:rFonts w:ascii="Tempora LGC Uni" w:hAnsi="Tempora LGC Uni" w:eastAsia="Droid Sans Fallback" w:cs="Tempora LGC Uni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ascii="Tempora LGC Uni" w:hAnsi="Tempora LGC Uni" w:eastAsia="Droid Sans Fallback" w:cs="Tempora LGC Uni"/>
                                <w:color w:val="000000"/>
                                <w:szCs w:val="24"/>
                                <w:lang w:bidi="hi-IN"/>
                              </w:rPr>
                            </w:r>
                            <w:r>
                              <w:rPr>
                                <w:rFonts w:ascii="Tempora LGC Uni" w:hAnsi="Tempora LGC Uni" w:eastAsia="Droid Sans Fallback" w:cs="Tempora LGC Uni"/>
                                <w:szCs w:val="24"/>
                                <w:lang w:bidi="hi-IN"/>
                              </w:rPr>
                            </w:r>
                            <w:r>
                              <w:rPr>
                                <w:rFonts w:ascii="Tempora LGC Uni" w:hAnsi="Tempora LGC Uni" w:eastAsia="Droid Sans Fallback" w:cs="Tempora LGC Uni"/>
                                <w:szCs w:val="24"/>
                                <w:lang w:bidi="hi-IN"/>
                              </w:rPr>
                            </w:r>
                          </w:p>
                          <w:p>
                            <w:pPr>
                              <w:pStyle w:val="83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04.08.2025      № 521</w:t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6480" tIns="6480" rIns="6480" bIns="648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3;o:allowoverlap:true;o:allowincell:true;mso-position-horizontal-relative:text;margin-left:5.60pt;mso-position-horizontal:absolute;mso-position-vertical-relative:text;margin-top:-6.70pt;mso-position-vertical:absolute;width:494.10pt;height:98.55pt;mso-wrap-distance-left:0.00pt;mso-wrap-distance-top:0.05pt;mso-wrap-distance-right:0.00pt;mso-wrap-distance-bottom:0.00pt;v-text-anchor:top;visibility:visible;" filled="f" stroked="f" strokeweight="0.00pt">
                <v:textbox inset="0,0,0,0">
                  <w:txbxContent>
                    <w:p>
                      <w:pPr>
                        <w:pStyle w:val="838"/>
                        <w:jc w:val="center"/>
                        <w:spacing w:before="120" w:after="0"/>
                        <w:rPr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АДМИНИСТРАЦИЯ ГОРОДА ПЕРМИ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838"/>
                        <w:jc w:val="center"/>
                        <w:spacing w:line="360" w:lineRule="exact"/>
                        <w:rPr>
                          <w:rFonts w:ascii="Tempora LGC Uni" w:hAnsi="Tempora LGC Uni" w:eastAsia="Droid Sans Fallback" w:cs="Tempora LGC Uni"/>
                          <w:szCs w:val="24"/>
                          <w:lang w:bidi="hi-IN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П О С Т А Н О В Л Е Н И Е</w:t>
                      </w:r>
                      <w:r>
                        <w:rPr>
                          <w:rFonts w:ascii="Tempora LGC Uni" w:hAnsi="Tempora LGC Uni" w:eastAsia="Droid Sans Fallback" w:cs="Tempora LGC Uni"/>
                          <w:szCs w:val="24"/>
                          <w:lang w:bidi="hi-IN"/>
                        </w:rPr>
                      </w:r>
                      <w:r>
                        <w:rPr>
                          <w:rFonts w:ascii="Tempora LGC Uni" w:hAnsi="Tempora LGC Uni" w:eastAsia="Droid Sans Fallback" w:cs="Tempora LGC Uni"/>
                          <w:szCs w:val="24"/>
                          <w:lang w:bidi="hi-IN"/>
                        </w:rPr>
                      </w:r>
                    </w:p>
                    <w:p>
                      <w:pPr>
                        <w:pStyle w:val="838"/>
                        <w:jc w:val="center"/>
                        <w:spacing w:line="360" w:lineRule="exact"/>
                        <w:rPr>
                          <w:rFonts w:ascii="Tempora LGC Uni" w:hAnsi="Tempora LGC Uni" w:eastAsia="Droid Sans Fallback" w:cs="Tempora LGC Uni"/>
                          <w:szCs w:val="24"/>
                          <w:lang w:bidi="hi-IN"/>
                        </w:rPr>
                      </w:pPr>
                      <w:r>
                        <w:rPr>
                          <w:rFonts w:ascii="Tempora LGC Uni" w:hAnsi="Tempora LGC Uni" w:eastAsia="Droid Sans Fallback" w:cs="Tempora LGC Uni"/>
                          <w:color w:val="000000"/>
                          <w:szCs w:val="24"/>
                          <w:lang w:bidi="hi-IN"/>
                        </w:rPr>
                      </w:r>
                      <w:r>
                        <w:rPr>
                          <w:rFonts w:ascii="Tempora LGC Uni" w:hAnsi="Tempora LGC Uni" w:eastAsia="Droid Sans Fallback" w:cs="Tempora LGC Uni"/>
                          <w:szCs w:val="24"/>
                          <w:lang w:bidi="hi-IN"/>
                        </w:rPr>
                      </w:r>
                      <w:r>
                        <w:rPr>
                          <w:rFonts w:ascii="Tempora LGC Uni" w:hAnsi="Tempora LGC Uni" w:eastAsia="Droid Sans Fallback" w:cs="Tempora LGC Uni"/>
                          <w:szCs w:val="24"/>
                          <w:lang w:bidi="hi-IN"/>
                        </w:rPr>
                      </w:r>
                    </w:p>
                    <w:p>
                      <w:pPr>
                        <w:pStyle w:val="838"/>
                        <w:rPr>
                          <w:rFonts w:ascii="Tempora LGC Uni" w:hAnsi="Tempora LGC Uni" w:eastAsia="Droid Sans Fallback" w:cs="Tempora LGC Uni"/>
                          <w:szCs w:val="24"/>
                          <w:lang w:bidi="hi-IN"/>
                        </w:rPr>
                      </w:pPr>
                      <w:r>
                        <w:rPr>
                          <w:rFonts w:ascii="Tempora LGC Uni" w:hAnsi="Tempora LGC Uni" w:eastAsia="Droid Sans Fallback" w:cs="Tempora LGC Uni"/>
                          <w:color w:val="000000"/>
                          <w:szCs w:val="24"/>
                          <w:lang w:bidi="hi-IN"/>
                        </w:rPr>
                      </w:r>
                      <w:r>
                        <w:rPr>
                          <w:rFonts w:ascii="Tempora LGC Uni" w:hAnsi="Tempora LGC Uni" w:eastAsia="Droid Sans Fallback" w:cs="Tempora LGC Uni"/>
                          <w:szCs w:val="24"/>
                          <w:lang w:bidi="hi-IN"/>
                        </w:rPr>
                      </w:r>
                      <w:r>
                        <w:rPr>
                          <w:rFonts w:ascii="Tempora LGC Uni" w:hAnsi="Tempora LGC Uni" w:eastAsia="Droid Sans Fallback" w:cs="Tempora LGC Uni"/>
                          <w:szCs w:val="24"/>
                          <w:lang w:bidi="hi-IN"/>
                        </w:rPr>
                      </w:r>
                    </w:p>
                    <w:p>
                      <w:pPr>
                        <w:pStyle w:val="83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04.08.2025      № 521</w:t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9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</w:r>
      <w:r>
        <w:rPr>
          <w:rFonts w:cs="Times New Roman"/>
          <w:sz w:val="24"/>
          <w:szCs w:val="24"/>
          <w:lang w:val="en-US"/>
        </w:rPr>
      </w:r>
      <w:r>
        <w:rPr>
          <w:rFonts w:cs="Times New Roman"/>
          <w:sz w:val="24"/>
          <w:szCs w:val="24"/>
          <w:lang w:val="en-US"/>
        </w:rPr>
      </w:r>
    </w:p>
    <w:p>
      <w:pPr>
        <w:pStyle w:val="838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</w:r>
      <w:r>
        <w:rPr>
          <w:rFonts w:cs="Times New Roman"/>
          <w:sz w:val="24"/>
          <w:szCs w:val="24"/>
          <w:lang w:val="en-US"/>
        </w:rPr>
      </w:r>
      <w:r>
        <w:rPr>
          <w:rFonts w:cs="Times New Roman"/>
          <w:sz w:val="24"/>
          <w:szCs w:val="24"/>
          <w:lang w:val="en-US"/>
        </w:rPr>
      </w:r>
    </w:p>
    <w:p>
      <w:pPr>
        <w:pStyle w:val="838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</w:r>
      <w:r>
        <w:rPr>
          <w:rFonts w:cs="Times New Roman"/>
          <w:sz w:val="24"/>
          <w:szCs w:val="24"/>
          <w:lang w:val="en-US"/>
        </w:rPr>
      </w:r>
      <w:r>
        <w:rPr>
          <w:rFonts w:cs="Times New Roman"/>
          <w:sz w:val="24"/>
          <w:szCs w:val="24"/>
          <w:lang w:val="en-US"/>
        </w:rPr>
      </w:r>
    </w:p>
    <w:p>
      <w:pPr>
        <w:pStyle w:val="838"/>
        <w:ind w:right="5243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</w:r>
      <w:r>
        <w:rPr>
          <w:rFonts w:cs="Times New Roman"/>
          <w:sz w:val="24"/>
          <w:szCs w:val="24"/>
          <w:lang w:val="en-US"/>
        </w:rPr>
      </w:r>
      <w:r>
        <w:rPr>
          <w:rFonts w:cs="Times New Roman"/>
          <w:sz w:val="24"/>
          <w:szCs w:val="24"/>
          <w:lang w:val="en-US"/>
        </w:rPr>
      </w:r>
    </w:p>
    <w:p>
      <w:pPr>
        <w:pStyle w:val="1000"/>
        <w:ind w:right="5243"/>
        <w:jc w:val="both"/>
        <w:spacing w:before="0" w:after="0"/>
        <w:shd w:val="clear" w:color="auto" w:fill="ffffff"/>
        <w:widowControl w:val="off"/>
        <w:rPr>
          <w:rFonts w:cs="Times New Roman"/>
          <w:b w:val="0"/>
          <w:bCs w:val="0"/>
          <w:spacing w:val="1"/>
          <w:sz w:val="28"/>
          <w:szCs w:val="28"/>
        </w:rPr>
      </w:pPr>
      <w:r>
        <w:rPr>
          <w:rFonts w:cs="Times New Roman"/>
          <w:b w:val="0"/>
          <w:bCs w:val="0"/>
          <w:spacing w:val="1"/>
          <w:sz w:val="28"/>
          <w:szCs w:val="28"/>
        </w:rPr>
      </w:r>
      <w:r>
        <w:rPr>
          <w:rFonts w:cs="Times New Roman"/>
          <w:b w:val="0"/>
          <w:bCs w:val="0"/>
          <w:spacing w:val="1"/>
          <w:sz w:val="28"/>
          <w:szCs w:val="28"/>
        </w:rPr>
      </w:r>
      <w:r>
        <w:rPr>
          <w:rFonts w:cs="Times New Roman"/>
          <w:b w:val="0"/>
          <w:bCs w:val="0"/>
          <w:spacing w:val="1"/>
          <w:sz w:val="28"/>
          <w:szCs w:val="28"/>
        </w:rPr>
      </w:r>
    </w:p>
    <w:p>
      <w:pPr>
        <w:pStyle w:val="1000"/>
        <w:ind w:right="5243"/>
        <w:jc w:val="both"/>
        <w:spacing w:before="0" w:after="0"/>
        <w:shd w:val="clear" w:color="auto" w:fill="ffffff"/>
        <w:widowControl w:val="off"/>
        <w:rPr>
          <w:rFonts w:cs="Times New Roman"/>
          <w:b w:val="0"/>
          <w:bCs w:val="0"/>
          <w:spacing w:val="1"/>
          <w:sz w:val="28"/>
          <w:szCs w:val="28"/>
        </w:rPr>
      </w:pPr>
      <w:r>
        <w:rPr>
          <w:rFonts w:cs="Times New Roman"/>
          <w:b w:val="0"/>
          <w:bCs w:val="0"/>
          <w:spacing w:val="1"/>
          <w:sz w:val="28"/>
          <w:szCs w:val="28"/>
        </w:rPr>
      </w:r>
      <w:r>
        <w:rPr>
          <w:rFonts w:cs="Times New Roman"/>
          <w:b w:val="0"/>
          <w:bCs w:val="0"/>
          <w:spacing w:val="1"/>
          <w:sz w:val="28"/>
          <w:szCs w:val="28"/>
        </w:rPr>
      </w:r>
      <w:r>
        <w:rPr>
          <w:rFonts w:cs="Times New Roman"/>
          <w:b w:val="0"/>
          <w:bCs w:val="0"/>
          <w:spacing w:val="1"/>
          <w:sz w:val="28"/>
          <w:szCs w:val="28"/>
        </w:rPr>
      </w:r>
    </w:p>
    <w:p>
      <w:pPr>
        <w:pStyle w:val="1000"/>
        <w:ind w:right="5245"/>
        <w:spacing w:before="0" w:after="0" w:line="240" w:lineRule="exact"/>
        <w:shd w:val="clear" w:color="auto" w:fill="ffffff"/>
        <w:widowControl w:val="off"/>
        <w:rPr>
          <w:b/>
          <w:sz w:val="28"/>
        </w:rPr>
      </w:pPr>
      <w:r>
        <w:rPr>
          <w:b/>
          <w:sz w:val="28"/>
        </w:rPr>
        <w:t xml:space="preserve">О внесении изменений в состав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00"/>
        <w:ind w:right="5245"/>
        <w:spacing w:before="0" w:after="0" w:line="240" w:lineRule="exact"/>
        <w:shd w:val="clear" w:color="auto" w:fill="ffffff"/>
        <w:widowControl w:val="off"/>
        <w:rPr>
          <w:b/>
          <w:sz w:val="28"/>
        </w:rPr>
      </w:pPr>
      <w:r>
        <w:rPr>
          <w:b/>
          <w:sz w:val="28"/>
        </w:rPr>
        <w:t xml:space="preserve">городской межведомственной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00"/>
        <w:ind w:right="5245"/>
        <w:spacing w:before="0" w:after="0" w:line="240" w:lineRule="exact"/>
        <w:shd w:val="clear" w:color="auto" w:fill="ffffff"/>
        <w:widowControl w:val="off"/>
        <w:rPr>
          <w:b/>
          <w:sz w:val="28"/>
        </w:rPr>
      </w:pPr>
      <w:r>
        <w:rPr>
          <w:b/>
          <w:sz w:val="28"/>
        </w:rPr>
        <w:t xml:space="preserve">комиссии по предотвращению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00"/>
        <w:ind w:right="5245"/>
        <w:spacing w:before="0" w:after="0" w:line="240" w:lineRule="exact"/>
        <w:shd w:val="clear" w:color="auto" w:fill="ffffff"/>
        <w:widowControl w:val="off"/>
        <w:rPr>
          <w:b/>
          <w:sz w:val="28"/>
        </w:rPr>
      </w:pPr>
      <w:r>
        <w:rPr>
          <w:b/>
          <w:sz w:val="28"/>
        </w:rPr>
        <w:t xml:space="preserve">социальной напряженности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00"/>
        <w:ind w:right="5245"/>
        <w:spacing w:before="0" w:after="0" w:line="240" w:lineRule="exact"/>
        <w:shd w:val="clear" w:color="auto" w:fill="ffffff"/>
        <w:widowControl w:val="off"/>
        <w:rPr>
          <w:b/>
          <w:sz w:val="28"/>
        </w:rPr>
      </w:pPr>
      <w:r>
        <w:rPr>
          <w:b/>
          <w:sz w:val="28"/>
        </w:rPr>
        <w:t xml:space="preserve">на рынке труда в городе Перми, утвержденный постановлением </w:t>
        <w:br/>
        <w:t xml:space="preserve">администрации города Перми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00"/>
        <w:ind w:right="5245"/>
        <w:spacing w:before="0" w:after="0" w:line="240" w:lineRule="exact"/>
        <w:shd w:val="clear" w:color="auto" w:fill="ffffff"/>
        <w:widowControl w:val="off"/>
        <w:rPr>
          <w:b/>
          <w:sz w:val="28"/>
        </w:rPr>
      </w:pPr>
      <w:r>
        <w:rPr>
          <w:b/>
          <w:sz w:val="28"/>
        </w:rPr>
        <w:t xml:space="preserve">от 25.03.2013 № 174 «О создании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00"/>
        <w:ind w:right="5245"/>
        <w:spacing w:before="0" w:after="0" w:line="240" w:lineRule="exact"/>
        <w:shd w:val="clear" w:color="auto" w:fill="ffffff"/>
        <w:widowControl w:val="off"/>
        <w:rPr>
          <w:b/>
          <w:sz w:val="28"/>
        </w:rPr>
      </w:pPr>
      <w:r>
        <w:rPr>
          <w:b/>
          <w:sz w:val="28"/>
        </w:rPr>
        <w:t xml:space="preserve">городской межведомственной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00"/>
        <w:ind w:right="5245"/>
        <w:spacing w:before="0" w:after="0" w:line="240" w:lineRule="exact"/>
        <w:shd w:val="clear" w:color="auto" w:fill="ffffff"/>
        <w:widowControl w:val="off"/>
        <w:rPr>
          <w:b/>
          <w:sz w:val="28"/>
        </w:rPr>
      </w:pPr>
      <w:r>
        <w:rPr>
          <w:b/>
          <w:sz w:val="28"/>
        </w:rPr>
        <w:t xml:space="preserve">комиссии по предотвращению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00"/>
        <w:ind w:right="5245"/>
        <w:spacing w:before="0" w:after="0" w:line="240" w:lineRule="exact"/>
        <w:shd w:val="clear" w:color="auto" w:fill="ffffff"/>
        <w:widowControl w:val="off"/>
        <w:rPr>
          <w:b/>
          <w:sz w:val="28"/>
        </w:rPr>
      </w:pPr>
      <w:r>
        <w:rPr>
          <w:b/>
          <w:sz w:val="28"/>
        </w:rPr>
        <w:t xml:space="preserve">социальной напряженности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00"/>
        <w:ind w:right="5245"/>
        <w:spacing w:before="0" w:after="0" w:line="240" w:lineRule="exact"/>
        <w:shd w:val="clear" w:color="auto" w:fill="ffffff"/>
        <w:widowControl w:val="off"/>
        <w:rPr>
          <w:b/>
          <w:sz w:val="28"/>
          <w:shd w:val="clear" w:color="auto" w:fill="auto"/>
        </w:rPr>
      </w:pPr>
      <w:r>
        <w:rPr>
          <w:b/>
          <w:sz w:val="28"/>
        </w:rPr>
        <w:t xml:space="preserve">на рынке труда в городе Перми»</w:t>
      </w:r>
      <w:r>
        <w:rPr>
          <w:b/>
          <w:sz w:val="28"/>
          <w:shd w:val="clear" w:color="auto" w:fill="auto"/>
        </w:rPr>
      </w:r>
      <w:r>
        <w:rPr>
          <w:b/>
          <w:sz w:val="28"/>
          <w:shd w:val="clear" w:color="auto" w:fill="auto"/>
        </w:rPr>
      </w:r>
    </w:p>
    <w:p>
      <w:pPr>
        <w:pStyle w:val="1000"/>
        <w:ind w:right="5243"/>
        <w:spacing w:before="0" w:after="0"/>
        <w:shd w:val="clear" w:color="auto" w:fill="ffffff"/>
        <w:widowControl w:val="off"/>
        <w:rPr>
          <w:b w:val="0"/>
          <w:bCs w:val="0"/>
          <w:sz w:val="28"/>
          <w:shd w:val="clear" w:color="auto" w:fill="auto"/>
        </w:rPr>
      </w:pPr>
      <w:r>
        <w:rPr>
          <w:b w:val="0"/>
          <w:bCs w:val="0"/>
          <w:sz w:val="28"/>
          <w:shd w:val="clear" w:color="auto" w:fill="auto"/>
        </w:rPr>
      </w:r>
      <w:r>
        <w:rPr>
          <w:b w:val="0"/>
          <w:bCs w:val="0"/>
          <w:sz w:val="28"/>
          <w:shd w:val="clear" w:color="auto" w:fill="auto"/>
        </w:rPr>
      </w:r>
      <w:r>
        <w:rPr>
          <w:b w:val="0"/>
          <w:bCs w:val="0"/>
          <w:sz w:val="28"/>
          <w:shd w:val="clear" w:color="auto" w:fill="auto"/>
        </w:rPr>
      </w:r>
    </w:p>
    <w:p>
      <w:pPr>
        <w:pStyle w:val="838"/>
        <w:ind w:right="4820"/>
        <w:spacing w:line="240" w:lineRule="exact"/>
        <w:rPr>
          <w:b w:val="0"/>
          <w:bCs w:val="0"/>
          <w:sz w:val="28"/>
          <w:shd w:val="clear" w:color="auto" w:fill="auto"/>
        </w:rPr>
      </w:pPr>
      <w:r>
        <w:rPr>
          <w:b w:val="0"/>
          <w:bCs w:val="0"/>
          <w:sz w:val="28"/>
          <w:shd w:val="clear" w:color="auto" w:fill="auto"/>
        </w:rPr>
      </w:r>
      <w:r>
        <w:rPr>
          <w:b w:val="0"/>
          <w:bCs w:val="0"/>
          <w:sz w:val="28"/>
          <w:shd w:val="clear" w:color="auto" w:fill="auto"/>
        </w:rPr>
      </w:r>
      <w:r>
        <w:rPr>
          <w:b w:val="0"/>
          <w:bCs w:val="0"/>
          <w:sz w:val="28"/>
          <w:shd w:val="clear" w:color="auto" w:fill="auto"/>
        </w:rPr>
      </w:r>
    </w:p>
    <w:p>
      <w:pPr>
        <w:pStyle w:val="838"/>
        <w:ind w:right="4820"/>
        <w:spacing w:line="240" w:lineRule="exact"/>
        <w:rPr>
          <w:b w:val="0"/>
          <w:bCs w:val="0"/>
          <w:sz w:val="28"/>
          <w:shd w:val="clear" w:color="auto" w:fill="auto"/>
        </w:rPr>
      </w:pPr>
      <w:r>
        <w:rPr>
          <w:b w:val="0"/>
          <w:bCs w:val="0"/>
          <w:sz w:val="28"/>
          <w:shd w:val="clear" w:color="auto" w:fill="auto"/>
        </w:rPr>
      </w:r>
      <w:r>
        <w:rPr>
          <w:b w:val="0"/>
          <w:bCs w:val="0"/>
          <w:sz w:val="28"/>
          <w:shd w:val="clear" w:color="auto" w:fill="auto"/>
        </w:rPr>
      </w:r>
      <w:r>
        <w:rPr>
          <w:b w:val="0"/>
          <w:bCs w:val="0"/>
          <w:sz w:val="28"/>
          <w:shd w:val="clear" w:color="auto" w:fill="auto"/>
        </w:rPr>
      </w:r>
    </w:p>
    <w:p>
      <w:pPr>
        <w:pStyle w:val="838"/>
        <w:ind w:right="0" w:firstLine="720"/>
        <w:jc w:val="both"/>
        <w:rPr>
          <w:rFonts w:cs="Calibri"/>
          <w:b w:val="0"/>
          <w:bCs w:val="0"/>
          <w:sz w:val="28"/>
          <w:szCs w:val="28"/>
        </w:rPr>
      </w:pPr>
      <w:r>
        <w:rPr>
          <w:sz w:val="28"/>
        </w:rPr>
        <w:t xml:space="preserve">В соответствии с Уставом города Перми, в связи с кадровыми изменениями </w:t>
      </w:r>
      <w:r>
        <w:rPr>
          <w:rFonts w:cs="Calibri"/>
          <w:b w:val="0"/>
          <w:bCs w:val="0"/>
          <w:sz w:val="28"/>
          <w:szCs w:val="28"/>
        </w:rPr>
      </w:r>
      <w:r>
        <w:rPr>
          <w:rFonts w:cs="Calibri"/>
          <w:b w:val="0"/>
          <w:bCs w:val="0"/>
          <w:sz w:val="28"/>
          <w:szCs w:val="28"/>
        </w:rPr>
      </w:r>
    </w:p>
    <w:p>
      <w:pPr>
        <w:pStyle w:val="838"/>
        <w:ind w:right="0" w:firstLine="0"/>
        <w:jc w:val="both"/>
        <w:rPr>
          <w:sz w:val="28"/>
          <w:szCs w:val="28"/>
        </w:rPr>
      </w:pPr>
      <w:r>
        <w:rPr>
          <w:rFonts w:cs="Calibri"/>
          <w:b w:val="0"/>
          <w:bCs w:val="0"/>
          <w:sz w:val="28"/>
          <w:szCs w:val="28"/>
          <w:shd w:val="clear" w:color="auto" w:fill="auto"/>
        </w:rPr>
        <w:t xml:space="preserve">администрация города Перми </w:t>
      </w:r>
      <w:r>
        <w:rPr>
          <w:sz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</w:rPr>
        <w:t xml:space="preserve">1. Внести в состав городской межведомственной комиссии по предотвращению социальной напряженности на рынке труда в городе Перми</w:t>
      </w:r>
      <w:r>
        <w:rPr>
          <w:b w:val="0"/>
          <w:bCs w:val="0"/>
          <w:sz w:val="28"/>
        </w:rPr>
        <w:t xml:space="preserve">, утвержденный постановлением администрации города перми от 25 марта 2013 г. № 174 «О создании городской межведомственной комиссии по предотвращению социальной напряженности на рынке труда в городе Перми» (в ред. от 26.03.2015 № 153</w:t>
      </w:r>
      <w:r>
        <w:rPr>
          <w:b w:val="0"/>
          <w:bCs w:val="0"/>
          <w:sz w:val="28"/>
        </w:rPr>
        <w:t xml:space="preserve">, </w:t>
        <w:br/>
      </w:r>
      <w:r>
        <w:rPr>
          <w:b w:val="0"/>
          <w:bCs w:val="0"/>
          <w:sz w:val="28"/>
        </w:rPr>
        <w:t xml:space="preserve">от 28.04.2016 № 292, от 21.03.2017 № 204, от 05.03.2018 № 116, от 15.02.2019 </w:t>
        <w:br/>
        <w:t xml:space="preserve">№ 107, от 02.06.2020 № 491, от 31.01.2022 № 49, от 21.11.2022 № 1170, </w:t>
        <w:br/>
        <w:t xml:space="preserve">от 14.06.2023 № 488, от 30.10.2023 № 1195, от 13.05.2024 № 354, от 08.07.2024 </w:t>
        <w:br/>
        <w:t xml:space="preserve">№ 575), следующие изменения: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8"/>
        <w:ind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1.1. позицию: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4950" w:type="pct"/>
        <w:tblInd w:w="-62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84"/>
        <w:gridCol w:w="6136"/>
      </w:tblGrid>
      <w:tr>
        <w:tblPrEx/>
        <w:trPr>
          <w:trHeight w:val="719"/>
        </w:trPr>
        <w:tc>
          <w:tcPr>
            <w:tcW w:w="3684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«Заместитель председателя: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Конюкова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Нина Андреевна</w:t>
            </w:r>
            <w:r/>
          </w:p>
        </w:tc>
        <w:tc>
          <w:tcPr>
            <w:tcW w:w="6136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и.о. начальника департамента экономики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и промышленной политики 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города Перми»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8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4950" w:type="pct"/>
        <w:tblInd w:w="-62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84"/>
        <w:gridCol w:w="6136"/>
      </w:tblGrid>
      <w:tr>
        <w:tblPrEx/>
        <w:trPr>
          <w:trHeight w:val="719"/>
        </w:trPr>
        <w:tc>
          <w:tcPr>
            <w:tcW w:w="3684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«Заместитель председателя: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Конюкова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Нина Андреевна</w:t>
            </w:r>
            <w:r/>
          </w:p>
        </w:tc>
        <w:tc>
          <w:tcPr>
            <w:tcW w:w="6136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начальник департамента экономики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и промышленной политики 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города Перми»;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838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8"/>
        <w:ind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50" w:type="pct"/>
        <w:tblInd w:w="-62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84"/>
        <w:gridCol w:w="6136"/>
      </w:tblGrid>
      <w:tr>
        <w:tblPrEx/>
        <w:trPr>
          <w:trHeight w:val="719"/>
        </w:trPr>
        <w:tc>
          <w:tcPr>
            <w:tcW w:w="3684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«Верхоланцева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Наталья Георгиевна</w:t>
            </w:r>
            <w:r/>
          </w:p>
        </w:tc>
        <w:tc>
          <w:tcPr>
            <w:tcW w:w="6136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заместитель начальника отдела камерального контроля № 2 Управления Федеральной </w:t>
              <w:br/>
              <w:t xml:space="preserve">налоговой службы по Пермскому краю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(по согласованию)»</w:t>
            </w:r>
            <w:r/>
          </w:p>
        </w:tc>
      </w:tr>
    </w:tbl>
    <w:p>
      <w:pPr>
        <w:pStyle w:val="838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8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4950" w:type="pct"/>
        <w:tblInd w:w="-62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84"/>
        <w:gridCol w:w="6136"/>
      </w:tblGrid>
      <w:tr>
        <w:tblPrEx/>
        <w:trPr>
          <w:trHeight w:val="719"/>
        </w:trPr>
        <w:tc>
          <w:tcPr>
            <w:tcW w:w="3684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«Верхоланцева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Наталья Георгиевна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136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начальник отдела камерального контроля № 2 Управления Федеральной налоговой службы </w:t>
              <w:br/>
              <w:t xml:space="preserve">по Пермскому краю (по согласованию)»;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838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8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1.3. позицию: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4950" w:type="pct"/>
        <w:tblInd w:w="-62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84"/>
        <w:gridCol w:w="6136"/>
      </w:tblGrid>
      <w:tr>
        <w:tblPrEx/>
        <w:trPr>
          <w:trHeight w:val="719"/>
        </w:trPr>
        <w:tc>
          <w:tcPr>
            <w:tcW w:w="3684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«Шехмаметьева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Марина Леонидовна</w:t>
            </w:r>
            <w:r/>
          </w:p>
        </w:tc>
        <w:tc>
          <w:tcPr>
            <w:tcW w:w="6136" w:type="dxa"/>
            <w:textDirection w:val="lrTb"/>
            <w:noWrap w:val="false"/>
          </w:tcPr>
          <w:p>
            <w:pPr>
              <w:pStyle w:val="838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заместитель </w:t>
            </w:r>
            <w:r>
              <w:rPr>
                <w:rFonts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</w:rPr>
              <w:t xml:space="preserve">директора по реализации программ содействия занятости населения государственного казенного учреждения «Центр занятости </w:t>
              <w:br/>
              <w:t xml:space="preserve">населения Пермского края» (по согласованию)</w:t>
            </w:r>
            <w:r/>
          </w:p>
        </w:tc>
      </w:tr>
    </w:tbl>
    <w:p>
      <w:pPr>
        <w:pStyle w:val="838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8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4950" w:type="pct"/>
        <w:tblInd w:w="-62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84"/>
        <w:gridCol w:w="6136"/>
      </w:tblGrid>
      <w:tr>
        <w:tblPrEx/>
        <w:trPr>
          <w:trHeight w:val="675"/>
        </w:trPr>
        <w:tc>
          <w:tcPr>
            <w:tcW w:w="3684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«Шехмаметьева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Марина Леонидовна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136" w:type="dxa"/>
            <w:textDirection w:val="lrTb"/>
            <w:noWrap w:val="false"/>
          </w:tcPr>
          <w:p>
            <w:pPr>
              <w:pStyle w:val="838"/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заместитель </w:t>
            </w:r>
            <w:r>
              <w:rPr>
                <w:rFonts w:cs="Times New Roman"/>
                <w:b w:val="0"/>
                <w:i w:val="0"/>
                <w:caps w:val="0"/>
                <w:smallCaps w:val="0"/>
                <w:spacing w:val="0"/>
                <w:sz w:val="28"/>
                <w:szCs w:val="28"/>
              </w:rPr>
              <w:t xml:space="preserve">директора по оказанию услуг </w:t>
              <w:br/>
              <w:t xml:space="preserve">в сфере занятости населения государственного </w:t>
              <w:br/>
              <w:t xml:space="preserve">казенного учреждения «Центр занятости </w:t>
              <w:br/>
              <w:t xml:space="preserve">населения Пермского края» </w:t>
            </w:r>
            <w:r>
              <w:rPr>
                <w:rFonts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</w:rPr>
              <w:t xml:space="preserve">(по согласованию)»;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</w:rPr>
            </w:r>
          </w:p>
        </w:tc>
      </w:tr>
    </w:tbl>
    <w:p>
      <w:pPr>
        <w:pStyle w:val="838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8"/>
        <w:ind w:right="0" w:firstLine="737"/>
        <w:jc w:val="both"/>
        <w:widowControl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cs="Times New Roman"/>
          <w:color w:val="000000"/>
          <w:sz w:val="28"/>
          <w:szCs w:val="28"/>
        </w:rPr>
        <w:t xml:space="preserve">1.4. включить в состав комиссии членами комиссии следующих лиц: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tbl>
      <w:tblPr>
        <w:tblW w:w="1013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45"/>
        <w:gridCol w:w="6490"/>
      </w:tblGrid>
      <w:tr>
        <w:tblPrEx/>
        <w:trPr/>
        <w:tc>
          <w:tcPr>
            <w:tcW w:w="3645" w:type="dxa"/>
            <w:textDirection w:val="lrTb"/>
            <w:noWrap w:val="false"/>
          </w:tcPr>
          <w:p>
            <w:pPr>
              <w:pStyle w:val="83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«Истомина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Елена Ивановна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6490" w:type="dxa"/>
            <w:textDirection w:val="lrTb"/>
            <w:noWrap w:val="false"/>
          </w:tcPr>
          <w:p>
            <w:pPr>
              <w:pStyle w:val="83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и.о. заместителя председателя Пермского </w:t>
              <w:br/>
              <w:t xml:space="preserve">крайсовпрофа, заведующий отделом профсоюзной работ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auto"/>
              </w:rPr>
              <w:t xml:space="preserve">ы </w:t>
            </w:r>
            <w:r>
              <w:rPr>
                <w:rFonts w:cs="Times New Roman"/>
                <w:b w:val="0"/>
                <w:i w:val="0"/>
                <w:color w:val="000000"/>
                <w:sz w:val="28"/>
                <w:szCs w:val="28"/>
                <w:shd w:val="clear" w:color="auto" w:fill="auto"/>
              </w:rPr>
              <w:t xml:space="preserve">Пермского краевого союза организаций профсоюзов «Пермский крайсовпроф»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</w:rPr>
            </w:r>
          </w:p>
          <w:p>
            <w:pPr>
              <w:pStyle w:val="83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cs="Times New Roman"/>
                <w:b w:val="0"/>
                <w:i w:val="0"/>
                <w:color w:val="000000"/>
                <w:sz w:val="28"/>
                <w:szCs w:val="28"/>
                <w:shd w:val="clear" w:color="auto" w:fill="auto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83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3645" w:type="dxa"/>
            <w:textDirection w:val="lrTb"/>
            <w:noWrap w:val="false"/>
          </w:tcPr>
          <w:p>
            <w:pPr>
              <w:pStyle w:val="83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Именных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Ольга Владимировна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6490" w:type="dxa"/>
            <w:textDirection w:val="lrTb"/>
            <w:noWrap w:val="false"/>
          </w:tcPr>
          <w:p>
            <w:pPr>
              <w:pStyle w:val="83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</w:rPr>
              <w:t xml:space="preserve">начальник отдела-главный государственный </w:t>
              <w:br/>
              <w:t xml:space="preserve">инспектор труда отдела надзора и контроля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83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</w:rPr>
              <w:t xml:space="preserve">по вопросам оплаты труда Государственной </w:t>
              <w:br/>
              <w:t xml:space="preserve">инспекции труда в Пермском крае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83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highlight w:val="none"/>
              </w:rPr>
            </w:pPr>
            <w:r>
              <w:rPr>
                <w:rFonts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highlight w:val="none"/>
              </w:rPr>
            </w:r>
          </w:p>
          <w:p>
            <w:pPr>
              <w:pStyle w:val="83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3645" w:type="dxa"/>
            <w:textDirection w:val="lrTb"/>
            <w:noWrap w:val="false"/>
          </w:tcPr>
          <w:p>
            <w:pPr>
              <w:pStyle w:val="83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Кропис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Елена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6490" w:type="dxa"/>
            <w:textDirection w:val="lrTb"/>
            <w:noWrap w:val="false"/>
          </w:tcPr>
          <w:p>
            <w:pPr>
              <w:pStyle w:val="83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</w:rPr>
              <w:t xml:space="preserve">заместитель начальника отдела организации </w:t>
              <w:br/>
              <w:t xml:space="preserve">исполнительного производства Главного </w:t>
              <w:br/>
              <w:t xml:space="preserve">управления Федеральной службы судебных </w:t>
              <w:br/>
              <w:t xml:space="preserve">приставов по Пермскому краю (по согласованию)»;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pStyle w:val="838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right="0" w:firstLine="720"/>
        <w:jc w:val="both"/>
        <w:rPr>
          <w:sz w:val="28"/>
          <w:szCs w:val="28"/>
          <w:highlight w:val="none"/>
        </w:rPr>
      </w:pPr>
      <w:r>
        <w:rPr>
          <w:rFonts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1.5. исключить из состава комиссии Бычкову Е.Ю., Зройчикову И.Б., Крапивину У.В.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ind w:right="0"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/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38"/>
        <w:ind w:right="0" w:firstLine="709"/>
        <w:jc w:val="both"/>
        <w:rPr>
          <w:sz w:val="28"/>
        </w:rPr>
      </w:pPr>
      <w:r>
        <w:rPr>
          <w:sz w:val="28"/>
        </w:rPr>
        <w:t xml:space="preserve">3.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838"/>
        <w:ind w:right="0" w:firstLine="709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pStyle w:val="838"/>
        <w:ind w:right="0" w:firstLine="709"/>
        <w:jc w:val="both"/>
        <w:rPr>
          <w:sz w:val="28"/>
        </w:rPr>
      </w:pPr>
      <w:r>
        <w:rPr>
          <w:sz w:val="28"/>
        </w:rPr>
        <w:t xml:space="preserve">5. Контроль за исполнением настоящего постановления возложить на первого заместителя главы администрации города Перми Фурман Я.В.</w:t>
      </w:r>
      <w:r>
        <w:rPr>
          <w:sz w:val="28"/>
        </w:rPr>
      </w:r>
      <w:r>
        <w:rPr>
          <w:sz w:val="28"/>
        </w:rPr>
      </w:r>
    </w:p>
    <w:p>
      <w:pPr>
        <w:pStyle w:val="838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righ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38"/>
        <w:spacing w:line="240" w:lineRule="exact"/>
        <w:tabs>
          <w:tab w:val="clear" w:pos="720" w:leader="none"/>
          <w:tab w:val="right" w:pos="992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  <w:p>
    <w:pPr>
      <w:pStyle w:val="92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3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4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8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8"/>
      <w:lang w:val="ru-RU" w:eastAsia="zh-CN" w:bidi="ar-SA"/>
    </w:rPr>
  </w:style>
  <w:style w:type="paragraph" w:styleId="839">
    <w:name w:val="Heading 1"/>
    <w:basedOn w:val="838"/>
    <w:qFormat/>
    <w:pPr>
      <w:numPr>
        <w:ilvl w:val="0"/>
        <w:numId w:val="1"/>
      </w:numPr>
      <w:ind w:left="0" w:right="-1" w:firstLine="709"/>
      <w:jc w:val="both"/>
      <w:keepNext/>
      <w:outlineLvl w:val="0"/>
    </w:pPr>
    <w:rPr>
      <w:szCs w:val="20"/>
      <w:lang w:val="en-US"/>
    </w:rPr>
  </w:style>
  <w:style w:type="paragraph" w:styleId="840">
    <w:name w:val="Heading 2"/>
    <w:basedOn w:val="838"/>
    <w:qFormat/>
    <w:pPr>
      <w:numPr>
        <w:ilvl w:val="1"/>
        <w:numId w:val="1"/>
      </w:numPr>
      <w:ind w:left="0" w:right="-1" w:firstLine="0"/>
      <w:jc w:val="both"/>
      <w:keepNext/>
      <w:outlineLvl w:val="1"/>
    </w:pPr>
    <w:rPr>
      <w:szCs w:val="20"/>
      <w:lang w:val="en-US"/>
    </w:rPr>
  </w:style>
  <w:style w:type="paragraph" w:styleId="841">
    <w:name w:val="Heading 3"/>
    <w:basedOn w:val="8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2">
    <w:name w:val="Heading 4"/>
    <w:basedOn w:val="8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3">
    <w:name w:val="Heading 5"/>
    <w:basedOn w:val="8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4">
    <w:name w:val="Heading 6"/>
    <w:basedOn w:val="8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5">
    <w:name w:val="Heading 7"/>
    <w:basedOn w:val="8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6">
    <w:name w:val="Heading 8"/>
    <w:basedOn w:val="8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7">
    <w:name w:val="Heading 9"/>
    <w:basedOn w:val="8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8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49">
    <w:name w:val="Heading 2 Char"/>
    <w:uiPriority w:val="9"/>
    <w:qFormat/>
    <w:rPr>
      <w:rFonts w:ascii="Arial" w:hAnsi="Arial" w:eastAsia="Arial" w:cs="Arial"/>
      <w:sz w:val="34"/>
    </w:rPr>
  </w:style>
  <w:style w:type="character" w:styleId="850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5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2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3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4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5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6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57">
    <w:name w:val="Title Char"/>
    <w:uiPriority w:val="10"/>
    <w:qFormat/>
    <w:rPr>
      <w:sz w:val="48"/>
      <w:szCs w:val="48"/>
    </w:rPr>
  </w:style>
  <w:style w:type="character" w:styleId="858">
    <w:name w:val="Subtitle Char"/>
    <w:uiPriority w:val="11"/>
    <w:qFormat/>
    <w:rPr>
      <w:sz w:val="24"/>
      <w:szCs w:val="24"/>
    </w:rPr>
  </w:style>
  <w:style w:type="character" w:styleId="859">
    <w:name w:val="Quote Char"/>
    <w:uiPriority w:val="29"/>
    <w:qFormat/>
    <w:rPr>
      <w:i/>
    </w:rPr>
  </w:style>
  <w:style w:type="character" w:styleId="860">
    <w:name w:val="Intense Quote Char"/>
    <w:uiPriority w:val="30"/>
    <w:qFormat/>
    <w:rPr>
      <w:i/>
    </w:rPr>
  </w:style>
  <w:style w:type="character" w:styleId="861">
    <w:name w:val="Header Char"/>
    <w:uiPriority w:val="99"/>
    <w:qFormat/>
  </w:style>
  <w:style w:type="character" w:styleId="862">
    <w:name w:val="Footer Char"/>
    <w:uiPriority w:val="99"/>
    <w:qFormat/>
  </w:style>
  <w:style w:type="character" w:styleId="863">
    <w:name w:val="Caption Char"/>
    <w:uiPriority w:val="99"/>
    <w:qFormat/>
  </w:style>
  <w:style w:type="character" w:styleId="864">
    <w:name w:val="Footnote Text Char"/>
    <w:uiPriority w:val="99"/>
    <w:qFormat/>
    <w:rPr>
      <w:sz w:val="18"/>
    </w:rPr>
  </w:style>
  <w:style w:type="character" w:styleId="865">
    <w:name w:val="Символ сноски"/>
    <w:uiPriority w:val="99"/>
    <w:unhideWhenUsed/>
    <w:qFormat/>
    <w:rPr>
      <w:vertAlign w:val="superscript"/>
    </w:rPr>
  </w:style>
  <w:style w:type="character" w:styleId="866">
    <w:name w:val="footnote reference"/>
    <w:rPr>
      <w:vertAlign w:val="superscript"/>
    </w:rPr>
  </w:style>
  <w:style w:type="character" w:styleId="867">
    <w:name w:val="Endnote Text Char"/>
    <w:uiPriority w:val="99"/>
    <w:qFormat/>
    <w:rPr>
      <w:sz w:val="20"/>
    </w:rPr>
  </w:style>
  <w:style w:type="character" w:styleId="86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69">
    <w:name w:val="endnote reference"/>
    <w:rPr>
      <w:vertAlign w:val="superscript"/>
    </w:rPr>
  </w:style>
  <w:style w:type="character" w:styleId="870">
    <w:name w:val="WW8Num1z1"/>
    <w:qFormat/>
  </w:style>
  <w:style w:type="character" w:styleId="871">
    <w:name w:val="WW8Num3z0"/>
    <w:qFormat/>
  </w:style>
  <w:style w:type="character" w:styleId="872">
    <w:name w:val="Основной шрифт абзаца"/>
    <w:qFormat/>
  </w:style>
  <w:style w:type="character" w:styleId="873">
    <w:name w:val="Page Number"/>
    <w:basedOn w:val="872"/>
  </w:style>
  <w:style w:type="character" w:styleId="87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875">
    <w:name w:val="Верхний колонтитул Знак"/>
    <w:qFormat/>
  </w:style>
  <w:style w:type="character" w:styleId="876">
    <w:name w:val="Hyperlink"/>
    <w:rPr>
      <w:color w:val="0000ff"/>
      <w:u w:val="single"/>
    </w:rPr>
  </w:style>
  <w:style w:type="character" w:styleId="877">
    <w:name w:val="FollowedHyperlink"/>
    <w:rPr>
      <w:color w:val="800080"/>
      <w:u w:val="single"/>
    </w:rPr>
  </w:style>
  <w:style w:type="character" w:styleId="878">
    <w:name w:val="Основной текст Знак"/>
    <w:qFormat/>
    <w:rPr>
      <w:rFonts w:ascii="Courier New" w:hAnsi="Courier New" w:cs="Courier New"/>
      <w:sz w:val="26"/>
    </w:rPr>
  </w:style>
  <w:style w:type="character" w:styleId="879">
    <w:name w:val="Нижний колонтитул Знак"/>
    <w:qFormat/>
  </w:style>
  <w:style w:type="character" w:styleId="880">
    <w:name w:val="Заголовок 1 Знак"/>
    <w:qFormat/>
    <w:rPr>
      <w:sz w:val="24"/>
    </w:rPr>
  </w:style>
  <w:style w:type="character" w:styleId="881">
    <w:name w:val="Заголовок 2 Знак"/>
    <w:qFormat/>
    <w:rPr>
      <w:sz w:val="24"/>
    </w:rPr>
  </w:style>
  <w:style w:type="character" w:styleId="882">
    <w:name w:val="Основной текст с отступом Знак"/>
    <w:qFormat/>
    <w:rPr>
      <w:sz w:val="26"/>
    </w:rPr>
  </w:style>
  <w:style w:type="character" w:styleId="883">
    <w:name w:val="_oqoid"/>
    <w:qFormat/>
  </w:style>
  <w:style w:type="character" w:styleId="884">
    <w:name w:val="Знак примечания"/>
    <w:qFormat/>
    <w:rPr>
      <w:sz w:val="16"/>
      <w:szCs w:val="16"/>
    </w:rPr>
  </w:style>
  <w:style w:type="character" w:styleId="885">
    <w:name w:val="Текст примечания Знак"/>
    <w:basedOn w:val="872"/>
    <w:qFormat/>
  </w:style>
  <w:style w:type="character" w:styleId="886">
    <w:name w:val="Тема примечания Знак"/>
    <w:qFormat/>
    <w:rPr>
      <w:b/>
      <w:bCs/>
    </w:rPr>
  </w:style>
  <w:style w:type="character" w:styleId="887" w:default="1">
    <w:name w:val="Default Paragraph Font"/>
    <w:uiPriority w:val="1"/>
    <w:semiHidden/>
    <w:unhideWhenUsed/>
    <w:qFormat/>
  </w:style>
  <w:style w:type="paragraph" w:styleId="888">
    <w:name w:val="Заголовок"/>
    <w:basedOn w:val="838"/>
    <w:next w:val="889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89">
    <w:name w:val="Body Text"/>
    <w:basedOn w:val="838"/>
    <w:pPr>
      <w:ind w:left="0" w:right="3117" w:firstLine="0"/>
    </w:pPr>
    <w:rPr>
      <w:rFonts w:ascii="Courier New" w:hAnsi="Courier New" w:cs="Courier New"/>
      <w:sz w:val="26"/>
      <w:szCs w:val="20"/>
      <w:lang w:val="en-US"/>
    </w:rPr>
  </w:style>
  <w:style w:type="paragraph" w:styleId="890">
    <w:name w:val="List"/>
    <w:basedOn w:val="889"/>
    <w:rPr>
      <w:rFonts w:cs="Lohit Devanagari"/>
    </w:rPr>
  </w:style>
  <w:style w:type="paragraph" w:styleId="891">
    <w:name w:val="Caption"/>
    <w:basedOn w:val="838"/>
    <w:link w:val="863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2">
    <w:name w:val="Указатель"/>
    <w:basedOn w:val="838"/>
    <w:qFormat/>
    <w:pPr>
      <w:suppressLineNumbers/>
    </w:pPr>
    <w:rPr>
      <w:rFonts w:cs="Lohit Devanagari"/>
    </w:rPr>
  </w:style>
  <w:style w:type="paragraph" w:styleId="893">
    <w:name w:val="List Paragraph"/>
    <w:basedOn w:val="838"/>
    <w:uiPriority w:val="34"/>
    <w:qFormat/>
    <w:pPr>
      <w:contextualSpacing/>
      <w:ind w:left="720"/>
      <w:spacing w:before="0" w:after="0"/>
    </w:pPr>
  </w:style>
  <w:style w:type="paragraph" w:styleId="894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895">
    <w:name w:val="Title"/>
    <w:basedOn w:val="83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96">
    <w:name w:val="Subtitle"/>
    <w:basedOn w:val="838"/>
    <w:uiPriority w:val="11"/>
    <w:qFormat/>
    <w:pPr>
      <w:spacing w:before="200" w:after="200"/>
    </w:pPr>
    <w:rPr>
      <w:sz w:val="24"/>
      <w:szCs w:val="24"/>
    </w:rPr>
  </w:style>
  <w:style w:type="paragraph" w:styleId="897">
    <w:name w:val="Quote"/>
    <w:basedOn w:val="838"/>
    <w:uiPriority w:val="29"/>
    <w:qFormat/>
    <w:pPr>
      <w:ind w:left="720" w:right="720"/>
    </w:pPr>
    <w:rPr>
      <w:i/>
    </w:rPr>
  </w:style>
  <w:style w:type="paragraph" w:styleId="898">
    <w:name w:val="Intense Quote"/>
    <w:basedOn w:val="838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99">
    <w:name w:val="footnote text"/>
    <w:basedOn w:val="83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00">
    <w:name w:val="endnote text"/>
    <w:basedOn w:val="83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01">
    <w:name w:val="toc 1"/>
    <w:basedOn w:val="838"/>
    <w:uiPriority w:val="39"/>
    <w:unhideWhenUsed/>
    <w:pPr>
      <w:ind w:left="0" w:right="0" w:firstLine="0"/>
      <w:spacing w:before="0" w:after="57"/>
    </w:pPr>
  </w:style>
  <w:style w:type="paragraph" w:styleId="902">
    <w:name w:val="toc 2"/>
    <w:basedOn w:val="838"/>
    <w:uiPriority w:val="39"/>
    <w:unhideWhenUsed/>
    <w:pPr>
      <w:ind w:left="283" w:right="0" w:firstLine="0"/>
      <w:spacing w:before="0" w:after="57"/>
    </w:pPr>
  </w:style>
  <w:style w:type="paragraph" w:styleId="903">
    <w:name w:val="toc 3"/>
    <w:basedOn w:val="838"/>
    <w:uiPriority w:val="39"/>
    <w:unhideWhenUsed/>
    <w:pPr>
      <w:ind w:left="567" w:right="0" w:firstLine="0"/>
      <w:spacing w:before="0" w:after="57"/>
    </w:pPr>
  </w:style>
  <w:style w:type="paragraph" w:styleId="904">
    <w:name w:val="toc 4"/>
    <w:basedOn w:val="838"/>
    <w:uiPriority w:val="39"/>
    <w:unhideWhenUsed/>
    <w:pPr>
      <w:ind w:left="850" w:right="0" w:firstLine="0"/>
      <w:spacing w:before="0" w:after="57"/>
    </w:pPr>
  </w:style>
  <w:style w:type="paragraph" w:styleId="905">
    <w:name w:val="toc 5"/>
    <w:basedOn w:val="838"/>
    <w:uiPriority w:val="39"/>
    <w:unhideWhenUsed/>
    <w:pPr>
      <w:ind w:left="1134" w:right="0" w:firstLine="0"/>
      <w:spacing w:before="0" w:after="57"/>
    </w:pPr>
  </w:style>
  <w:style w:type="paragraph" w:styleId="906">
    <w:name w:val="toc 6"/>
    <w:basedOn w:val="838"/>
    <w:uiPriority w:val="39"/>
    <w:unhideWhenUsed/>
    <w:pPr>
      <w:ind w:left="1417" w:right="0" w:firstLine="0"/>
      <w:spacing w:before="0" w:after="57"/>
    </w:pPr>
  </w:style>
  <w:style w:type="paragraph" w:styleId="907">
    <w:name w:val="toc 7"/>
    <w:basedOn w:val="838"/>
    <w:uiPriority w:val="39"/>
    <w:unhideWhenUsed/>
    <w:pPr>
      <w:ind w:left="1701" w:right="0" w:firstLine="0"/>
      <w:spacing w:before="0" w:after="57"/>
    </w:pPr>
  </w:style>
  <w:style w:type="paragraph" w:styleId="908">
    <w:name w:val="toc 8"/>
    <w:basedOn w:val="838"/>
    <w:uiPriority w:val="39"/>
    <w:unhideWhenUsed/>
    <w:pPr>
      <w:ind w:left="1984" w:right="0" w:firstLine="0"/>
      <w:spacing w:before="0" w:after="57"/>
    </w:pPr>
  </w:style>
  <w:style w:type="paragraph" w:styleId="909">
    <w:name w:val="toc 9"/>
    <w:basedOn w:val="838"/>
    <w:uiPriority w:val="39"/>
    <w:unhideWhenUsed/>
    <w:pPr>
      <w:ind w:left="2268" w:right="0" w:firstLine="0"/>
      <w:spacing w:before="0" w:after="57"/>
    </w:pPr>
  </w:style>
  <w:style w:type="paragraph" w:styleId="910">
    <w:name w:val="Index Heading"/>
    <w:basedOn w:val="888"/>
  </w:style>
  <w:style w:type="paragraph" w:styleId="91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912">
    <w:name w:val="table of figures"/>
    <w:basedOn w:val="838"/>
    <w:uiPriority w:val="99"/>
    <w:unhideWhenUsed/>
    <w:pPr>
      <w:spacing w:before="0" w:after="0" w:afterAutospacing="0"/>
    </w:pPr>
  </w:style>
  <w:style w:type="paragraph" w:styleId="913">
    <w:name w:val="Caption1"/>
    <w:basedOn w:val="83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14">
    <w:name w:val="Caption11"/>
    <w:basedOn w:val="83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15">
    <w:name w:val="Caption111"/>
    <w:basedOn w:val="83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16">
    <w:name w:val="Caption1111"/>
    <w:basedOn w:val="83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17">
    <w:name w:val="Caption11111"/>
    <w:basedOn w:val="83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18">
    <w:name w:val="Caption111111"/>
    <w:basedOn w:val="83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19">
    <w:name w:val="Caption1111111"/>
    <w:basedOn w:val="83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0">
    <w:name w:val="Caption11111111"/>
    <w:basedOn w:val="83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1">
    <w:name w:val="Caption111111111"/>
    <w:basedOn w:val="83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2">
    <w:name w:val="Caption1111111111"/>
    <w:basedOn w:val="83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3">
    <w:name w:val="Caption11111111111"/>
    <w:basedOn w:val="83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4">
    <w:name w:val="Caption111111111111"/>
    <w:basedOn w:val="83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5">
    <w:name w:val="Название объекта"/>
    <w:basedOn w:val="83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6">
    <w:name w:val="Body Text Indent"/>
    <w:basedOn w:val="838"/>
    <w:pPr>
      <w:ind w:left="0" w:right="-1" w:firstLine="0"/>
      <w:jc w:val="both"/>
    </w:pPr>
    <w:rPr>
      <w:sz w:val="26"/>
      <w:szCs w:val="20"/>
      <w:lang w:val="en-US"/>
    </w:rPr>
  </w:style>
  <w:style w:type="paragraph" w:styleId="927">
    <w:name w:val="Колонтитул"/>
    <w:basedOn w:val="838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928">
    <w:name w:val="Footer"/>
    <w:basedOn w:val="838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29">
    <w:name w:val="Header"/>
    <w:basedOn w:val="838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30">
    <w:name w:val="Текст выноски"/>
    <w:basedOn w:val="838"/>
    <w:qFormat/>
    <w:rPr>
      <w:rFonts w:ascii="Segoe UI" w:hAnsi="Segoe UI" w:cs="Segoe UI"/>
      <w:sz w:val="18"/>
      <w:szCs w:val="18"/>
      <w:lang w:val="en-US"/>
    </w:rPr>
  </w:style>
  <w:style w:type="paragraph" w:styleId="931">
    <w:name w:val="Без интервала"/>
    <w:qFormat/>
    <w:pPr>
      <w:jc w:val="left"/>
      <w:spacing w:before="0" w:after="0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932">
    <w:name w:val="xl65"/>
    <w:basedOn w:val="83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>
    <w:name w:val="xl66"/>
    <w:basedOn w:val="83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>
    <w:name w:val="xl67"/>
    <w:basedOn w:val="83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>
    <w:name w:val="xl68"/>
    <w:basedOn w:val="83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6">
    <w:name w:val="xl69"/>
    <w:basedOn w:val="838"/>
    <w:qFormat/>
    <w:pPr>
      <w:jc w:val="center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>
    <w:name w:val="xl70"/>
    <w:basedOn w:val="83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8">
    <w:name w:val="xl71"/>
    <w:basedOn w:val="83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>
    <w:name w:val="xl72"/>
    <w:basedOn w:val="83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>
    <w:name w:val="xl73"/>
    <w:basedOn w:val="83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>
    <w:name w:val="xl74"/>
    <w:basedOn w:val="83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>
    <w:name w:val="xl75"/>
    <w:basedOn w:val="838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>
    <w:name w:val="xl76"/>
    <w:basedOn w:val="83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4">
    <w:name w:val="xl77"/>
    <w:basedOn w:val="838"/>
    <w:qFormat/>
    <w:pPr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>
    <w:name w:val="xl78"/>
    <w:basedOn w:val="838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6">
    <w:name w:val="xl79"/>
    <w:basedOn w:val="838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>
    <w:name w:val="Форма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948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949">
    <w:name w:val="font5"/>
    <w:basedOn w:val="838"/>
    <w:qFormat/>
    <w:pPr>
      <w:spacing w:before="100" w:after="100"/>
    </w:pPr>
    <w:rPr>
      <w:color w:val="000000"/>
      <w:sz w:val="28"/>
      <w:szCs w:val="28"/>
    </w:rPr>
  </w:style>
  <w:style w:type="paragraph" w:styleId="950">
    <w:name w:val="xl80"/>
    <w:basedOn w:val="83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1">
    <w:name w:val="xl81"/>
    <w:basedOn w:val="838"/>
    <w:qFormat/>
    <w:pPr>
      <w:jc w:val="center"/>
      <w:spacing w:before="100" w:after="100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2">
    <w:name w:val="xl82"/>
    <w:basedOn w:val="838"/>
    <w:qFormat/>
    <w:pPr>
      <w:jc w:val="center"/>
      <w:spacing w:before="100" w:after="100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3">
    <w:name w:val="xl83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84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>
    <w:name w:val="xl85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>
    <w:name w:val="xl86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>
    <w:name w:val="xl87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>
    <w:name w:val="xl88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>
    <w:name w:val="xl89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>
    <w:name w:val="xl90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>
    <w:name w:val="xl91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>
    <w:name w:val="xl92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3">
    <w:name w:val="xl93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>
    <w:name w:val="xl94"/>
    <w:basedOn w:val="838"/>
    <w:qFormat/>
    <w:pPr>
      <w:jc w:val="center"/>
      <w:spacing w:before="100" w:after="100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>
    <w:name w:val="xl95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>
    <w:name w:val="xl96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>
    <w:name w:val="xl97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>
    <w:name w:val="xl98"/>
    <w:basedOn w:val="83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9">
    <w:name w:val="xl99"/>
    <w:basedOn w:val="838"/>
    <w:qFormat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>
    <w:name w:val="xl100"/>
    <w:basedOn w:val="83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01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02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03"/>
    <w:basedOn w:val="83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04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05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06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7">
    <w:name w:val="xl107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08"/>
    <w:basedOn w:val="83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09"/>
    <w:basedOn w:val="83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10"/>
    <w:basedOn w:val="83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11"/>
    <w:basedOn w:val="83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12"/>
    <w:basedOn w:val="838"/>
    <w:qFormat/>
    <w:pPr>
      <w:spacing w:before="100" w:after="100"/>
      <w:shd w:val="clear" w:color="auto" w:fill="ffffff"/>
    </w:pPr>
    <w:rPr>
      <w:sz w:val="24"/>
      <w:szCs w:val="24"/>
    </w:rPr>
  </w:style>
  <w:style w:type="paragraph" w:styleId="983">
    <w:name w:val="xl113"/>
    <w:basedOn w:val="83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14"/>
    <w:basedOn w:val="83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15"/>
    <w:basedOn w:val="838"/>
    <w:qFormat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6">
    <w:name w:val="xl116"/>
    <w:basedOn w:val="83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>
    <w:name w:val="xl117"/>
    <w:basedOn w:val="838"/>
    <w:qFormat/>
    <w:pPr>
      <w:jc w:val="right"/>
      <w:spacing w:before="100" w:after="1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>
    <w:name w:val="xl118"/>
    <w:basedOn w:val="838"/>
    <w:qFormat/>
    <w:pPr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19"/>
    <w:basedOn w:val="838"/>
    <w:qFormat/>
    <w:pPr>
      <w:jc w:val="right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>
    <w:name w:val="xl120"/>
    <w:basedOn w:val="83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>
    <w:name w:val="xl121"/>
    <w:basedOn w:val="838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>
    <w:name w:val="xl122"/>
    <w:basedOn w:val="838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>
    <w:name w:val="xl123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>
    <w:name w:val="xl124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>
    <w:name w:val="xl125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>
    <w:name w:val="font6"/>
    <w:basedOn w:val="838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997">
    <w:name w:val="font7"/>
    <w:basedOn w:val="838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998">
    <w:name w:val="font8"/>
    <w:basedOn w:val="838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999">
    <w:name w:val="Абзац списка"/>
    <w:basedOn w:val="838"/>
    <w:qFormat/>
    <w:pPr>
      <w:contextualSpacing/>
      <w:ind w:left="720" w:right="0" w:firstLine="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1000">
    <w:name w:val="formattext"/>
    <w:basedOn w:val="838"/>
    <w:qFormat/>
    <w:pPr>
      <w:spacing w:before="100" w:after="100"/>
    </w:pPr>
    <w:rPr>
      <w:sz w:val="24"/>
      <w:szCs w:val="24"/>
    </w:rPr>
  </w:style>
  <w:style w:type="paragraph" w:styleId="1001">
    <w:name w:val="msonormal"/>
    <w:basedOn w:val="838"/>
    <w:qFormat/>
    <w:pPr>
      <w:spacing w:before="100" w:after="100"/>
    </w:pPr>
    <w:rPr>
      <w:sz w:val="24"/>
      <w:szCs w:val="24"/>
    </w:rPr>
  </w:style>
  <w:style w:type="paragraph" w:styleId="1002">
    <w:name w:val="xl63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>
    <w:name w:val="xl64"/>
    <w:basedOn w:val="83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1005">
    <w:name w:val="Текст примечания"/>
    <w:basedOn w:val="838"/>
    <w:qFormat/>
    <w:rPr>
      <w:sz w:val="20"/>
      <w:szCs w:val="20"/>
    </w:rPr>
  </w:style>
  <w:style w:type="paragraph" w:styleId="1006">
    <w:name w:val="Тема примечания"/>
    <w:basedOn w:val="1005"/>
    <w:qFormat/>
    <w:rPr>
      <w:b/>
      <w:bCs/>
      <w:lang w:val="en-US"/>
    </w:rPr>
  </w:style>
  <w:style w:type="paragraph" w:styleId="1007">
    <w:name w:val="Содержимое таблицы"/>
    <w:basedOn w:val="838"/>
    <w:qFormat/>
    <w:pPr>
      <w:widowControl w:val="off"/>
      <w:suppressLineNumbers/>
    </w:pPr>
  </w:style>
  <w:style w:type="paragraph" w:styleId="1008">
    <w:name w:val="Заголовок таблицы"/>
    <w:basedOn w:val="1007"/>
    <w:qFormat/>
    <w:pPr>
      <w:jc w:val="center"/>
      <w:suppressLineNumbers/>
    </w:pPr>
    <w:rPr>
      <w:b/>
      <w:bCs/>
    </w:rPr>
  </w:style>
  <w:style w:type="paragraph" w:styleId="1009">
    <w:name w:val="Содержимое врезки"/>
    <w:basedOn w:val="838"/>
    <w:qFormat/>
  </w:style>
  <w:style w:type="numbering" w:styleId="1010" w:default="1">
    <w:name w:val="No List"/>
    <w:uiPriority w:val="99"/>
    <w:semiHidden/>
    <w:unhideWhenUsed/>
    <w:qFormat/>
  </w:style>
  <w:style w:type="table" w:styleId="10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pankova-na</cp:lastModifiedBy>
  <cp:revision>82</cp:revision>
  <dcterms:created xsi:type="dcterms:W3CDTF">2023-05-30T06:41:00Z</dcterms:created>
  <dcterms:modified xsi:type="dcterms:W3CDTF">2025-08-04T11:48:46Z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