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 w:firstLine="72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-634</wp:posOffset>
                </wp:positionV>
                <wp:extent cx="6285865" cy="111506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15060"/>
                          <a:chOff x="0" y="0"/>
                          <a:chExt cx="62858" cy="111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031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063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0.05pt;mso-position-vertical:absolute;width:494.95pt;height:87.80pt;mso-wrap-distance-left:9.00pt;mso-wrap-distance-top:0.00pt;mso-wrap-distance-right:9.00pt;mso-wrap-distance-bottom:0.00pt;" coordorigin="0,0" coordsize="628,111">
                <v:shape id="shape 2" o:spid="_x0000_s2" o:spt="202" type="#_x0000_t202" style="position:absolute;left:0;top:0;width:628;height:111;visibility:visible;" fillcolor="#FFFFFF" stroked="f">
                  <v:textbox inset="0,0,0,0">
                    <w:txbxContent>
                      <w:p>
                        <w:pPr>
                          <w:pStyle w:val="7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0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0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29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акты администрации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по вопросам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муниципальных услуг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в сфере экологии и природопользования 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В соответствии с </w:t>
      </w:r>
      <w:r>
        <w:rPr>
          <w:sz w:val="28"/>
        </w:rPr>
        <w:t xml:space="preserve">Федеральными законами от 06 октября 2003 г. № 131-ФЗ «Об общих принципах организации местного самоуправления в Российской Ф</w:t>
      </w:r>
      <w:r>
        <w:rPr>
          <w:sz w:val="28"/>
        </w:rPr>
        <w:t xml:space="preserve">е</w:t>
      </w:r>
      <w:r>
        <w:rPr>
          <w:sz w:val="28"/>
        </w:rPr>
        <w:t xml:space="preserve">дерации», от 27 июля 2010 г. № 210-ФЗ «Об организации </w:t>
      </w:r>
      <w:r>
        <w:rPr>
          <w:sz w:val="28"/>
          <w:szCs w:val="24"/>
        </w:rPr>
        <w:t xml:space="preserve">предоставления гос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дарственных и муниципальных услуг», Положением об управлении по экологии </w:t>
      </w:r>
      <w:r>
        <w:rPr>
          <w:sz w:val="28"/>
          <w:szCs w:val="24"/>
        </w:rPr>
        <w:br w:type="textWrapping" w:clear="all"/>
        <w:t xml:space="preserve">и природопользованию администрации города Перми, утвержденным решением Пермской городской Думы от 12 сентября 2006 г. № 218, в целях актуализации</w:t>
      </w:r>
      <w:r>
        <w:rPr>
          <w:sz w:val="28"/>
        </w:rPr>
        <w:t xml:space="preserve"> нормативной правовой базы администрации города Перми </w:t>
      </w:r>
      <w:r>
        <w:rPr>
          <w:sz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Внести в Административный регламент предоставления управлением </w:t>
      </w:r>
      <w:r>
        <w:rPr>
          <w:sz w:val="28"/>
          <w:szCs w:val="24"/>
        </w:rPr>
        <w:br w:type="textWrapping" w:clear="all"/>
        <w:t xml:space="preserve">по экологии и природопользованию администрации города Перми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ной услуги «Проведение муниципальной экспертизы проекта освоения лесов», утвержденный постановлением администрации города Перми от 25 сентября </w:t>
      </w:r>
      <w:r>
        <w:rPr>
          <w:sz w:val="28"/>
          <w:szCs w:val="24"/>
        </w:rPr>
        <w:br w:type="textWrapping" w:clear="all"/>
        <w:t xml:space="preserve">2012 г. № 80-П (в ред. от 29.11.2012 № 839, от 24.01.2014 № 33, от 11.03.2014 </w:t>
      </w:r>
      <w:r>
        <w:rPr>
          <w:sz w:val="28"/>
          <w:szCs w:val="24"/>
        </w:rPr>
        <w:br w:type="textWrapping" w:clear="all"/>
        <w:t xml:space="preserve">№ 161, от 22.01.2015 № 28, от 21.08.2015 № 581, от 29.04.2016 № 298, </w:t>
      </w:r>
      <w:r>
        <w:rPr>
          <w:sz w:val="28"/>
          <w:szCs w:val="24"/>
        </w:rPr>
        <w:br w:type="textWrapping" w:clear="all"/>
        <w:t xml:space="preserve">от 17.11.2016 № 1028, от 23.01.2017 № 44, от 23.05.2017 № 386, от 27.12.2017 </w:t>
      </w:r>
      <w:r>
        <w:rPr>
          <w:sz w:val="28"/>
          <w:szCs w:val="24"/>
        </w:rPr>
        <w:br w:type="textWrapping" w:clear="all"/>
        <w:t xml:space="preserve">№ 1206, от 31.07.2018 № 517, от 30.10.2020 № 1103, от 29.12.2021 № 1255, </w:t>
      </w:r>
      <w:r>
        <w:rPr>
          <w:sz w:val="28"/>
          <w:szCs w:val="24"/>
        </w:rPr>
        <w:br w:type="textWrapping" w:clear="all"/>
        <w:t xml:space="preserve">от 22.06.2022 № 504, от 25.10.2023 № 1175, от 28.05.2024 № 413, от 23.12.2024 </w:t>
      </w:r>
      <w:r>
        <w:rPr>
          <w:sz w:val="28"/>
          <w:szCs w:val="24"/>
        </w:rPr>
        <w:br w:type="textWrapping" w:clear="all"/>
        <w:t xml:space="preserve">№ 1276),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дарственные органы и их территориальные органы, органы государственных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бюджетных фондов и их территориальные органы, органы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второй пункта 1.3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«Место нахождения, адрес юридического лица</w:t>
      </w:r>
      <w:r>
        <w:t xml:space="preserve"> </w:t>
      </w:r>
      <w:r>
        <w:rPr>
          <w:sz w:val="28"/>
          <w:szCs w:val="28"/>
        </w:rPr>
        <w:t xml:space="preserve">и почтовый адрес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 614015, г. Пермь, ул. Советская, 22.»;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1.4: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абзац первый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Заявление на предоставление муниципальной услуги (далее –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ние) направляется в Управление в электронном виде, в том числе из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ственного бюджетного учреждения Пермского края «Пермский краевой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гофункциональный центр предоставления государственных и муниципальных услуг» (далее – МФЦ), посредством федеральной государственной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системы «Единый портал государственных и муниципальных услуг (фун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ций)» (далее – Единый портал), а также может быть направлено:»;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 абзаце третьем слова «по почте» заменить словами «через оператора почтовой связи (далее – почта)»;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абзац шестой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в Управлении не осуществляется.»;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четвертом пункта 1.10 слова «в случае, если Заявление было подано через Единый портал»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2.3 после слов «изменений в проект освоения лесов» дополнить словами «либо направление уведомления об отказе в предоставлении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пункте 2.4: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в абзаце первом слова «10 календарных дней» заменить словами «15 рабочих дней»;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поступления в Управление документов, указанных в пунктах 2.6.1-2.6.3 настоящего Административного регламента, в числе которых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 проект освоения лесов, доработанный с учетом замечаний, изложенных </w:t>
      </w:r>
      <w:r>
        <w:rPr>
          <w:sz w:val="28"/>
          <w:szCs w:val="28"/>
        </w:rPr>
        <w:br/>
        <w:t xml:space="preserve">в отрицательном заключении муниципальной экспертизы проекта освоения лесов (далее – доработанный проект), срок предоставления муниципальной услуги –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более 10 рабочих дней со дня поступления документов в Управление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случае поступления в Управление документов, указанных в пунктах 2.6.1-2.6.3 настоящего Административного регламента, в числе которых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ставлены </w:t>
      </w:r>
      <w:r>
        <w:rPr>
          <w:sz w:val="28"/>
          <w:szCs w:val="28"/>
        </w:rPr>
        <w:t xml:space="preserve">изменения в проект освоения лесов,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подготовленные на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новании акта лесопатологического обследования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изменения в проект освоения лесов), срок предоставления муниципальной услуги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 xml:space="preserve">8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чих</w:t>
      </w:r>
      <w:r>
        <w:rPr>
          <w:sz w:val="28"/>
          <w:szCs w:val="28"/>
        </w:rPr>
        <w:t xml:space="preserve"> дней со дня поступления документов в Управление.»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2.5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в абзаце втором пункта 2.10 слова «</w:t>
      </w:r>
      <w:r>
        <w:rPr>
          <w:sz w:val="28"/>
          <w:szCs w:val="28"/>
        </w:rPr>
        <w:t xml:space="preserve">возврата проекта освоения лесов или изменений в проект освоения лесов Заявителю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Заявителем извещения о в</w:t>
      </w:r>
      <w:r>
        <w:rPr>
          <w:sz w:val="28"/>
          <w:szCs w:val="28"/>
        </w:rPr>
        <w:t xml:space="preserve">озврате проекта освоения лесов или </w:t>
      </w:r>
      <w:r>
        <w:rPr>
          <w:sz w:val="28"/>
          <w:szCs w:val="28"/>
        </w:rPr>
        <w:t xml:space="preserve">изме</w:t>
      </w:r>
      <w:r>
        <w:rPr>
          <w:sz w:val="28"/>
          <w:szCs w:val="28"/>
        </w:rPr>
        <w:t xml:space="preserve">нений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проект освоения лесов»;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пункт 2.11 после абзаца второго дополнить абзацами следующего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«заявление и документы поступили в Управление способом, не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ренным пунктом 1.4 настоящего Административного регламента;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относится к кругу лиц, указанных в пункте 1.2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пункт 2.15 дополнить словами «в электронном виде»;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в пункте 2.15.2 слово «подачи»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2.15.4 слово «подачи»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абзаце втором пункта 2.16 слова «возможность подачи Заявления лично,» заменить словами «возможность направления Заявления»;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абзац седьмой пункта 3.1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пункте 3.2.2.1: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абзац третий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«регистрация Заявления с прилагаемыми документами;»;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абзац шестой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«После регистрации Заявления специалист, ответственный за прием, 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установленном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01 марта 2022 г. № 277 «О направлении в личный кабинет заявителя в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ральной государственной информационной системе «Единый портал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сведений о ходе выполнения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 о предоставлении государственной или муниципальной услуги, заявления </w:t>
      </w:r>
      <w:r>
        <w:rPr>
          <w:sz w:val="28"/>
          <w:szCs w:val="28"/>
        </w:rPr>
        <w:br w:type="textWrapping" w:clear="all"/>
        <w:t xml:space="preserve">о предоставлении услуги, указанной в части 3 статьи 1 Федерального закона </w:t>
      </w:r>
      <w:r>
        <w:rPr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  <w:t xml:space="preserve">а также результатов предоставления государ</w:t>
      </w:r>
      <w:r>
        <w:rPr>
          <w:sz w:val="28"/>
          <w:szCs w:val="28"/>
        </w:rPr>
        <w:t xml:space="preserve">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277),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носит сведения о Заявлении в государственную информационную систему 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 поступления Заявления посредством Единого портала) </w:t>
      </w:r>
      <w:r>
        <w:rPr>
          <w:sz w:val="28"/>
          <w:szCs w:val="28"/>
        </w:rPr>
        <w:br w:type="textWrapping" w:clear="all"/>
        <w:t xml:space="preserve">и направляет в личный кабинет заявителя на Едином портале статус оказания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«Зарегистрировано»;»;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3.4.2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абзац третий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«Экспертная комиссия не позднее 5 рабочих дней с момента поступления проекта освоения лесов проводит проверку оформления проекта освоения лесов;»;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Экспертная комиссия не позднее 1 рабочего дня с момента поступления </w:t>
      </w:r>
      <w:r>
        <w:rPr>
          <w:sz w:val="28"/>
          <w:szCs w:val="28"/>
        </w:rPr>
        <w:t xml:space="preserve">доработанного проекта освоения лесов или изменений в проект освоения лесов проводит проверку оформления </w:t>
      </w:r>
      <w:r>
        <w:rPr>
          <w:sz w:val="28"/>
          <w:szCs w:val="28"/>
        </w:rPr>
        <w:t xml:space="preserve">доработанного </w:t>
      </w:r>
      <w:r>
        <w:rPr>
          <w:sz w:val="28"/>
          <w:szCs w:val="28"/>
        </w:rPr>
        <w:t xml:space="preserve">проекта освоения лесов или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нений в проект освоения лесов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пункте 3.4.3: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в абзаце восьмом слово «календарного» заменить словом «рабоч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в абзаце десятом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.2.1. слова «возврата проекта освоения лесов или изменений в проект освоения лесов Заявителю» заменить словами «получения Заявителем извещения о в</w:t>
      </w:r>
      <w:r>
        <w:rPr>
          <w:sz w:val="28"/>
          <w:szCs w:val="28"/>
        </w:rPr>
        <w:t xml:space="preserve">озврате проекта освоения лесов или </w:t>
      </w:r>
      <w:r>
        <w:rPr>
          <w:sz w:val="28"/>
          <w:szCs w:val="28"/>
        </w:rPr>
        <w:t xml:space="preserve">изменений в проект освоения лесов»;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.2.2.</w:t>
      </w:r>
      <w:r>
        <w:rPr>
          <w:sz w:val="28"/>
          <w:szCs w:val="28"/>
        </w:rPr>
        <w:t xml:space="preserve"> слово «календарных» заменить словом «рабочих»;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в абзаце одиннадцатом: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.3.1. слово «(выдаются)»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.3.2. слово «календарных» заменить словом «рабочих»;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.4. в абзаце тринадцатом слова «3 календарных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5 рабочих дней (в случае доработанного проекта освоения лесов либо внесения изменений в проект освоения лесов в течение 2 рабочих дней)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пункте 3.4.5 слова «6 календарных» заменить словами «10 рабочих»;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пункте 3.5: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в абзаце третьем слова «1 календарного дня» заменить словами </w:t>
      </w:r>
      <w:r>
        <w:rPr>
          <w:sz w:val="28"/>
          <w:szCs w:val="28"/>
        </w:rPr>
        <w:br w:type="textWrapping" w:clear="all"/>
        <w:t xml:space="preserve">«2 рабочих дней»;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.2. в абзаце четвертом слова «в Журнале регистрации»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в пункте 3.6.3 слово «календарного» заменить словом «рабочего»;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 раздел 4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раздел 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приложении 4 таблицу изложить в следующей редакции:</w:t>
      </w:r>
      <w:r>
        <w:rPr>
          <w:sz w:val="28"/>
          <w:szCs w:val="28"/>
        </w:rPr>
      </w:r>
    </w:p>
    <w:tbl>
      <w:tblPr>
        <w:tblW w:w="1006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0"/>
        <w:gridCol w:w="945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у Управления полномочий по предоставлению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не соответствуют требованиям, установленным в пункте 2.8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министративного регламента предоставления управлением по экологии </w:t>
            </w:r>
            <w:r>
              <w:rPr>
                <w:sz w:val="28"/>
                <w:szCs w:val="28"/>
              </w:rPr>
              <w:br w:type="textWrapping" w:clear="all"/>
              <w:t xml:space="preserve">и природопользованию администрации города Перми муниципальной 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 «Проведение муниципальной экспертизы проекта освоения лесов», утвержденного постановлением администрации города Перми от 25 сентя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ря 2012 г. № 80-П (далее – Административный регламент)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 неполный пакет документов, необходимых для предоставления муниципальной услуги, установленных пунктом 2.6 Административного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гламента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и документы поступили в Управление способом, не предусмо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ренным пунктом 1.4 Административного регламента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не относится к кругу лиц, указанных в пункте 1.2 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тивного регламента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управлением </w:t>
      </w:r>
      <w:r>
        <w:rPr>
          <w:sz w:val="28"/>
          <w:szCs w:val="28"/>
        </w:rPr>
        <w:br w:type="textWrapping" w:clear="all"/>
        <w:t xml:space="preserve">по экологии и природопользованию администрации города Перми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«Прием лесных деклараций и отчетов об использовании лесов», утвержденный постановлением администрации города Перми от 30 ноября 2021 г. </w:t>
      </w:r>
      <w:r>
        <w:rPr>
          <w:sz w:val="28"/>
          <w:szCs w:val="28"/>
        </w:rPr>
        <w:br/>
        <w:t xml:space="preserve">№ 1089 (в ред. от 03.06.2022 № 445, от 25.07.2023 № 631, от 25.10.2023 № 1175, </w:t>
      </w:r>
      <w:r>
        <w:rPr>
          <w:sz w:val="28"/>
          <w:szCs w:val="28"/>
        </w:rPr>
        <w:br w:type="textWrapping" w:clear="all"/>
        <w:t xml:space="preserve">от 13.03.2024 № 175, от 23.12.2024 № 1276),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абзац второй пункта 1.3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«Место нахождения, адрес юридического лица</w:t>
      </w:r>
      <w:r>
        <w:t xml:space="preserve"> </w:t>
      </w:r>
      <w:r>
        <w:rPr>
          <w:sz w:val="28"/>
          <w:szCs w:val="28"/>
        </w:rPr>
        <w:t xml:space="preserve">и почтовый адрес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 614015, г. Пермь, ул. Советская, 22.»;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Документы на предоставление муниципальной услуги направляются </w:t>
      </w:r>
      <w:r>
        <w:rPr>
          <w:sz w:val="28"/>
          <w:szCs w:val="28"/>
        </w:rPr>
        <w:br w:type="textWrapping" w:clear="all"/>
        <w:t xml:space="preserve">в Управление в электронном виде посредством федеральной государственной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формационной системы «Единый портал государственных и муниципальных услуг (функций)» (далее – Единый портал).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>
        <w:rPr>
          <w:sz w:val="28"/>
          <w:szCs w:val="28"/>
        </w:rPr>
        <w:br w:type="textWrapping" w:clear="all"/>
        <w:t xml:space="preserve">на всей территории Российской Федерации.»;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1.5.2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1.10: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абзац третий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абзаце четвертом слова «, в случае если заявление о предоставлении муниципальной услуги было подано через Единый портал»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абзаце третьем пункта 2.1 слова «лесная декларация» заменить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«прием лесной декларации»;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2.5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пункте 2.6 слова «лично и (или)»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пункте 2.6.1: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абзац второй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абзац шестой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абзац второй пункта 2.6.2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пункт 2.8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пункте 2.10: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после абзаца второго дополнить абзацами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«заявление и документы поступили в Управление способом, не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ренным пунктом 1.4 настоящего Административного регламента;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относится к кругу лиц, указанных в пункте 1.2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в абзаце третьем слова «пунктах 2.8, 2.9» заменить словами </w:t>
      </w:r>
      <w:r>
        <w:rPr>
          <w:sz w:val="28"/>
          <w:szCs w:val="28"/>
        </w:rPr>
        <w:br/>
        <w:t xml:space="preserve">«пункте 2.9»;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 в абзаце пятом слова «документ, удостоверяющий личность,»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пункт 2.13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2.15 дополнить словами «в электронном виде»;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пункте 2.16: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в абзаце втором слова «лично, по почте, через Единый портал или через МФЦ» заменить словами «через Единый портал»;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абзац шестой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.3. абзац седьмой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абзац восьмой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пункте 3.1: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в абзаце шестом слово «(выдача)»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абзац седьмой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абзаце втором пункта 3.2.1 слово «любым»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3.2.3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пункте 3.2.4: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в абзаце втором слова «, в журнале регистрации с указанием номера, даты и времени приема»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абзац третий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пункте 3.2.5: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абзац пятый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«направляет извещение об отказе в приеме документов, необходимых для предоставления муниципальной услуги, в личный кабинет Заявителю на Едином </w:t>
      </w:r>
      <w:r>
        <w:rPr>
          <w:sz w:val="28"/>
          <w:szCs w:val="28"/>
        </w:rPr>
        <w:t xml:space="preserve">портале в форме электронного документа, подписанного усиленной квалифиц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рованной электронной подписью должностного лица Управления, уполномоче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на принятие решений по предоставлению муниципальной услуги;»;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.2. абзац шестой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«направляет в личный кабинет Заявителя на Едином портале в порядке, установленном постановлением Правительства Российской Федерации от 01 ма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 2022 г. № 277 «О направлении в личный кабинет заявителя в федеральной го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ударственной информационной системе «Единый портал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(функций)» сведений о ходе выполнения запроса о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государственной или муниципальной </w:t>
      </w:r>
      <w:r>
        <w:rPr>
          <w:sz w:val="28"/>
          <w:szCs w:val="28"/>
        </w:rPr>
        <w:t xml:space="preserve">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услуги, указанной в части 3 статьи 1 Федерального закона «Об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предоставления государственных и муниципальных услуг» (далее –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 Правительства Российской Федерации № 277), статус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«Отказано в приеме документов» с указанием всех выявленных причин отказа, предусмотренных пунктом 2.10 настоящего Административного регламента.»;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.3. абзац седьмой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.4. абзац восьмой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в пункте 3.2.7 слова «(выдача) извещения об отказе в приеме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необходимых дл</w:t>
      </w:r>
      <w:r>
        <w:rPr>
          <w:sz w:val="28"/>
          <w:szCs w:val="28"/>
        </w:rPr>
        <w:t xml:space="preserve">я предоставления муниципальной услуги, а также самих представленных документов Заявителю (за исключением случая обращения через Единый портал)» заменить словами «извещения об отказе в приеме документов, необходимых для предоставления муниципальной услуги»;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абзац четвертый пункта 3.5.3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отсутствии замечаний подписывает извещение о результатах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муниципальной услуги с использованием усиленной квалифицирова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электронной подписи;»;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3.6 слово «(выдача)»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абзац шестой пункта 3.6.3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3.6.4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«3.6.4. результатом административной процедуры является направление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вещения о результатах предоставления муниципальной услуги в форме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документа, подписанного усиленной квалифицированной электронной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писью должностного лица Управления, уполномоченного на принятие решений по предоставлению муниципальной услуги;»;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раздел 4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раздел 5 признать утратившим силу.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Внести в Административный регламент предоставления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органом администрации города Перми муниципальной услуги «Выдача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решений на право вырубки зеленых насаждений», утвержденный постановлением администрации города Перми от 30 ноября 2021 г. № 1091 (в ред. от 21.11.2023 </w:t>
      </w:r>
      <w:r>
        <w:rPr>
          <w:sz w:val="28"/>
          <w:szCs w:val="28"/>
        </w:rPr>
        <w:br w:type="textWrapping" w:clear="all"/>
      </w:r>
      <w:hyperlink r:id="rId16" w:tooltip="https://login.consultant.ru/link/?req=doc&amp;base=RLAW368&amp;n=187840&amp;dst=100005" w:history="1">
        <w:r>
          <w:rPr>
            <w:sz w:val="28"/>
            <w:szCs w:val="28"/>
          </w:rPr>
          <w:t xml:space="preserve">№ 1287</w:t>
        </w:r>
      </w:hyperlink>
      <w:r>
        <w:rPr>
          <w:sz w:val="28"/>
          <w:szCs w:val="28"/>
        </w:rPr>
        <w:t xml:space="preserve">, от 05.06.2024 </w:t>
      </w:r>
      <w:hyperlink r:id="rId17" w:tooltip="https://login.consultant.ru/link/?req=doc&amp;base=RLAW368&amp;n=195727&amp;dst=100005" w:history="1">
        <w:r>
          <w:rPr>
            <w:sz w:val="28"/>
            <w:szCs w:val="28"/>
          </w:rPr>
          <w:t xml:space="preserve">№ 450</w:t>
        </w:r>
      </w:hyperlink>
      <w:r>
        <w:rPr>
          <w:sz w:val="28"/>
          <w:szCs w:val="28"/>
        </w:rPr>
        <w:t xml:space="preserve">, от 23.12.2024 № 1276), следующие изменения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</w:r>
      <w:r>
        <w:rPr>
          <w:sz w:val="28"/>
          <w:szCs w:val="28"/>
        </w:rPr>
        <w:t xml:space="preserve"> пункт 1.2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дарственные органы и их территориальные органы, органы государственных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бюджетных фондов и их территориальные органы, органы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пункте 1.4: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абзац первый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Заявление на предоставление муниципальной услуги (далее –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ние) направляется в Территориальный орган в электронном виде, в том числе </w:t>
      </w:r>
      <w:r>
        <w:rPr>
          <w:sz w:val="28"/>
          <w:szCs w:val="28"/>
        </w:rPr>
        <w:br w:type="textWrapping" w:clear="all"/>
        <w:t xml:space="preserve"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МФЦ), посредством федеральной государственной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системы «Единый портал государственных и муниципальных услуг (фун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ций)» (далее – Единый портал), а также может быть направлено:»;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абзаце третьем слова «по почте» заменить словами «через оператора почтовой связи (далее – почта)»;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в Территориальном органе не осуществляется.»;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пункт 2.5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пункт 2.10 дополнить абзацами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«заявление и документы поступили в Территориальный орган способом, </w:t>
      </w:r>
      <w:r>
        <w:rPr>
          <w:sz w:val="28"/>
          <w:szCs w:val="28"/>
        </w:rPr>
        <w:br w:type="textWrapping" w:clear="all"/>
        <w:t xml:space="preserve">не предусмотренным пунктом 1.4 настоящего Административного регламента;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относится к кругу лиц, указанных в пункте 1.2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пункт 2.15 дополнить словами «в электронном виде»;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пункт 3.1.6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«3.1.6. направление результата предоставления муниципальной услуги.»;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абзац четвертый пункта 3.2.3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«после регистрации Заявления в порядке, установленном постановлением Правительства Российской Федерации от 01 марта 2022 г. № 277 «О направлении в личный кабинет заявителя в федеральной государственной информационной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стеме «Единый портал государственных и муниципальных услуг (функций)»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дений о ходе выполнения запроса о предоставлении государственной или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услуг», а также результатов пред</w:t>
      </w:r>
      <w:r>
        <w:rPr>
          <w:sz w:val="28"/>
          <w:szCs w:val="28"/>
        </w:rPr>
        <w:t xml:space="preserve">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№ 277), заносит сведения о Заявлении в государственную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систему (за исключением случая поступления Заявления посредством Един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портала) и направляет в личный кабинет Заявителя на Едином портале статус оказания муниципальной услуги «Зарегистрировано»;»;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абзаце пятом пункта 3.2.4 слово «(выдает)» исключить;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абзаце шестом пункта 3.4.2 слова «выдачи (направления)»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пункте 3.6.3 слова «выдачи (направления)»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пункте 3.6.4 слова «выдачи (направления)»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пункте 3.7 слова «Выдача (направление)» заменить словом «Напра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в абзаце третьем пункта 3.7.2 слова «выдает (направляет)» заменить словом «направляет»;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пункте 3.7.3 слова «выдача (направление)» заменить словом «направление»;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</w:t>
      </w:r>
      <w:r>
        <w:rPr>
          <w:sz w:val="28"/>
          <w:szCs w:val="28"/>
        </w:rPr>
        <w:t xml:space="preserve"> раздел 4 признать утратившим силу;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раздел 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в абзаце первом приложения 2 слово «выдать» заменить словом «направить».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в Административный регламент предоставления управлением </w:t>
      </w:r>
      <w:r>
        <w:rPr>
          <w:sz w:val="28"/>
          <w:szCs w:val="28"/>
        </w:rPr>
        <w:br w:type="textWrapping" w:clear="all"/>
        <w:t xml:space="preserve">по экологии и природопользованию администрации города Перми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«Предоставление лесных участков, расположенных в границах города Перми, в постоянное (бессрочное) пользование, безвозмездное пользование, </w:t>
      </w:r>
      <w:r>
        <w:rPr>
          <w:sz w:val="28"/>
          <w:szCs w:val="28"/>
        </w:rPr>
        <w:br w:type="textWrapping" w:clear="all"/>
        <w:t xml:space="preserve">а также предоставление юридическим и физическим лицам лесных участков, находящихся в муниципальной собственности, в аренду без проведения торгов», утвержденный постановлением администрации города Перми от 27 декабря </w:t>
      </w:r>
      <w:r>
        <w:rPr>
          <w:sz w:val="28"/>
          <w:szCs w:val="28"/>
        </w:rPr>
        <w:br/>
        <w:t xml:space="preserve">2021 г. № 1229 (в ред. от 05.08.2022 № 657, от 25.10.2023 № 1175, от 28.05.2024 </w:t>
      </w:r>
      <w:r>
        <w:rPr>
          <w:sz w:val="28"/>
          <w:szCs w:val="28"/>
        </w:rPr>
        <w:br/>
        <w:t xml:space="preserve">№ 416, от 23.12.2024 № 1276, от 27.02.2025 № 116),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пункт 1.3 после абзаца первого дополнить абзацами следующего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дарственные органы и их территориальные органы, органы государственных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бюджетных фондов и их территориальные органы, органы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абзац второй пункта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«Место нахождения, адрес юридического лица</w:t>
      </w:r>
      <w:r>
        <w:t xml:space="preserve"> </w:t>
      </w:r>
      <w:r>
        <w:rPr>
          <w:sz w:val="28"/>
          <w:szCs w:val="28"/>
        </w:rPr>
        <w:t xml:space="preserve">и почтовый адрес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 614015, г. Пермь, ул. Советская, 22.»;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пункте 1.5: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абзац первый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Заявление на предоставление муниципальной услуги (далее –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ние) направляется в Управление в электронном виде, в том числе из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ственного бюджетного учреждения Пермского края «Пермский краевой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гофункциональный центр предоставления государственных и муниципальных услуг» (далее – МФЦ), посредством федеральной государственной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системы «Единый портал государственных и муниципальных услуг (фун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ций)» (далее – Единый портал), а также может быть направлено:»;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 абзаце третьем слова «по почте» заменить словами «через оператора почтовой связи (далее – почта)»;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в Управлении не осуществляется.»;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пункт 2.5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пункт 2.9 после абзаца второго  дополнить абзацами следующего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«заявление и документы поступили в Управление способом, не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ренным пунктом 1.5 настоящего Административного регламента;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относится к кругу лиц, указанных в пункте 1.3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абзаце втором пункта 2.10 слова «Лесохозяйственным регламентом» заменить словами «Лесохозяйственным регламентом Пермского городского ле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ничества, утвержденным постановлением администрации города Перми от 25 а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реля 2022 г. № 312 (далее – Лесохозяйственный регламент)»;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абзац пятый пункта 3.2.3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«После регистрации Заявления специалист, ответственный за прием, 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установленном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01 марта 2022 г. № 277 «О направлении в личный кабинет заявителя в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ральной государственной информационной системе «Единый портал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сведений о ходе выполнения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 о предоставлении государственной или муниципальной услуги, заявления </w:t>
      </w:r>
      <w:r>
        <w:rPr>
          <w:sz w:val="28"/>
          <w:szCs w:val="28"/>
        </w:rPr>
        <w:br w:type="textWrapping" w:clear="all"/>
        <w:t xml:space="preserve">о предоставлении услуги, указанной в части 3 статьи 1 Федерального закона </w:t>
      </w:r>
      <w:r>
        <w:rPr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  <w:t xml:space="preserve">а также результатов предоставления государственной или муниципальной услуги, результатов предоставления услуги, </w:t>
      </w:r>
      <w:r>
        <w:rPr>
          <w:sz w:val="28"/>
          <w:szCs w:val="28"/>
        </w:rPr>
        <w:t xml:space="preserve">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277)», заносит сведения о Заявлении в государственную информационную систему </w:t>
      </w:r>
      <w:r>
        <w:rPr>
          <w:sz w:val="28"/>
          <w:szCs w:val="28"/>
        </w:rPr>
        <w:br w:type="textWrapping" w:clear="all"/>
        <w:t xml:space="preserve">(за исключением случая поступления Заявления посредством Единого портала) </w:t>
      </w:r>
      <w:r>
        <w:rPr>
          <w:sz w:val="28"/>
          <w:szCs w:val="28"/>
        </w:rPr>
        <w:br w:type="textWrapping" w:clear="all"/>
        <w:t xml:space="preserve">и направляет в личный кабинет заявителя на Едином портале статус оказания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«Зарегистрировано»;»;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пункте 3.4.11 слова «контроля за использованием и охраной»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«контроля в области охраны и использования»;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пункте 3.4.11 слова «контроля за использованием и охраной»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«контроля в области охраны и использования»;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пункте 3.4.13 слово «выдачи»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пункте 3.4.15 слово «выдачи» заменить словом «направления»;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пункт 3.6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раздел 4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раздел 5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приложении 2 таблицу изложить в следующей редакции:</w:t>
      </w:r>
      <w:r>
        <w:rPr>
          <w:sz w:val="28"/>
          <w:szCs w:val="28"/>
        </w:rPr>
      </w:r>
    </w:p>
    <w:tbl>
      <w:tblPr>
        <w:tblW w:w="1006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0"/>
        <w:gridCol w:w="945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Управления отсутствуют полномочия по предоставлению запрашиваемой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неполного пакета документов, необходимых для 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ления муниципальной услуги, указанных в пункте 2.6.1 Административного </w:t>
            </w:r>
            <w:r>
              <w:rPr>
                <w:sz w:val="28"/>
                <w:szCs w:val="28"/>
              </w:rPr>
              <w:t xml:space="preserve">регламента предоставления управлением по экологии и природопользов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 администрации города Перми муниципальной услуги «Предоставление лесных участков, расположенных в границах города Перми, в постоянное (бессрочное) пользование, безвозмездное пользование, а также 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ление юридическим и физическим лицам лесных участков, находящихся </w:t>
            </w:r>
            <w:r>
              <w:rPr>
                <w:sz w:val="28"/>
                <w:szCs w:val="28"/>
              </w:rPr>
              <w:br w:type="textWrapping" w:clear="all"/>
              <w:t xml:space="preserve">в муниципальной собственности, в аренду без проведения торгов», утве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жденный постановлением администрации города Перми от 27 декабря </w:t>
            </w:r>
            <w:r>
              <w:rPr>
                <w:sz w:val="28"/>
                <w:szCs w:val="28"/>
              </w:rPr>
              <w:br w:type="textWrapping" w:clear="all"/>
              <w:t xml:space="preserve">2021 г. № 1229 (далее – Административный регламент)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и документы не соответствуют требованиям абзаца второго пун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та 2.6.1, пунктов 2.8.1, 2.8.2, 2.8.3 Административного регламента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несоблюдение установленных статьей 11 Федерального закона от 06 апреля 2011 г. № 63-ФЗ «Об электронной подписи» условий признания действ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тельности усиленной квалифицированной электронной подписи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и документы поступили в Управление способом, не предусмо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ренным пунктом 1.5 Административного регламента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5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не относится к кругу лиц, указанных в пункте 1.3 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тивного регламента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5. Внести изменения в Перечень муниципальных услуг, предоставляемых </w:t>
      </w:r>
      <w:r>
        <w:rPr>
          <w:sz w:val="28"/>
          <w:szCs w:val="28"/>
        </w:rPr>
        <w:br w:type="textWrapping" w:clear="all"/>
        <w:t xml:space="preserve">в многофункциональных центрах, утвержденный постановлением администрации города Перми от 26 декабря 2012 г. № 105-п (в ред. от 29.01.2013 № 39, </w:t>
      </w:r>
      <w:r>
        <w:rPr>
          <w:sz w:val="28"/>
          <w:szCs w:val="28"/>
        </w:rPr>
        <w:br w:type="textWrapping" w:clear="all"/>
        <w:t xml:space="preserve">от 27.05.2013 № 409, от 12.07.2013 № 581, от 13.02.2014 № 86, от 16.06.2014 </w:t>
      </w:r>
      <w:r>
        <w:rPr>
          <w:sz w:val="28"/>
          <w:szCs w:val="28"/>
        </w:rPr>
        <w:br w:type="textWrapping" w:clear="all"/>
        <w:t xml:space="preserve">№ 398, от 16.12.2014 № 983, от 17.03.2015 № 132, от 27.10.2015 № 877, </w:t>
      </w:r>
      <w:r>
        <w:rPr>
          <w:sz w:val="28"/>
          <w:szCs w:val="28"/>
        </w:rPr>
        <w:br/>
        <w:t xml:space="preserve">от 14.01.2016 № 19, от 03.08.2016 № 551, от 10.10.2016 № 811, от 14.11.2016 </w:t>
      </w:r>
      <w:r>
        <w:rPr>
          <w:sz w:val="28"/>
          <w:szCs w:val="28"/>
        </w:rPr>
        <w:br/>
        <w:t xml:space="preserve">№ 1009, от 10.03.2017 № 172, от 28.03.2017 № 228, от 09.11.2017 № 1019, </w:t>
      </w:r>
      <w:r>
        <w:rPr>
          <w:sz w:val="28"/>
          <w:szCs w:val="28"/>
        </w:rPr>
        <w:br/>
        <w:t xml:space="preserve">от 29.03.2018 № 191, от 10.07.2018 № 463, от 21.12.2018 № 1019, от 18.02.2019 </w:t>
      </w:r>
      <w:r>
        <w:rPr>
          <w:sz w:val="28"/>
          <w:szCs w:val="28"/>
        </w:rPr>
        <w:br w:type="textWrapping" w:clear="all"/>
        <w:t xml:space="preserve">№ 112, от 16.04.2019 № 103-п, от 21.06.2019 № 297, от 18.07.2019 № 398, </w:t>
      </w:r>
      <w:r>
        <w:rPr>
          <w:sz w:val="28"/>
          <w:szCs w:val="28"/>
        </w:rPr>
        <w:br w:type="textWrapping" w:clear="all"/>
        <w:t xml:space="preserve">от 25.10.2019 № 793, от 23.12.2019 № 1044, от 18.03.2020 № 237, от 08.06.2020 </w:t>
      </w:r>
      <w:r>
        <w:rPr>
          <w:sz w:val="28"/>
          <w:szCs w:val="28"/>
        </w:rPr>
        <w:br w:type="textWrapping" w:clear="all"/>
        <w:t xml:space="preserve">№ 499, от 30.06.2020 № 561, от 10.07.2020 № 601, от 07.09.2020 № 801, </w:t>
      </w:r>
      <w:r>
        <w:rPr>
          <w:sz w:val="28"/>
          <w:szCs w:val="28"/>
        </w:rPr>
        <w:br w:type="textWrapping" w:clear="all"/>
        <w:t xml:space="preserve">от 13.10.2020 № 963, от 08.12.2021 № 1129, от 16.02.2022 № 94, от 17.02.2022 </w:t>
      </w:r>
      <w:r>
        <w:rPr>
          <w:sz w:val="28"/>
          <w:szCs w:val="28"/>
        </w:rPr>
        <w:br w:type="textWrapping" w:clear="all"/>
        <w:t xml:space="preserve">№ 103, от 23.03.2022 № 205, от 26.08.2022 № 717, от 13.10.2022 № 940, </w:t>
      </w:r>
      <w:r>
        <w:rPr>
          <w:sz w:val="28"/>
          <w:szCs w:val="28"/>
        </w:rPr>
        <w:br w:type="textWrapping" w:clear="all"/>
        <w:t xml:space="preserve">от 24.10.2022 № 1070, от 18.11.2022 № 1169, от 30.03.2023 № 248, от 06.04.2023 </w:t>
      </w:r>
      <w:r>
        <w:rPr>
          <w:sz w:val="28"/>
          <w:szCs w:val="28"/>
        </w:rPr>
        <w:br w:type="textWrapping" w:clear="all"/>
        <w:t xml:space="preserve">№ 275, от 25.05.2023 № 420, от 03.07.2023 № 565, от 25.08.2023 № 770, </w:t>
      </w:r>
      <w:r>
        <w:rPr>
          <w:sz w:val="28"/>
          <w:szCs w:val="28"/>
        </w:rPr>
        <w:br w:type="textWrapping" w:clear="all"/>
        <w:t xml:space="preserve">от 28.11.2023 № 1320, от 18.12.2023 № 1420, от 31.01.2024 № 50, от 02.02.2024 </w:t>
      </w:r>
      <w:r>
        <w:rPr>
          <w:sz w:val="28"/>
          <w:szCs w:val="28"/>
        </w:rPr>
        <w:br w:type="textWrapping" w:clear="all"/>
        <w:t xml:space="preserve">№ 57, от 09.04.2024 № 266, от 11.04.2024 № 278, от 12.04.2024 № 289, </w:t>
      </w:r>
      <w:r>
        <w:rPr>
          <w:sz w:val="28"/>
          <w:szCs w:val="28"/>
        </w:rPr>
        <w:br w:type="textWrapping" w:clear="all"/>
        <w:t xml:space="preserve">от 27.06.2024 № 542, от 04.02.2025 № 39), признав пункт 1.7</w:t>
      </w:r>
      <w:r>
        <w:rPr>
          <w:sz w:val="28"/>
          <w:szCs w:val="24"/>
        </w:rPr>
        <w:t xml:space="preserve"> утратившим силу.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4"/>
        </w:rPr>
        <w:t xml:space="preserve">Управлению по экологии и природопользованию администрации города Перми обеспечить: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6.1. размещение, изменение информации о муниципальных услугах в Р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естре муниципальных услуг (функций), предоставляемых (осуществляемых) а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министрацией города Перми, в порядке, установленном администрацией города Перми, не позднее 3 рабочих дней со дня вступления в силу настоящего пост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новления;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6.2. актуализацию технологических схем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ственных и муниципальных услуг» (далее – ГБУ ПК «Пермский краевой МФЦ ПГМУ»), и их направление в адрес ГБУ ПК «Пермский краевой МФЦ ПГМУ» </w:t>
      </w:r>
      <w:r>
        <w:rPr>
          <w:sz w:val="28"/>
          <w:szCs w:val="24"/>
        </w:rPr>
        <w:br w:type="textWrapping" w:clear="all"/>
        <w:t xml:space="preserve">не позднее 30 календарных дней со дня вступления в силу настоящего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ления.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11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</w:p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r/>
    <w:r/>
  </w:p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10" w:hanging="7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0" w:hanging="7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825"/>
      </w:pPr>
    </w:lvl>
    <w:lvl w:ilvl="1">
      <w:start w:val="17"/>
      <w:numFmt w:val="decimal"/>
      <w:isLgl w:val="false"/>
      <w:suff w:val="tab"/>
      <w:lvlText w:val="%1.%2."/>
      <w:lvlJc w:val="left"/>
      <w:pPr>
        <w:ind w:left="1185" w:hanging="825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535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</w:style>
  <w:style w:type="paragraph" w:styleId="734">
    <w:name w:val="Heading 1"/>
    <w:basedOn w:val="733"/>
    <w:next w:val="733"/>
    <w:link w:val="1011"/>
    <w:qFormat/>
    <w:pPr>
      <w:ind w:right="-1" w:firstLine="709"/>
      <w:jc w:val="both"/>
      <w:keepNext/>
      <w:outlineLvl w:val="0"/>
    </w:pPr>
    <w:rPr>
      <w:sz w:val="24"/>
    </w:rPr>
  </w:style>
  <w:style w:type="paragraph" w:styleId="735">
    <w:name w:val="Heading 2"/>
    <w:basedOn w:val="733"/>
    <w:next w:val="733"/>
    <w:link w:val="761"/>
    <w:qFormat/>
    <w:pPr>
      <w:ind w:right="-1"/>
      <w:jc w:val="both"/>
      <w:keepNext/>
      <w:outlineLvl w:val="1"/>
    </w:pPr>
    <w:rPr>
      <w:sz w:val="24"/>
    </w:rPr>
  </w:style>
  <w:style w:type="paragraph" w:styleId="736">
    <w:name w:val="Heading 3"/>
    <w:basedOn w:val="733"/>
    <w:next w:val="733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Heading 2 Char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Title Char"/>
    <w:uiPriority w:val="10"/>
    <w:rPr>
      <w:sz w:val="48"/>
      <w:szCs w:val="48"/>
    </w:rPr>
  </w:style>
  <w:style w:type="character" w:styleId="755" w:customStyle="1">
    <w:name w:val="Subtitle Char"/>
    <w:uiPriority w:val="11"/>
    <w:rPr>
      <w:sz w:val="24"/>
      <w:szCs w:val="24"/>
    </w:rPr>
  </w:style>
  <w:style w:type="character" w:styleId="756" w:customStyle="1">
    <w:name w:val="Quote Char"/>
    <w:uiPriority w:val="29"/>
    <w:rPr>
      <w:i/>
    </w:rPr>
  </w:style>
  <w:style w:type="character" w:styleId="757" w:customStyle="1">
    <w:name w:val="Intense Quote Char"/>
    <w:uiPriority w:val="30"/>
    <w:rPr>
      <w:i/>
    </w:rPr>
  </w:style>
  <w:style w:type="character" w:styleId="758" w:customStyle="1">
    <w:name w:val="Footnote Text Char"/>
    <w:uiPriority w:val="99"/>
    <w:rPr>
      <w:sz w:val="18"/>
    </w:rPr>
  </w:style>
  <w:style w:type="character" w:styleId="759" w:customStyle="1">
    <w:name w:val="Endnote Text Char"/>
    <w:uiPriority w:val="99"/>
    <w:rPr>
      <w:sz w:val="20"/>
    </w:rPr>
  </w:style>
  <w:style w:type="character" w:styleId="76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36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1">
    <w:name w:val="Title"/>
    <w:basedOn w:val="733"/>
    <w:next w:val="733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link w:val="771"/>
    <w:uiPriority w:val="10"/>
    <w:rPr>
      <w:sz w:val="48"/>
      <w:szCs w:val="48"/>
    </w:rPr>
  </w:style>
  <w:style w:type="paragraph" w:styleId="773">
    <w:name w:val="Subtitle"/>
    <w:basedOn w:val="733"/>
    <w:next w:val="733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33"/>
    <w:next w:val="733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33"/>
    <w:next w:val="733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>
    <w:name w:val="Header"/>
    <w:basedOn w:val="733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Header Char"/>
    <w:uiPriority w:val="99"/>
  </w:style>
  <w:style w:type="paragraph" w:styleId="781">
    <w:name w:val="Footer"/>
    <w:basedOn w:val="733"/>
    <w:link w:val="1010"/>
    <w:pPr>
      <w:tabs>
        <w:tab w:val="center" w:pos="4153" w:leader="none"/>
        <w:tab w:val="right" w:pos="8306" w:leader="none"/>
      </w:tabs>
    </w:pPr>
  </w:style>
  <w:style w:type="character" w:styleId="782" w:customStyle="1">
    <w:name w:val="Footer Char"/>
    <w:uiPriority w:val="99"/>
  </w:style>
  <w:style w:type="paragraph" w:styleId="783">
    <w:name w:val="Caption"/>
    <w:basedOn w:val="733"/>
    <w:next w:val="73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4" w:customStyle="1">
    <w:name w:val="Caption Char"/>
    <w:uiPriority w:val="99"/>
  </w:style>
  <w:style w:type="table" w:styleId="785">
    <w:name w:val="Table Grid"/>
    <w:basedOn w:val="74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1">
    <w:name w:val="Hyperlink"/>
    <w:uiPriority w:val="99"/>
    <w:unhideWhenUsed/>
    <w:rPr>
      <w:color w:val="0000ff"/>
      <w:u w:val="single"/>
    </w:rPr>
  </w:style>
  <w:style w:type="paragraph" w:styleId="912">
    <w:name w:val="footnote text"/>
    <w:basedOn w:val="733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733"/>
    <w:link w:val="916"/>
    <w:uiPriority w:val="99"/>
    <w:semiHidden/>
    <w:unhideWhenUsed/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33"/>
    <w:next w:val="733"/>
    <w:uiPriority w:val="39"/>
    <w:unhideWhenUsed/>
    <w:pPr>
      <w:spacing w:after="57"/>
    </w:pPr>
  </w:style>
  <w:style w:type="paragraph" w:styleId="919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20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21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22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23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24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25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26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  <w:rPr>
      <w:lang w:eastAsia="zh-CN"/>
    </w:rPr>
  </w:style>
  <w:style w:type="paragraph" w:styleId="928">
    <w:name w:val="table of figures"/>
    <w:basedOn w:val="733"/>
    <w:next w:val="733"/>
    <w:uiPriority w:val="99"/>
    <w:unhideWhenUsed/>
  </w:style>
  <w:style w:type="paragraph" w:styleId="929">
    <w:name w:val="Body Text"/>
    <w:basedOn w:val="733"/>
    <w:link w:val="953"/>
    <w:pPr>
      <w:ind w:right="3117"/>
    </w:pPr>
    <w:rPr>
      <w:rFonts w:ascii="Courier New" w:hAnsi="Courier New"/>
      <w:sz w:val="26"/>
    </w:rPr>
  </w:style>
  <w:style w:type="paragraph" w:styleId="930">
    <w:name w:val="Body Text Indent"/>
    <w:basedOn w:val="733"/>
    <w:pPr>
      <w:ind w:right="-1"/>
      <w:jc w:val="both"/>
    </w:pPr>
    <w:rPr>
      <w:sz w:val="26"/>
    </w:rPr>
  </w:style>
  <w:style w:type="character" w:styleId="931">
    <w:name w:val="page number"/>
    <w:basedOn w:val="743"/>
  </w:style>
  <w:style w:type="paragraph" w:styleId="932">
    <w:name w:val="Balloon Text"/>
    <w:basedOn w:val="733"/>
    <w:link w:val="933"/>
    <w:uiPriority w:val="99"/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779"/>
    <w:uiPriority w:val="99"/>
  </w:style>
  <w:style w:type="numbering" w:styleId="935" w:customStyle="1">
    <w:name w:val="Нет списка1"/>
    <w:next w:val="745"/>
    <w:uiPriority w:val="99"/>
    <w:semiHidden/>
    <w:unhideWhenUsed/>
  </w:style>
  <w:style w:type="character" w:styleId="936">
    <w:name w:val="FollowedHyperlink"/>
    <w:uiPriority w:val="99"/>
    <w:unhideWhenUsed/>
    <w:rPr>
      <w:color w:val="800080"/>
      <w:u w:val="single"/>
    </w:rPr>
  </w:style>
  <w:style w:type="paragraph" w:styleId="937" w:customStyle="1">
    <w:name w:val="xl65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6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67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6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 w:customStyle="1">
    <w:name w:val="xl69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0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 w:customStyle="1">
    <w:name w:val="xl71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2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3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4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5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7"/>
    <w:basedOn w:val="73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8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9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Форма"/>
    <w:rPr>
      <w:sz w:val="28"/>
      <w:szCs w:val="28"/>
    </w:rPr>
  </w:style>
  <w:style w:type="character" w:styleId="953" w:customStyle="1">
    <w:name w:val="Основной текст Знак"/>
    <w:link w:val="929"/>
    <w:rPr>
      <w:rFonts w:ascii="Courier New" w:hAnsi="Courier New"/>
      <w:sz w:val="26"/>
    </w:rPr>
  </w:style>
  <w:style w:type="paragraph" w:styleId="954" w:customStyle="1">
    <w:name w:val="ConsPlusNormal"/>
    <w:link w:val="1014"/>
    <w:rPr>
      <w:sz w:val="28"/>
      <w:szCs w:val="28"/>
    </w:rPr>
  </w:style>
  <w:style w:type="numbering" w:styleId="955" w:customStyle="1">
    <w:name w:val="Нет списка11"/>
    <w:next w:val="745"/>
    <w:uiPriority w:val="99"/>
    <w:semiHidden/>
    <w:unhideWhenUsed/>
  </w:style>
  <w:style w:type="numbering" w:styleId="956" w:customStyle="1">
    <w:name w:val="Нет списка111"/>
    <w:next w:val="745"/>
    <w:uiPriority w:val="99"/>
    <w:semiHidden/>
    <w:unhideWhenUsed/>
  </w:style>
  <w:style w:type="paragraph" w:styleId="957" w:customStyle="1">
    <w:name w:val="font5"/>
    <w:basedOn w:val="7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8" w:customStyle="1">
    <w:name w:val="xl8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9" w:customStyle="1">
    <w:name w:val="xl81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0" w:customStyle="1">
    <w:name w:val="xl82"/>
    <w:basedOn w:val="73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1" w:customStyle="1">
    <w:name w:val="xl8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8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88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89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0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9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4"/>
    <w:basedOn w:val="73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8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7" w:customStyle="1">
    <w:name w:val="xl99"/>
    <w:basedOn w:val="73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10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8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9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1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2"/>
    <w:basedOn w:val="73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1" w:customStyle="1">
    <w:name w:val="xl11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4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5"/>
    <w:basedOn w:val="73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4" w:customStyle="1">
    <w:name w:val="xl116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7"/>
    <w:basedOn w:val="73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9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1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2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4" w:customStyle="1">
    <w:name w:val="Нет списка2"/>
    <w:next w:val="745"/>
    <w:uiPriority w:val="99"/>
    <w:semiHidden/>
    <w:unhideWhenUsed/>
  </w:style>
  <w:style w:type="numbering" w:styleId="1005" w:customStyle="1">
    <w:name w:val="Нет списка3"/>
    <w:next w:val="745"/>
    <w:uiPriority w:val="99"/>
    <w:semiHidden/>
    <w:unhideWhenUsed/>
  </w:style>
  <w:style w:type="paragraph" w:styleId="1006" w:customStyle="1">
    <w:name w:val="font6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 w:customStyle="1">
    <w:name w:val="font7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8" w:customStyle="1">
    <w:name w:val="font8"/>
    <w:basedOn w:val="7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9" w:customStyle="1">
    <w:name w:val="Нет списка4"/>
    <w:next w:val="745"/>
    <w:uiPriority w:val="99"/>
    <w:semiHidden/>
    <w:unhideWhenUsed/>
  </w:style>
  <w:style w:type="character" w:styleId="1010" w:customStyle="1">
    <w:name w:val="Нижний колонтитул Знак"/>
    <w:link w:val="781"/>
  </w:style>
  <w:style w:type="character" w:styleId="1011" w:customStyle="1">
    <w:name w:val="Заголовок 1 Знак"/>
    <w:link w:val="734"/>
    <w:rPr>
      <w:sz w:val="24"/>
    </w:rPr>
  </w:style>
  <w:style w:type="paragraph" w:styleId="1012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1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14" w:customStyle="1">
    <w:name w:val="ConsPlusNormal Знак"/>
    <w:link w:val="954"/>
    <w:rPr>
      <w:sz w:val="28"/>
      <w:szCs w:val="28"/>
    </w:rPr>
  </w:style>
  <w:style w:type="paragraph" w:styleId="1015">
    <w:name w:val="Normal (Web)"/>
    <w:basedOn w:val="73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ogin.consultant.ru/link/?req=doc&amp;base=RLAW368&amp;n=187840&amp;dst=100005" TargetMode="External"/><Relationship Id="rId17" Type="http://schemas.openxmlformats.org/officeDocument/2006/relationships/hyperlink" Target="https://login.consultant.ru/link/?req=doc&amp;base=RLAW368&amp;n=195727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228</cp:revision>
  <dcterms:created xsi:type="dcterms:W3CDTF">2024-12-03T05:39:00Z</dcterms:created>
  <dcterms:modified xsi:type="dcterms:W3CDTF">2025-08-08T06:42:37Z</dcterms:modified>
  <cp:version>917504</cp:version>
</cp:coreProperties>
</file>