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</w:r>
      <w:r>
        <w:rPr>
          <w:b/>
          <w:bCs/>
        </w:rPr>
      </w:r>
      <w:r>
        <w:rPr>
          <w:b/>
          <w:bCs/>
        </w:rPr>
      </w:r>
    </w:p>
    <w:p>
      <w:pPr>
        <w:pStyle w:val="942"/>
        <w:spacing w:line="240" w:lineRule="exact"/>
        <w:rPr>
          <w:b/>
        </w:rPr>
      </w:pPr>
      <w:r>
        <w:rPr>
          <w:b/>
        </w:rPr>
        <w:t xml:space="preserve">в муниципальную программу</w:t>
      </w:r>
      <w:r>
        <w:rPr>
          <w:b/>
        </w:rPr>
      </w:r>
      <w:r>
        <w:rPr>
          <w:b/>
        </w:rPr>
      </w:r>
    </w:p>
    <w:p>
      <w:pPr>
        <w:pStyle w:val="942"/>
        <w:spacing w:line="240" w:lineRule="exact"/>
        <w:rPr>
          <w:b/>
        </w:rPr>
      </w:pPr>
      <w:r>
        <w:rPr>
          <w:b/>
        </w:rPr>
        <w:t xml:space="preserve">«Экономическое развитие города</w:t>
      </w:r>
      <w:r>
        <w:rPr>
          <w:b/>
        </w:rPr>
      </w:r>
      <w:r>
        <w:rPr>
          <w:b/>
        </w:rPr>
      </w:r>
    </w:p>
    <w:p>
      <w:pPr>
        <w:pStyle w:val="942"/>
        <w:spacing w:line="240" w:lineRule="exact"/>
        <w:rPr>
          <w:b/>
        </w:rPr>
      </w:pPr>
      <w:r>
        <w:rPr>
          <w:b/>
        </w:rPr>
        <w:t xml:space="preserve">Перми», утвержденную </w:t>
      </w:r>
      <w:r>
        <w:rPr>
          <w:b/>
        </w:rPr>
      </w:r>
      <w:r>
        <w:rPr>
          <w:b/>
        </w:rPr>
      </w:r>
    </w:p>
    <w:p>
      <w:pPr>
        <w:pStyle w:val="942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</w:r>
      <w:r>
        <w:rPr>
          <w:b/>
        </w:rPr>
      </w:r>
    </w:p>
    <w:p>
      <w:pPr>
        <w:pStyle w:val="942"/>
        <w:spacing w:line="240" w:lineRule="exact"/>
        <w:rPr>
          <w:b/>
        </w:rPr>
      </w:pPr>
      <w:r>
        <w:rPr>
          <w:b/>
        </w:rPr>
        <w:t xml:space="preserve">города Перми от 17.10.2024 № 922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от 20 марта 2025 г. № 33-ФЗ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в единой системе публичной власти», Уставом города Перми, решением Пер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ской городской Думы от 28 августа 2007 г. № 185 «Об утверждении Положения </w:t>
      </w:r>
      <w:r>
        <w:rPr>
          <w:rFonts w:ascii="Times New Roman" w:hAnsi="Times New Roman"/>
          <w:sz w:val="28"/>
          <w:szCs w:val="28"/>
        </w:rPr>
        <w:br/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бюджете</w:t>
      </w:r>
      <w:r>
        <w:rPr>
          <w:rFonts w:ascii="Times New Roman" w:hAnsi="Times New Roman"/>
          <w:sz w:val="28"/>
          <w:szCs w:val="28"/>
        </w:rPr>
        <w:t xml:space="preserve"> и бюджетном процессе в городе Перми», постановлением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города Перми от 02 сентября 2024 г. № 715 «Об утверждении Порядка разр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ботки, реализации и оценки эффективности муниципальных программ города Перми»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«Эк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номическое развитие города Перми», утвержденную постановлением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города Перми от 17 октября 2024 г. № 922 (в ред. от 09.12.2024 № 1196, </w:t>
      </w:r>
      <w:r>
        <w:rPr>
          <w:rFonts w:ascii="Times New Roman" w:hAnsi="Times New Roman"/>
          <w:sz w:val="28"/>
          <w:szCs w:val="28"/>
        </w:rPr>
        <w:br/>
        <w:t xml:space="preserve">от 05.02.2025 № 41, от 10.04.2025 № 237).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2"/>
        </w:rPr>
        <w:t xml:space="preserve">Настоящее постановление вступает в силу со дня официального опубл</w:t>
      </w:r>
      <w:r>
        <w:rPr>
          <w:color w:val="000000"/>
          <w:sz w:val="28"/>
          <w:szCs w:val="22"/>
        </w:rPr>
        <w:t xml:space="preserve">и</w:t>
      </w:r>
      <w:r>
        <w:rPr>
          <w:color w:val="000000"/>
          <w:sz w:val="28"/>
          <w:szCs w:val="22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</w:t>
      </w:r>
      <w:hyperlink r:id="rId13" w:tooltip="http://www.gorodperm.ru" w:history="1">
        <w:r>
          <w:rPr>
            <w:rStyle w:val="898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ind w:right="-2"/>
        <w:jc w:val="both"/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08.08.2025 № 539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17 октября 2024 г.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«Экономическое развитие города Перми» строку «Объемы </w:t>
      </w:r>
      <w:r>
        <w:rPr>
          <w:sz w:val="28"/>
          <w:szCs w:val="28"/>
        </w:rPr>
        <w:br/>
        <w:t xml:space="preserve">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9"/>
        <w:gridCol w:w="1418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  <w:t xml:space="preserve"> 886,9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548 988,6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125 886,9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548 988,6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  <w:t xml:space="preserve">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4 212,2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 061,0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В разделе «Паспорт комплекса процессных мероприятий 1 «</w:t>
      </w:r>
      <w:r>
        <w:rPr>
          <w:sz w:val="28"/>
        </w:rPr>
        <w:t xml:space="preserve">Формирование благоприятной инвестиционной среды, развитие</w:t>
      </w:r>
      <w:r>
        <w:rPr>
          <w:sz w:val="28"/>
        </w:rPr>
        <w:t xml:space="preserve"> </w:t>
      </w:r>
      <w:r>
        <w:rPr>
          <w:sz w:val="28"/>
        </w:rPr>
        <w:t xml:space="preserve">малого и среднего предпринимательства</w:t>
      </w:r>
      <w:r>
        <w:rPr>
          <w:sz w:val="28"/>
        </w:rPr>
        <w:t xml:space="preserve">» строку «</w:t>
      </w:r>
      <w:r>
        <w:rPr>
          <w:sz w:val="28"/>
        </w:rPr>
        <w:t xml:space="preserve">Объемы и источники  финансового обеспечения ко</w:t>
      </w:r>
      <w:r>
        <w:rPr>
          <w:sz w:val="28"/>
        </w:rPr>
        <w:t xml:space="preserve">м</w:t>
      </w:r>
      <w:r>
        <w:rPr>
          <w:sz w:val="28"/>
        </w:rPr>
        <w:t xml:space="preserve">плекса процессных  мероприятий</w:t>
      </w:r>
      <w:r>
        <w:rPr>
          <w:sz w:val="28"/>
        </w:rPr>
        <w:t xml:space="preserve">» изложить 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559"/>
        <w:gridCol w:w="1276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7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финансового обеспечения </w:t>
            </w:r>
            <w:r>
              <w:rPr>
                <w:sz w:val="24"/>
                <w:szCs w:val="24"/>
              </w:rPr>
              <w:t xml:space="preserve">комплекса </w:t>
            </w:r>
            <w:r>
              <w:rPr>
                <w:sz w:val="24"/>
                <w:szCs w:val="24"/>
              </w:rPr>
              <w:t xml:space="preserve">процессных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  <w:t xml:space="preserve"> 453,0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137 210,9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137 210,9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В разделе «Паспорт комплекса процессных мероприятий 2 «Развитие потребительского рынка и туризма»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t xml:space="preserve">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31 002,5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104 800,9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31 002,5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104 800,9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  <w:t xml:space="preserve">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4 212,2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 061,0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4. В разделе «Паспорт комплекса процессных мероприятий 3 «</w:t>
      </w:r>
      <w:r>
        <w:rPr>
          <w:sz w:val="28"/>
        </w:rPr>
        <w:t xml:space="preserve">Обеспечение деятельности департамента экономики </w:t>
        <w:br/>
      </w:r>
      <w:r>
        <w:rPr>
          <w:sz w:val="28"/>
        </w:rPr>
        <w:t xml:space="preserve">и промышленной политики администрации города Перми</w:t>
      </w:r>
      <w:r>
        <w:rPr>
          <w:sz w:val="28"/>
        </w:rPr>
        <w:t xml:space="preserve">» строку «</w:t>
      </w:r>
      <w:r>
        <w:rPr>
          <w:sz w:val="28"/>
          <w:szCs w:val="28"/>
        </w:rPr>
        <w:t xml:space="preserve">Объемы и источники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обеспечения комплекса процессных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</w:t>
      </w:r>
      <w:r>
        <w:rPr>
          <w:sz w:val="28"/>
        </w:rPr>
        <w:t xml:space="preserve">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7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 431,3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306 976,7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62 431,3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306 976,7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В разделе «Финансовое обеспечение реализации муниципальной программы «Экономическое развитие города Перми»: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.1. </w:t>
      </w:r>
      <w:r>
        <w:rPr>
          <w:sz w:val="28"/>
          <w:szCs w:val="28"/>
        </w:rPr>
        <w:t xml:space="preserve">строку «Муниципальная программа «Экономическое развитие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985"/>
        <w:gridCol w:w="1701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9" w:type="dxa"/>
            <w:vMerge w:val="restart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«Экономическое развитие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125 886,9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548 988,6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125 886,9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548 988,6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строку «</w:t>
      </w:r>
      <w:r>
        <w:rPr>
          <w:sz w:val="28"/>
          <w:szCs w:val="28"/>
        </w:rPr>
        <w:t xml:space="preserve">Комплекс процессных меро</w:t>
      </w:r>
      <w:r>
        <w:rPr>
          <w:sz w:val="28"/>
          <w:szCs w:val="28"/>
        </w:rPr>
        <w:t xml:space="preserve">приятий 1 «Формирование благоприятной инвестиционной среды, развитие малого и среднего предпринимательства</w:t>
      </w:r>
      <w:r>
        <w:rPr>
          <w:sz w:val="28"/>
          <w:szCs w:val="28"/>
        </w:rPr>
        <w:t xml:space="preserve">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134"/>
        <w:gridCol w:w="1559"/>
        <w:gridCol w:w="1418"/>
        <w:gridCol w:w="1417"/>
        <w:gridCol w:w="1418"/>
        <w:gridCol w:w="1559"/>
        <w:gridCol w:w="1417"/>
        <w:gridCol w:w="17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16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приятий 1 «</w:t>
            </w:r>
            <w:r>
              <w:rPr>
                <w:sz w:val="24"/>
                <w:szCs w:val="24"/>
              </w:rPr>
              <w:t xml:space="preserve">Формирование благоприятной инвестицио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ной среды, развитие малого и среднего предпринимател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  <w:t xml:space="preserve"> 453,0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137 210,9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137 210,9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строку «Направление расходов 1.2 «</w:t>
      </w:r>
      <w:r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сфере экономического развития»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1131"/>
        <w:gridCol w:w="1562"/>
        <w:gridCol w:w="1418"/>
        <w:gridCol w:w="1417"/>
        <w:gridCol w:w="1418"/>
        <w:gridCol w:w="1559"/>
        <w:gridCol w:w="1417"/>
        <w:gridCol w:w="1701"/>
      </w:tblGrid>
      <w:tr>
        <w:tblPrEx/>
        <w:trPr/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3112" w:type="dxa"/>
            <w:vMerge w:val="restart"/>
            <w:textDirection w:val="lrTb"/>
            <w:noWrap w:val="false"/>
          </w:tcPr>
          <w:p>
            <w:pPr>
              <w:pStyle w:val="1003"/>
              <w:spacing w:before="0" w:beforeAutospacing="0" w:after="0" w:afterAutospacing="0" w:line="240" w:lineRule="auto"/>
            </w:pPr>
            <w:r>
              <w:t xml:space="preserve">Направление расходов 1.2 «Мероприятия в сфере эк</w:t>
            </w:r>
            <w:r>
              <w:t xml:space="preserve">о</w:t>
            </w:r>
            <w:r>
              <w:t xml:space="preserve">номического развития</w:t>
            </w:r>
            <w:r>
              <w:t xml:space="preserve"> города Перми</w:t>
            </w:r>
            <w:r>
              <w:t xml:space="preserve">»</w:t>
            </w:r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62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12 028,3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51 019,3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62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51 019,3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 «</w:t>
      </w:r>
      <w:r>
        <w:rPr>
          <w:sz w:val="28"/>
          <w:szCs w:val="28"/>
        </w:rPr>
        <w:t xml:space="preserve">Направление расходов 1.3 «Обеспечение деятельности (оказание услуг, выполнение работ)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учре</w:t>
      </w:r>
      <w:r>
        <w:rPr>
          <w:sz w:val="28"/>
          <w:szCs w:val="28"/>
        </w:rPr>
        <w:t xml:space="preserve">ждений (организаций)»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1134"/>
        <w:gridCol w:w="1559"/>
        <w:gridCol w:w="1418"/>
        <w:gridCol w:w="1417"/>
        <w:gridCol w:w="1418"/>
        <w:gridCol w:w="1559"/>
        <w:gridCol w:w="1417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112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Обесп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чение деятельности (оказание услуг, выполнение работ) муниципальных учр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ждений (орган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заций)»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174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587,1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84 942,1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174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587,1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84 942,1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строки «Комплекс процессных мероприятий 2 «Развитие потребительского рынка и туризма», «Направление расходов 2.1 «Мероприятия по созданию условий для обеспечения жителей городского округа услугами связи, 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питания, торговли и бытового обслуживания населения»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134"/>
        <w:gridCol w:w="1559"/>
        <w:gridCol w:w="1418"/>
        <w:gridCol w:w="1417"/>
        <w:gridCol w:w="1418"/>
        <w:gridCol w:w="1559"/>
        <w:gridCol w:w="1417"/>
        <w:gridCol w:w="17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16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приятий 2 «Развитие потр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бительского рынка </w:t>
            </w:r>
            <w:r>
              <w:rPr>
                <w:sz w:val="24"/>
                <w:szCs w:val="24"/>
              </w:rPr>
              <w:br/>
              <w:t xml:space="preserve">и туризма»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</w:t>
            </w:r>
            <w:r>
              <w:rPr>
                <w:sz w:val="24"/>
                <w:szCs w:val="24"/>
              </w:rPr>
              <w:t xml:space="preserve">002,5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104 800,9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31 002,5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104 800,9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16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«Мероприятия по созданию условий для обеспечения жителей городского округа услугами связи, обществе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ного питания, торговли и б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тового обслуживания нас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 536,6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</w:t>
            </w:r>
            <w:r>
              <w:rPr>
                <w:sz w:val="24"/>
                <w:szCs w:val="24"/>
              </w:rPr>
              <w:t xml:space="preserve">171,4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25 536,6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77 171,4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20 832,9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66 768,1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20 832,9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66 768,1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4 703,7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10 403,3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4 703,7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10 403,3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«Н</w:t>
      </w:r>
      <w:r>
        <w:rPr>
          <w:sz w:val="28"/>
          <w:szCs w:val="28"/>
        </w:rPr>
        <w:t xml:space="preserve">аправление расходов 3.1 «Содержание муниципальных органов» изл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1134"/>
        <w:gridCol w:w="1559"/>
        <w:gridCol w:w="141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112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 «</w:t>
            </w:r>
            <w:r>
              <w:rPr>
                <w:sz w:val="24"/>
                <w:szCs w:val="24"/>
              </w:rPr>
              <w:t xml:space="preserve">Содержание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органов»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 431,3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306 976,7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62 431,3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306 976,7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Title Char"/>
    <w:basedOn w:val="729"/>
    <w:uiPriority w:val="10"/>
    <w:rPr>
      <w:sz w:val="48"/>
      <w:szCs w:val="48"/>
    </w:rPr>
  </w:style>
  <w:style w:type="character" w:styleId="733" w:customStyle="1">
    <w:name w:val="Subtitle Char"/>
    <w:basedOn w:val="729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paragraph" w:styleId="738" w:customStyle="1">
    <w:name w:val="Заголовок 11"/>
    <w:basedOn w:val="719"/>
    <w:next w:val="719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 w:customStyle="1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 w:customStyle="1">
    <w:name w:val="Заголовок 21"/>
    <w:basedOn w:val="719"/>
    <w:next w:val="719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 w:customStyle="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 w:customStyle="1">
    <w:name w:val="Заголовок 3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 w:customStyle="1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 w:customStyle="1">
    <w:name w:val="Заголовок 4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 w:customStyle="1">
    <w:name w:val="Заголовок 5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 w:customStyle="1">
    <w:name w:val="Заголовок 61"/>
    <w:basedOn w:val="719"/>
    <w:next w:val="719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 w:customStyle="1">
    <w:name w:val="Заголовок 71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 w:customStyle="1">
    <w:name w:val="Заголовок 81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 w:customStyle="1">
    <w:name w:val="Заголовок 91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8">
    <w:name w:val="Title"/>
    <w:basedOn w:val="719"/>
    <w:next w:val="719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link w:val="758"/>
    <w:uiPriority w:val="10"/>
    <w:rPr>
      <w:sz w:val="48"/>
      <w:szCs w:val="48"/>
    </w:rPr>
  </w:style>
  <w:style w:type="paragraph" w:styleId="760">
    <w:name w:val="Subtitle"/>
    <w:basedOn w:val="719"/>
    <w:next w:val="719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link w:val="760"/>
    <w:uiPriority w:val="11"/>
    <w:rPr>
      <w:sz w:val="24"/>
      <w:szCs w:val="24"/>
    </w:rPr>
  </w:style>
  <w:style w:type="paragraph" w:styleId="762">
    <w:name w:val="Quote"/>
    <w:basedOn w:val="719"/>
    <w:next w:val="719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19"/>
    <w:next w:val="719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 w:customStyle="1">
    <w:name w:val="Верхний колонтитул1"/>
    <w:basedOn w:val="719"/>
    <w:link w:val="7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Header Char"/>
    <w:link w:val="766"/>
    <w:uiPriority w:val="99"/>
  </w:style>
  <w:style w:type="paragraph" w:styleId="768" w:customStyle="1">
    <w:name w:val="Нижний колонтитул1"/>
    <w:basedOn w:val="719"/>
    <w:link w:val="7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9" w:customStyle="1">
    <w:name w:val="Footer Char"/>
    <w:link w:val="768"/>
    <w:uiPriority w:val="99"/>
  </w:style>
  <w:style w:type="paragraph" w:styleId="770" w:customStyle="1">
    <w:name w:val="Название объекта1"/>
    <w:basedOn w:val="719"/>
    <w:next w:val="719"/>
    <w:link w:val="7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link w:val="770"/>
    <w:uiPriority w:val="35"/>
    <w:rPr>
      <w:b/>
      <w:bCs/>
      <w:color w:val="4f81bd" w:themeColor="accent1"/>
      <w:sz w:val="18"/>
      <w:szCs w:val="18"/>
    </w:rPr>
  </w:style>
  <w:style w:type="table" w:styleId="772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/>
      <w:u w:val="single"/>
    </w:rPr>
  </w:style>
  <w:style w:type="paragraph" w:styleId="899">
    <w:name w:val="footnote text"/>
    <w:basedOn w:val="719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19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19"/>
    <w:next w:val="719"/>
    <w:uiPriority w:val="39"/>
    <w:unhideWhenUsed/>
    <w:pPr>
      <w:spacing w:after="57"/>
    </w:pPr>
  </w:style>
  <w:style w:type="paragraph" w:styleId="906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7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8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9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10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1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2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3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19"/>
    <w:next w:val="719"/>
    <w:uiPriority w:val="99"/>
    <w:unhideWhenUsed/>
  </w:style>
  <w:style w:type="paragraph" w:styleId="916">
    <w:name w:val="Caption"/>
    <w:basedOn w:val="719"/>
    <w:next w:val="719"/>
    <w:link w:val="7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19"/>
    <w:link w:val="943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19"/>
    <w:pPr>
      <w:ind w:right="-1"/>
      <w:jc w:val="both"/>
    </w:pPr>
    <w:rPr>
      <w:sz w:val="26"/>
    </w:rPr>
  </w:style>
  <w:style w:type="paragraph" w:styleId="919">
    <w:name w:val="Footer"/>
    <w:basedOn w:val="719"/>
    <w:link w:val="1000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29"/>
  </w:style>
  <w:style w:type="paragraph" w:styleId="921">
    <w:name w:val="Header"/>
    <w:basedOn w:val="719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19"/>
    <w:link w:val="923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31"/>
    <w:uiPriority w:val="99"/>
    <w:semiHidden/>
    <w:unhideWhenUsed/>
  </w:style>
  <w:style w:type="character" w:styleId="926">
    <w:name w:val="FollowedHyperlink"/>
    <w:uiPriority w:val="99"/>
    <w:unhideWhenUsed/>
    <w:rPr>
      <w:color w:val="800080"/>
      <w:u w:val="single"/>
    </w:rPr>
  </w:style>
  <w:style w:type="paragraph" w:styleId="92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rPr>
      <w:sz w:val="28"/>
      <w:szCs w:val="28"/>
      <w:lang w:eastAsia="ru-RU"/>
    </w:rPr>
  </w:style>
  <w:style w:type="character" w:styleId="943" w:customStyle="1">
    <w:name w:val="Основной текст Знак"/>
    <w:link w:val="917"/>
    <w:rPr>
      <w:rFonts w:ascii="Courier New" w:hAnsi="Courier New"/>
      <w:sz w:val="26"/>
    </w:rPr>
  </w:style>
  <w:style w:type="paragraph" w:styleId="944" w:customStyle="1">
    <w:name w:val="ConsPlusNormal"/>
    <w:rPr>
      <w:sz w:val="28"/>
      <w:szCs w:val="28"/>
      <w:lang w:eastAsia="ru-RU"/>
    </w:rPr>
  </w:style>
  <w:style w:type="numbering" w:styleId="945" w:customStyle="1">
    <w:name w:val="Нет списка11"/>
    <w:next w:val="731"/>
    <w:uiPriority w:val="99"/>
    <w:semiHidden/>
    <w:unhideWhenUsed/>
  </w:style>
  <w:style w:type="numbering" w:styleId="946" w:customStyle="1">
    <w:name w:val="Нет списка111"/>
    <w:next w:val="731"/>
    <w:link w:val="1001"/>
    <w:uiPriority w:val="99"/>
    <w:semiHidden/>
    <w:unhideWhenUsed/>
  </w:style>
  <w:style w:type="paragraph" w:styleId="94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7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1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4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4" w:customStyle="1">
    <w:name w:val="Нет списка2"/>
    <w:next w:val="731"/>
    <w:uiPriority w:val="99"/>
    <w:semiHidden/>
    <w:unhideWhenUsed/>
  </w:style>
  <w:style w:type="numbering" w:styleId="995" w:customStyle="1">
    <w:name w:val="Нет списка3"/>
    <w:next w:val="731"/>
    <w:uiPriority w:val="99"/>
    <w:semiHidden/>
    <w:unhideWhenUsed/>
  </w:style>
  <w:style w:type="paragraph" w:styleId="996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9" w:customStyle="1">
    <w:name w:val="Нет списка4"/>
    <w:next w:val="731"/>
    <w:uiPriority w:val="99"/>
    <w:semiHidden/>
    <w:unhideWhenUsed/>
  </w:style>
  <w:style w:type="character" w:styleId="1000" w:customStyle="1">
    <w:name w:val="Нижний колонтитул Знак"/>
    <w:link w:val="919"/>
    <w:uiPriority w:val="99"/>
  </w:style>
  <w:style w:type="paragraph" w:styleId="1001" w:customStyle="1">
    <w:name w:val="Основной текст1"/>
    <w:link w:val="946"/>
    <w:uiPriority w:val="99"/>
    <w:pPr>
      <w:ind w:right="311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 w:val="26"/>
      <w:lang w:eastAsia="ru-RU"/>
    </w:rPr>
  </w:style>
  <w:style w:type="paragraph" w:styleId="1002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1003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7</cp:revision>
  <dcterms:created xsi:type="dcterms:W3CDTF">2025-07-18T10:00:00Z</dcterms:created>
  <dcterms:modified xsi:type="dcterms:W3CDTF">2025-08-08T06:52:41Z</dcterms:modified>
  <cp:version>983040</cp:version>
</cp:coreProperties>
</file>