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74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 на реализацию </w:t>
      </w:r>
      <w:r>
        <w:rPr>
          <w:b/>
        </w:rPr>
        <w:br/>
        <w:t xml:space="preserve">мероприятий по модернизации школьных систем образования, утвержденный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/>
        <w:t xml:space="preserve">от 18.05.2022 № 373</w:t>
      </w:r>
      <w:r>
        <w:rPr>
          <w:b/>
        </w:rPr>
      </w:r>
    </w:p>
    <w:p>
      <w:pPr>
        <w:pStyle w:val="874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</w:t>
      </w:r>
      <w:r>
        <w:rPr>
          <w:sz w:val="28"/>
        </w:rPr>
        <w:t xml:space="preserve">еделения объема и условий предоставления субсидий на иные цели бюджетным и автономным учреждениям на реализацию мероприятий по модернизации школьных систем образования, утвержденный постановлением администрации города Перми от 18 мая 2022 г. № 373 (в ред. </w:t>
      </w:r>
      <w:r>
        <w:rPr>
          <w:sz w:val="28"/>
        </w:rPr>
        <w:br/>
        <w:t xml:space="preserve">от 08.07.2022 № 588, от 20.09.2022 № 830, от 08.11.2022 № 1140, от 30.12.2022 </w:t>
      </w:r>
      <w:r>
        <w:rPr>
          <w:sz w:val="28"/>
        </w:rPr>
        <w:br/>
        <w:t xml:space="preserve">№ 1427, от 15.02.2023 № 104, от 16.06.2023 № 491, от 25.04.2024 № 325, </w:t>
      </w:r>
      <w:r>
        <w:rPr>
          <w:sz w:val="28"/>
        </w:rPr>
        <w:br/>
        <w:t xml:space="preserve">от 18.06.2024 № 500, от 21.10.2024 № 993), следующие изменения: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пункт 1.3 после слов «в рамках» дополнить словами «федерального проекта «Все лучшее детям», входящего в состав национального проекта «Молодежь и дети»,»;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в абзаце третьем пункта 1.4 слова «от 06 сентября 2022 г. № 804» заменить словами «от 28 ноября 2024 г. № 838»;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3</w:t>
      </w:r>
      <w:r>
        <w:rPr>
          <w:sz w:val="28"/>
        </w:rPr>
        <w:t xml:space="preserve">. пункт 1.5 после слов «плановый период» дополнить словами «, за счет средств бюджета Российской Федерации, бюджета Пермского края, бюджета города Перми»;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4</w:t>
      </w:r>
      <w:r>
        <w:rPr>
          <w:sz w:val="28"/>
        </w:rPr>
        <w:t xml:space="preserve">. в абзаце четвертом пункта 2.1 слова «ценовых предложений» заменить словами «</w:t>
      </w:r>
      <w:r>
        <w:rPr>
          <w:sz w:val="28"/>
        </w:rPr>
        <w:t xml:space="preserve">источников </w:t>
      </w:r>
      <w:r>
        <w:rPr>
          <w:sz w:val="28"/>
        </w:rPr>
        <w:t xml:space="preserve">ценовых информаций»;</w:t>
      </w:r>
      <w:r>
        <w:rPr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 пункт 2.2 изложить в следующей редакции: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«2.2. Для рассмотрения и оценки документов, представляемых Учреждениями Департаменту для получения субсидий на иные ц</w:t>
      </w:r>
      <w:r>
        <w:rPr>
          <w:rFonts w:ascii="Times New Roman" w:hAnsi="Times New Roman" w:cs="Times New Roman"/>
          <w:sz w:val="28"/>
        </w:rPr>
        <w:t xml:space="preserve">ели, создается комиссия, состоящая из числа муниципальных служащих Департамента 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</w:t>
      </w:r>
      <w:r>
        <w:rPr>
          <w:rFonts w:ascii="Times New Roman" w:hAnsi="Times New Roman" w:cs="Times New Roman"/>
          <w:sz w:val="28"/>
        </w:rPr>
        <w:t xml:space="preserve">утверждаются приказом Департамента.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в соответствии с пунктом 2.1 настоящего Порядка осуществляются Комиссией в течение </w:t>
      </w:r>
      <w:r>
        <w:rPr>
          <w:rFonts w:ascii="Times New Roman" w:hAnsi="Times New Roman" w:cs="Times New Roman"/>
          <w:sz w:val="28"/>
        </w:rPr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</w:t>
      </w:r>
      <w:r>
        <w:rPr>
          <w:rFonts w:ascii="Times New Roman" w:hAnsi="Times New Roman" w:cs="Times New Roman"/>
          <w:sz w:val="28"/>
        </w:rPr>
        <w:t xml:space="preserve">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цели,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субсидий на иные цели: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</w:t>
      </w:r>
      <w:r>
        <w:rPr>
          <w:rFonts w:ascii="Times New Roman" w:hAnsi="Times New Roman" w:cs="Times New Roman"/>
          <w:sz w:val="28"/>
        </w:rPr>
        <w:t xml:space="preserve">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</w:t>
      </w:r>
      <w:r>
        <w:rPr>
          <w:rFonts w:ascii="Times New Roman" w:hAnsi="Times New Roman" w:cs="Times New Roman"/>
          <w:sz w:val="28"/>
        </w:rPr>
        <w:t xml:space="preserve">6</w:t>
      </w:r>
      <w:r>
        <w:rPr>
          <w:rFonts w:ascii="Times New Roman" w:hAnsi="Times New Roman" w:cs="Times New Roman"/>
          <w:sz w:val="28"/>
        </w:rPr>
        <w:t xml:space="preserve">. абзац первый пункта 2.3 изложить в следующей редакции: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 в пункте 2.5 слова «в соответствии с сопоставимыми рыночными ценами на идентичные товары» заменить словами «на основании прайс-листов, коммерческих предложений с приложением не менее трех </w:t>
      </w:r>
      <w:r>
        <w:rPr>
          <w:rFonts w:ascii="Times New Roman" w:hAnsi="Times New Roman" w:cs="Times New Roman"/>
          <w:sz w:val="28"/>
        </w:rPr>
        <w:t xml:space="preserve">источников </w:t>
      </w:r>
      <w:r>
        <w:rPr>
          <w:rFonts w:ascii="Times New Roman" w:hAnsi="Times New Roman" w:cs="Times New Roman"/>
          <w:sz w:val="28"/>
        </w:rPr>
        <w:t xml:space="preserve">ценовых информаций»;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пункт 2.6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При необходимости изменения объемов субсидий на иные цели </w:t>
      </w:r>
      <w:r>
        <w:rPr>
          <w:sz w:val="28"/>
          <w:szCs w:val="28"/>
        </w:rPr>
        <w:br/>
        <w:t xml:space="preserve">в течение текущего года Учреждения ежеквартально направляют в Департамент документы, указанные в абзацах втором-пятом пункта 2.1 настоящего Порядка, </w:t>
      </w:r>
      <w:r>
        <w:rPr>
          <w:sz w:val="28"/>
          <w:szCs w:val="28"/>
        </w:rPr>
        <w:br/>
        <w:t xml:space="preserve">в следующие сроки: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I-III кварталы – до 30 числа месяца, следующего за кварталом;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квартал – до 01 декабря текущего года.»;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пункт 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пункт 2.7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– Согла</w:t>
      </w:r>
      <w:r>
        <w:rPr>
          <w:sz w:val="28"/>
          <w:szCs w:val="28"/>
        </w:rPr>
        <w:t xml:space="preserve">шение), заключенным между Департаментом и Учреждением по типовой форме, утвержденной приказом Министерства финансов Российской Федерации (далее –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абзац второй пункта 2.9 после слов «сводную бюджетную роспись,» дополнить словами «Приказ об утверждении размера субсидии,»;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</w:t>
      </w:r>
      <w:r>
        <w:rPr>
          <w:sz w:val="28"/>
        </w:rPr>
        <w:t xml:space="preserve">2</w:t>
      </w:r>
      <w:r>
        <w:rPr>
          <w:sz w:val="28"/>
        </w:rPr>
        <w:t xml:space="preserve">. в </w:t>
      </w:r>
      <w:r>
        <w:rPr>
          <w:sz w:val="28"/>
        </w:rPr>
        <w:t xml:space="preserve">пункте 2.13: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</w:t>
      </w:r>
      <w:r>
        <w:rPr>
          <w:sz w:val="28"/>
        </w:rPr>
        <w:t xml:space="preserve">2</w:t>
      </w:r>
      <w:r>
        <w:rPr>
          <w:sz w:val="28"/>
        </w:rPr>
        <w:t xml:space="preserve">.1. в </w:t>
      </w:r>
      <w:r>
        <w:rPr>
          <w:sz w:val="28"/>
        </w:rPr>
        <w:t xml:space="preserve">абзаце первом слова «ремонту и оснащению» заменить словами «ремонту общеобразовательных организаций и их оснащению»;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</w:t>
      </w:r>
      <w:r>
        <w:rPr>
          <w:sz w:val="28"/>
        </w:rPr>
        <w:t xml:space="preserve">2</w:t>
      </w:r>
      <w:r>
        <w:rPr>
          <w:sz w:val="28"/>
        </w:rPr>
        <w:t xml:space="preserve">.2. в абзаце втором слова «план мероприятий по достижению результата» заменить словами «план мероприятий по достижению результатов»;</w:t>
      </w:r>
      <w:r>
        <w:rPr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</w:t>
      </w: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. раздел 3 изложить в следующей редакции: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</w:rPr>
        <w:t xml:space="preserve">III. Требования к отчетности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Учреждения представляют в Департамент следующую отчетность </w:t>
      </w:r>
      <w:r>
        <w:rPr>
          <w:rFonts w:ascii="Times New Roman" w:hAnsi="Times New Roman" w:cs="Times New Roman"/>
          <w:sz w:val="28"/>
        </w:rPr>
        <w:br/>
        <w:t xml:space="preserve">(далее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Отчеты):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3.1.1. ежеквартально до 15 числа месяца (за год – до 25 числа месяца), следующего за отчетным, по форме, установленной типовой формой: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достижении значений результатов предоставления субсидий на иные цели;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  <w:t xml:space="preserve">и не позд</w:t>
      </w:r>
      <w:r>
        <w:rPr>
          <w:rFonts w:ascii="Times New Roman" w:hAnsi="Times New Roman" w:cs="Times New Roman"/>
          <w:sz w:val="28"/>
        </w:rPr>
        <w:t xml:space="preserve">нее 10 рабочего дня после достижения конечного значения результата предоставления субсидий на иные цели 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rFonts w:ascii="Times New Roman" w:hAnsi="Times New Roman" w:cs="Times New Roman"/>
          <w:sz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реализации плана мероприятий по достижению результат</w:t>
      </w:r>
      <w:r>
        <w:rPr>
          <w:rFonts w:ascii="Times New Roman" w:hAnsi="Times New Roman" w:cs="Times New Roman"/>
          <w:sz w:val="28"/>
        </w:rPr>
        <w:t xml:space="preserve">ов</w:t>
      </w:r>
      <w:r>
        <w:rPr>
          <w:rFonts w:ascii="Times New Roman" w:hAnsi="Times New Roman" w:cs="Times New Roman"/>
          <w:sz w:val="28"/>
        </w:rPr>
        <w:t xml:space="preserve"> предоставления субсидий на иные цели.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Учреждений.»;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пункте 4.4 цифры «2.12» заменить цифрами «2.13».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9020204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7"/>
    <w:uiPriority w:val="10"/>
    <w:rPr>
      <w:sz w:val="48"/>
      <w:szCs w:val="48"/>
    </w:rPr>
  </w:style>
  <w:style w:type="character" w:styleId="37">
    <w:name w:val="Subtitle Char"/>
    <w:basedOn w:val="693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47">
    <w:name w:val="Caption Char"/>
    <w:basedOn w:val="693"/>
    <w:link w:val="862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43"/>
    <w:uiPriority w:val="99"/>
    <w:rPr>
      <w:sz w:val="18"/>
    </w:rPr>
  </w:style>
  <w:style w:type="character" w:styleId="179">
    <w:name w:val="Endnote Text Char"/>
    <w:link w:val="846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860"/>
    <w:qFormat/>
    <w:pPr>
      <w:ind w:right="-1" w:firstLine="709"/>
      <w:jc w:val="both"/>
      <w:keepNext/>
      <w:outlineLvl w:val="0"/>
    </w:pPr>
    <w:rPr>
      <w:sz w:val="24"/>
    </w:rPr>
  </w:style>
  <w:style w:type="paragraph" w:styleId="685">
    <w:name w:val="Heading 2"/>
    <w:basedOn w:val="683"/>
    <w:next w:val="683"/>
    <w:link w:val="861"/>
    <w:qFormat/>
    <w:pPr>
      <w:ind w:right="-1"/>
      <w:jc w:val="both"/>
      <w:keepNext/>
      <w:outlineLvl w:val="1"/>
    </w:pPr>
    <w:rPr>
      <w:sz w:val="2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character" w:styleId="717" w:customStyle="1">
    <w:name w:val="Название объекта Знак"/>
    <w:basedOn w:val="693"/>
    <w:link w:val="862"/>
    <w:uiPriority w:val="35"/>
    <w:rPr>
      <w:b/>
      <w:bCs/>
      <w:color w:val="5b9bd5" w:themeColor="accent1"/>
      <w:sz w:val="18"/>
      <w:szCs w:val="18"/>
    </w:rPr>
  </w:style>
  <w:style w:type="table" w:styleId="718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83"/>
    <w:link w:val="844"/>
    <w:uiPriority w:val="99"/>
    <w:semiHidden/>
    <w:unhideWhenUsed/>
    <w:pPr>
      <w:spacing w:after="40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93"/>
    <w:uiPriority w:val="99"/>
    <w:unhideWhenUsed/>
    <w:rPr>
      <w:vertAlign w:val="superscript"/>
    </w:rPr>
  </w:style>
  <w:style w:type="paragraph" w:styleId="846">
    <w:name w:val="endnote text"/>
    <w:basedOn w:val="683"/>
    <w:link w:val="847"/>
    <w:uiPriority w:val="99"/>
    <w:semiHidden/>
    <w:unhideWhenUsed/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3"/>
    <w:uiPriority w:val="99"/>
    <w:semiHidden/>
    <w:unhideWhenUsed/>
    <w:rPr>
      <w:vertAlign w:val="superscript"/>
    </w:rPr>
  </w:style>
  <w:style w:type="paragraph" w:styleId="849">
    <w:name w:val="toc 1"/>
    <w:basedOn w:val="683"/>
    <w:next w:val="683"/>
    <w:uiPriority w:val="39"/>
    <w:unhideWhenUsed/>
    <w:pPr>
      <w:spacing w:after="57"/>
    </w:pPr>
  </w:style>
  <w:style w:type="paragraph" w:styleId="850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1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2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3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4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5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6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7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3"/>
    <w:next w:val="683"/>
    <w:uiPriority w:val="99"/>
    <w:unhideWhenUsed/>
  </w:style>
  <w:style w:type="character" w:styleId="860" w:customStyle="1">
    <w:name w:val="Заголовок 1 Знак"/>
    <w:link w:val="684"/>
    <w:rPr>
      <w:sz w:val="24"/>
    </w:rPr>
  </w:style>
  <w:style w:type="character" w:styleId="861" w:customStyle="1">
    <w:name w:val="Заголовок 2 Знак"/>
    <w:link w:val="685"/>
    <w:rPr>
      <w:sz w:val="24"/>
    </w:rPr>
  </w:style>
  <w:style w:type="paragraph" w:styleId="862">
    <w:name w:val="Caption"/>
    <w:basedOn w:val="683"/>
    <w:next w:val="683"/>
    <w:link w:val="71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3">
    <w:name w:val="Body Text"/>
    <w:basedOn w:val="683"/>
    <w:link w:val="864"/>
    <w:pPr>
      <w:ind w:right="3117"/>
    </w:pPr>
    <w:rPr>
      <w:rFonts w:ascii="Courier New" w:hAnsi="Courier New"/>
      <w:sz w:val="26"/>
    </w:rPr>
  </w:style>
  <w:style w:type="character" w:styleId="864" w:customStyle="1">
    <w:name w:val="Основной текст Знак"/>
    <w:link w:val="863"/>
    <w:rPr>
      <w:rFonts w:ascii="Courier New" w:hAnsi="Courier New"/>
      <w:sz w:val="26"/>
    </w:rPr>
  </w:style>
  <w:style w:type="paragraph" w:styleId="865">
    <w:name w:val="Body Text Indent"/>
    <w:basedOn w:val="683"/>
    <w:link w:val="866"/>
    <w:pPr>
      <w:ind w:right="-1"/>
      <w:jc w:val="both"/>
    </w:pPr>
    <w:rPr>
      <w:sz w:val="26"/>
    </w:rPr>
  </w:style>
  <w:style w:type="character" w:styleId="866" w:customStyle="1">
    <w:name w:val="Основной текст с отступом Знак"/>
    <w:link w:val="865"/>
    <w:rPr>
      <w:sz w:val="26"/>
    </w:rPr>
  </w:style>
  <w:style w:type="paragraph" w:styleId="867">
    <w:name w:val="Footer"/>
    <w:basedOn w:val="683"/>
    <w:link w:val="868"/>
    <w:uiPriority w:val="99"/>
    <w:pPr>
      <w:tabs>
        <w:tab w:val="center" w:pos="4153" w:leader="none"/>
        <w:tab w:val="right" w:pos="8306" w:leader="none"/>
      </w:tabs>
    </w:pPr>
  </w:style>
  <w:style w:type="character" w:styleId="868" w:customStyle="1">
    <w:name w:val="Нижний колонтитул Знак"/>
    <w:basedOn w:val="693"/>
    <w:link w:val="867"/>
    <w:uiPriority w:val="99"/>
  </w:style>
  <w:style w:type="character" w:styleId="869">
    <w:name w:val="page number"/>
    <w:basedOn w:val="693"/>
  </w:style>
  <w:style w:type="paragraph" w:styleId="870">
    <w:name w:val="Header"/>
    <w:basedOn w:val="683"/>
    <w:link w:val="871"/>
    <w:uiPriority w:val="99"/>
    <w:pPr>
      <w:tabs>
        <w:tab w:val="center" w:pos="4153" w:leader="none"/>
        <w:tab w:val="right" w:pos="8306" w:leader="none"/>
      </w:tabs>
    </w:pPr>
  </w:style>
  <w:style w:type="character" w:styleId="871" w:customStyle="1">
    <w:name w:val="Верхний колонтитул Знак"/>
    <w:link w:val="870"/>
    <w:uiPriority w:val="99"/>
  </w:style>
  <w:style w:type="paragraph" w:styleId="872">
    <w:name w:val="Balloon Text"/>
    <w:basedOn w:val="683"/>
    <w:link w:val="873"/>
    <w:rPr>
      <w:rFonts w:ascii="Segoe UI" w:hAnsi="Segoe UI"/>
      <w:sz w:val="18"/>
      <w:szCs w:val="18"/>
    </w:rPr>
  </w:style>
  <w:style w:type="character" w:styleId="873" w:customStyle="1">
    <w:name w:val="Текст выноски Знак"/>
    <w:link w:val="872"/>
    <w:rPr>
      <w:rFonts w:ascii="Segoe UI" w:hAnsi="Segoe UI" w:cs="Segoe UI"/>
      <w:sz w:val="18"/>
      <w:szCs w:val="18"/>
    </w:rPr>
  </w:style>
  <w:style w:type="paragraph" w:styleId="874" w:customStyle="1">
    <w:name w:val="Форма"/>
    <w:rPr>
      <w:sz w:val="28"/>
      <w:szCs w:val="28"/>
    </w:rPr>
  </w:style>
  <w:style w:type="paragraph" w:styleId="87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76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77">
    <w:name w:val="Hyperlink"/>
    <w:uiPriority w:val="99"/>
    <w:unhideWhenUsed/>
    <w:rPr>
      <w:color w:val="0000ff"/>
      <w:u w:val="single"/>
    </w:rPr>
  </w:style>
  <w:style w:type="table" w:styleId="878">
    <w:name w:val="Table Grid"/>
    <w:basedOn w:val="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9">
    <w:name w:val="Placeholder Text"/>
    <w:basedOn w:val="693"/>
    <w:uiPriority w:val="99"/>
    <w:semiHidden/>
    <w:rPr>
      <w:color w:val="808080"/>
    </w:rPr>
  </w:style>
  <w:style w:type="paragraph" w:styleId="880">
    <w:name w:val="Normal (Web)"/>
    <w:basedOn w:val="683"/>
    <w:semiHidden/>
    <w:unhideWhenUsed/>
    <w:rPr>
      <w:sz w:val="24"/>
      <w:szCs w:val="24"/>
    </w:rPr>
  </w:style>
  <w:style w:type="paragraph" w:styleId="881">
    <w:name w:val="HTML Preformatted"/>
    <w:basedOn w:val="683"/>
    <w:link w:val="882"/>
    <w:semiHidden/>
    <w:unhideWhenUsed/>
    <w:rPr>
      <w:rFonts w:ascii="Consolas" w:hAnsi="Consolas"/>
    </w:rPr>
  </w:style>
  <w:style w:type="character" w:styleId="882" w:customStyle="1">
    <w:name w:val="Стандартный HTML Знак"/>
    <w:basedOn w:val="693"/>
    <w:link w:val="881"/>
    <w:semiHidden/>
    <w:rPr>
      <w:rFonts w:ascii="Consolas" w:hAnsi="Consola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12</cp:revision>
  <dcterms:created xsi:type="dcterms:W3CDTF">2025-07-22T12:31:00Z</dcterms:created>
  <dcterms:modified xsi:type="dcterms:W3CDTF">2025-08-08T08:52:21Z</dcterms:modified>
</cp:coreProperties>
</file>