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</w:t>
        <w:br/>
        <w:t xml:space="preserve">в</w:t>
      </w:r>
      <w:r>
        <w:rPr>
          <w:b/>
        </w:rPr>
        <w:t xml:space="preserve"> постановление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 </w:t>
        <w:br/>
        <w:t xml:space="preserve">города Перми </w:t>
      </w:r>
      <w:r>
        <w:rPr>
          <w:b/>
        </w:rPr>
        <w:t xml:space="preserve">от </w:t>
      </w:r>
      <w:r>
        <w:rPr>
          <w:b/>
        </w:rPr>
        <w:t xml:space="preserve">04.12.2012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  <w:bCs/>
        </w:rPr>
      </w:pPr>
      <w:r>
        <w:rPr>
          <w:b/>
        </w:rPr>
        <w:t xml:space="preserve">№ 852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Об утверждении перечня </w:t>
        <w:br/>
        <w:t xml:space="preserve">земельных </w:t>
      </w:r>
      <w:r>
        <w:rPr>
          <w:b/>
        </w:rPr>
        <w:t xml:space="preserve">участков, предназначенных </w:t>
      </w:r>
      <w:r>
        <w:rPr>
          <w:b/>
        </w:rPr>
        <w:br/>
        <w:t xml:space="preserve">для предоставления </w:t>
      </w:r>
      <w:r>
        <w:rPr>
          <w:b/>
        </w:rPr>
        <w:t xml:space="preserve">многодетным</w:t>
        <w:br/>
        <w:t xml:space="preserve">семьям в собственность </w:t>
      </w:r>
      <w:r>
        <w:rPr>
          <w:b/>
        </w:rPr>
        <w:t xml:space="preserve">бесплатно </w:t>
      </w:r>
      <w:r>
        <w:rPr>
          <w:b/>
          <w:bCs/>
        </w:rPr>
      </w:r>
      <w:r>
        <w:rPr>
          <w:b/>
          <w:bCs/>
        </w:rPr>
      </w:r>
    </w:p>
    <w:p>
      <w:pPr>
        <w:pStyle w:val="924"/>
        <w:spacing w:line="240" w:lineRule="exact"/>
        <w:rPr>
          <w:b/>
          <w:bCs/>
        </w:rPr>
      </w:pPr>
      <w:r>
        <w:rPr>
          <w:b/>
        </w:rPr>
        <w:t xml:space="preserve">без торгов в городе Перми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Земельным кодексом</w:t>
      </w:r>
      <w:r>
        <w:rPr>
          <w:sz w:val="28"/>
          <w:szCs w:val="28"/>
          <w:highlight w:val="white"/>
        </w:rPr>
        <w:t xml:space="preserve"> Российской Федерации, Федеральны</w:t>
      </w:r>
      <w:r>
        <w:rPr>
          <w:sz w:val="28"/>
          <w:szCs w:val="28"/>
          <w:highlight w:val="white"/>
        </w:rPr>
        <w:t xml:space="preserve">ми законами от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6 октября 2003 г. № 131-ФЗ «</w:t>
      </w:r>
      <w:r>
        <w:rPr>
          <w:sz w:val="28"/>
          <w:szCs w:val="28"/>
          <w:highlight w:val="white"/>
        </w:rPr>
        <w:t xml:space="preserve">Об общих принципах организации местного самоуп</w:t>
      </w:r>
      <w:r>
        <w:rPr>
          <w:sz w:val="28"/>
          <w:szCs w:val="28"/>
          <w:highlight w:val="white"/>
        </w:rPr>
        <w:t xml:space="preserve">равления в Российской Федерации»</w:t>
      </w:r>
      <w:r>
        <w:rPr>
          <w:sz w:val="28"/>
          <w:szCs w:val="28"/>
          <w:highlight w:val="white"/>
        </w:rPr>
        <w:t xml:space="preserve">, от 20 марта 2025 г. </w:t>
        <w:br/>
        <w:t xml:space="preserve">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  <w:highlight w:val="white"/>
        </w:rPr>
        <w:t xml:space="preserve">», З</w:t>
      </w:r>
      <w:r>
        <w:rPr>
          <w:sz w:val="28"/>
          <w:szCs w:val="28"/>
          <w:highlight w:val="white"/>
        </w:rPr>
        <w:t xml:space="preserve">аконом Пермс</w:t>
      </w:r>
      <w:r>
        <w:rPr>
          <w:sz w:val="28"/>
          <w:szCs w:val="28"/>
          <w:highlight w:val="white"/>
        </w:rPr>
        <w:t xml:space="preserve">ко</w:t>
      </w:r>
      <w:r>
        <w:rPr>
          <w:sz w:val="28"/>
          <w:szCs w:val="28"/>
          <w:highlight w:val="white"/>
        </w:rPr>
        <w:t xml:space="preserve">го края</w:t>
      </w:r>
      <w:r>
        <w:rPr>
          <w:sz w:val="28"/>
          <w:szCs w:val="28"/>
          <w:highlight w:val="white"/>
        </w:rPr>
        <w:t xml:space="preserve"> от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1 декабря 2011 г. </w:t>
        <w:br/>
        <w:t xml:space="preserve">№ </w:t>
      </w:r>
      <w:r>
        <w:rPr>
          <w:sz w:val="28"/>
          <w:szCs w:val="28"/>
          <w:highlight w:val="white"/>
        </w:rPr>
        <w:t xml:space="preserve">871-ПК «</w:t>
      </w:r>
      <w:r>
        <w:rPr>
          <w:sz w:val="28"/>
          <w:szCs w:val="28"/>
          <w:highlight w:val="white"/>
        </w:rPr>
        <w:t xml:space="preserve">О бесплатном предоставлении земельных участков мно</w:t>
      </w:r>
      <w:r>
        <w:rPr>
          <w:sz w:val="28"/>
          <w:szCs w:val="28"/>
          <w:highlight w:val="white"/>
        </w:rPr>
        <w:t xml:space="preserve">годетным семьям в Пермском крае»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Уставом города Перми, решением Пермской городской Думы от 28 мая 2019 г. № 105 «Об установлении предельных (максимальных </w:t>
        <w:br/>
        <w:t xml:space="preserve">и минимальных) размеров земельных участков, предоставляемых многодетным семьям в собственность бесплатно на территории города Перми», </w:t>
      </w:r>
      <w:r>
        <w:rPr>
          <w:sz w:val="28"/>
          <w:szCs w:val="28"/>
          <w:highlight w:val="white"/>
        </w:rPr>
        <w:t xml:space="preserve">постановлением администрации города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Перми</w:t>
      </w:r>
      <w:r>
        <w:rPr>
          <w:sz w:val="28"/>
          <w:szCs w:val="28"/>
          <w:highlight w:val="white"/>
        </w:rPr>
        <w:t xml:space="preserve"> от 20 июня 2012 г. №</w:t>
      </w:r>
      <w:r>
        <w:rPr>
          <w:sz w:val="28"/>
          <w:szCs w:val="28"/>
          <w:highlight w:val="white"/>
        </w:rPr>
        <w:t xml:space="preserve"> 309 «</w:t>
      </w:r>
      <w:r>
        <w:rPr>
          <w:sz w:val="28"/>
          <w:szCs w:val="28"/>
          <w:highlight w:val="white"/>
        </w:rPr>
        <w:t xml:space="preserve">Об утверждении Порядка формирования перечня земельных участков, предназначенных для предоставления многодетным семьям в собственность бесп</w:t>
      </w:r>
      <w:r>
        <w:rPr>
          <w:sz w:val="28"/>
          <w:szCs w:val="28"/>
          <w:highlight w:val="white"/>
        </w:rPr>
        <w:t xml:space="preserve">латно без торгов в городе Перми»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 xml:space="preserve">города Перми </w:t>
        <w:br/>
        <w:t xml:space="preserve">от 04 декабря 2012 г. </w:t>
      </w:r>
      <w:r>
        <w:rPr>
          <w:sz w:val="28"/>
          <w:szCs w:val="28"/>
        </w:rPr>
        <w:t xml:space="preserve">№ 852 «Об утверждении перечня земельных </w:t>
      </w:r>
      <w:r>
        <w:rPr>
          <w:sz w:val="28"/>
          <w:szCs w:val="28"/>
        </w:rPr>
        <w:t xml:space="preserve">участков, предназначенных для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многодетным семьям в собственность бесплатно </w:t>
      </w:r>
      <w:r>
        <w:rPr>
          <w:sz w:val="28"/>
          <w:szCs w:val="28"/>
        </w:rPr>
        <w:t xml:space="preserve">без торгов в городе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ред. от </w:t>
      </w:r>
      <w:r>
        <w:rPr>
          <w:sz w:val="28"/>
          <w:szCs w:val="28"/>
          <w:highlight w:val="white"/>
        </w:rPr>
        <w:t xml:space="preserve">21.02.2013 № 87, от 04.04.2013 №</w:t>
      </w:r>
      <w:r>
        <w:rPr>
          <w:sz w:val="28"/>
          <w:szCs w:val="28"/>
          <w:highlight w:val="white"/>
        </w:rPr>
        <w:t xml:space="preserve"> 225,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от 18.06.2013 № 490, от 21.08.2013 № 672, от 03.10.2013 № 806, от 19.11.2013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1043, от 30.10.2014 № 792, от 24.11.2014 № 892, от 03.12.2014 №</w:t>
      </w:r>
      <w:r>
        <w:rPr>
          <w:sz w:val="28"/>
          <w:szCs w:val="28"/>
          <w:highlight w:val="white"/>
        </w:rPr>
        <w:t xml:space="preserve"> 921,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0</w:t>
      </w:r>
      <w:r>
        <w:rPr>
          <w:sz w:val="28"/>
          <w:szCs w:val="28"/>
          <w:highlight w:val="white"/>
        </w:rPr>
        <w:t xml:space="preserve">4.12.2014 № 930, от 02.04.2015 №</w:t>
      </w:r>
      <w:r>
        <w:rPr>
          <w:sz w:val="28"/>
          <w:szCs w:val="28"/>
          <w:highlight w:val="white"/>
        </w:rPr>
        <w:t xml:space="preserve"> 174, от 14.0</w:t>
      </w:r>
      <w:r>
        <w:rPr>
          <w:sz w:val="28"/>
          <w:szCs w:val="28"/>
          <w:highlight w:val="white"/>
        </w:rPr>
        <w:t xml:space="preserve">9.2015 № 639, от 05.08.2016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565, от 25.10.2016 № 951, от 09.12.2016 № 1096, от 26.05.2017 №</w:t>
      </w:r>
      <w:r>
        <w:rPr>
          <w:sz w:val="28"/>
          <w:szCs w:val="28"/>
          <w:highlight w:val="white"/>
        </w:rPr>
        <w:t xml:space="preserve"> 408,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03.05.2018 № 270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от 23.08.2018 № 547, от 01.11.2018 №</w:t>
      </w:r>
      <w:r>
        <w:rPr>
          <w:sz w:val="28"/>
          <w:szCs w:val="28"/>
          <w:highlight w:val="white"/>
        </w:rPr>
        <w:t xml:space="preserve"> 854,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23.05.2019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206, от 20.10.2020 №</w:t>
      </w:r>
      <w:r>
        <w:rPr>
          <w:sz w:val="28"/>
          <w:szCs w:val="28"/>
          <w:highlight w:val="white"/>
        </w:rPr>
        <w:t xml:space="preserve"> 1057</w:t>
      </w:r>
      <w:r>
        <w:rPr>
          <w:sz w:val="28"/>
          <w:szCs w:val="28"/>
          <w:highlight w:val="white"/>
        </w:rPr>
        <w:t xml:space="preserve">, от 11.05.2023 № 367</w:t>
      </w:r>
      <w:r>
        <w:rPr>
          <w:sz w:val="28"/>
          <w:szCs w:val="28"/>
          <w:highlight w:val="white"/>
        </w:rPr>
        <w:t xml:space="preserve">, от 04.10.2024 № 832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дополнив преамбулу после слов «Уставом города Перми,» словами «</w:t>
      </w:r>
      <w:r>
        <w:rPr>
          <w:sz w:val="28"/>
          <w:szCs w:val="28"/>
        </w:rPr>
        <w:t xml:space="preserve">решением Пермской городской Думы от 28 мая 2019 г. № 105 «Об установлении предельных (максимальных и минимальных) размеров земельных участков, предоставляемых многодетным семьям в собственность бесплатно на территории города Перми,».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перечень земельных участков, предназначенных </w:t>
      </w:r>
      <w:r>
        <w:rPr>
          <w:sz w:val="28"/>
          <w:szCs w:val="28"/>
        </w:rPr>
        <w:t xml:space="preserve">для предоставления многодетным семьям в собственность бесплатно без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Перми, утвержденный п</w:t>
      </w:r>
      <w:r>
        <w:rPr>
          <w:sz w:val="28"/>
          <w:szCs w:val="28"/>
        </w:rPr>
        <w:t xml:space="preserve">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 декабря </w:t>
        <w:br/>
        <w:t xml:space="preserve">2012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852 (в ред. от </w:t>
      </w:r>
      <w:r>
        <w:rPr>
          <w:sz w:val="28"/>
          <w:szCs w:val="28"/>
        </w:rPr>
        <w:t xml:space="preserve">21.02.2013 № 87, от 04.04.2013 №</w:t>
      </w:r>
      <w:r>
        <w:rPr>
          <w:sz w:val="28"/>
          <w:szCs w:val="28"/>
        </w:rPr>
        <w:t xml:space="preserve"> 225,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18.06.2013 </w:t>
        <w:br/>
        <w:t xml:space="preserve">№ 490, от 21.08.2013 № 672, от 03.10.2013 № 806, от 19.11.2013 </w:t>
      </w:r>
      <w:r>
        <w:rPr>
          <w:sz w:val="28"/>
          <w:szCs w:val="28"/>
        </w:rPr>
        <w:t xml:space="preserve">№ 1043, </w:t>
        <w:br/>
        <w:t xml:space="preserve">от 30.10.2014 № 792, от 24.11.2014 № 892, от 03.12.2014 №</w:t>
      </w:r>
      <w:r>
        <w:rPr>
          <w:sz w:val="28"/>
          <w:szCs w:val="28"/>
        </w:rPr>
        <w:t xml:space="preserve"> 921, </w:t>
      </w:r>
      <w:r>
        <w:rPr>
          <w:sz w:val="28"/>
          <w:szCs w:val="28"/>
        </w:rPr>
        <w:t xml:space="preserve">от 0</w:t>
      </w:r>
      <w:r>
        <w:rPr>
          <w:sz w:val="28"/>
          <w:szCs w:val="28"/>
        </w:rPr>
        <w:t xml:space="preserve">4.12.2014 </w:t>
        <w:br/>
        <w:t xml:space="preserve">№ 930, от 02.04.2015 №</w:t>
      </w:r>
      <w:r>
        <w:rPr>
          <w:sz w:val="28"/>
          <w:szCs w:val="28"/>
        </w:rPr>
        <w:t xml:space="preserve"> 174, от 14.0</w:t>
      </w:r>
      <w:r>
        <w:rPr>
          <w:sz w:val="28"/>
          <w:szCs w:val="28"/>
        </w:rPr>
        <w:t xml:space="preserve">9.2015 № 639, от 05.08.2016 </w:t>
      </w:r>
      <w:r>
        <w:rPr>
          <w:sz w:val="28"/>
          <w:szCs w:val="28"/>
        </w:rPr>
        <w:t xml:space="preserve">№ 565, </w:t>
        <w:br/>
        <w:t xml:space="preserve">от 25.10.2016 № 951, от 09.12.2016 № 1096, от 26.05.2017 №</w:t>
      </w:r>
      <w:r>
        <w:rPr>
          <w:sz w:val="28"/>
          <w:szCs w:val="28"/>
        </w:rPr>
        <w:t xml:space="preserve"> 408,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03.05.2018 </w:t>
        <w:br/>
        <w:t xml:space="preserve">№ 270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23.08.2018 № 547, от 01.11.2018 №</w:t>
      </w:r>
      <w:r>
        <w:rPr>
          <w:sz w:val="28"/>
          <w:szCs w:val="28"/>
        </w:rPr>
        <w:t xml:space="preserve"> 854,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</w:t>
      </w:r>
      <w:r>
        <w:rPr>
          <w:sz w:val="28"/>
          <w:szCs w:val="28"/>
        </w:rPr>
        <w:t xml:space="preserve">№ 206, </w:t>
        <w:br/>
        <w:t xml:space="preserve">от 20.10.2020 №</w:t>
      </w:r>
      <w:r>
        <w:rPr>
          <w:sz w:val="28"/>
          <w:szCs w:val="28"/>
        </w:rPr>
        <w:t xml:space="preserve"> 1057</w:t>
      </w:r>
      <w:r>
        <w:rPr>
          <w:sz w:val="28"/>
          <w:szCs w:val="28"/>
        </w:rPr>
        <w:t xml:space="preserve">, от 11.05.2023 № 367</w:t>
      </w:r>
      <w:r>
        <w:rPr>
          <w:sz w:val="28"/>
          <w:szCs w:val="28"/>
        </w:rPr>
        <w:t xml:space="preserve">, от 04.10.2024 № 832)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2.1. строки 1938-1943 признать утратившими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дополнить строками </w:t>
      </w:r>
      <w:r>
        <w:rPr>
          <w:sz w:val="28"/>
          <w:szCs w:val="28"/>
        </w:rPr>
        <w:t xml:space="preserve">1944-20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согласно приложению к настоящему постановлению.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</w:t>
      </w:r>
      <w:r>
        <w:rPr>
          <w:sz w:val="28"/>
          <w:szCs w:val="28"/>
        </w:rPr>
        <w:t xml:space="preserve">роль за исполнением настоящего п</w:t>
      </w:r>
      <w:r>
        <w:rPr>
          <w:sz w:val="28"/>
          <w:szCs w:val="28"/>
        </w:rPr>
        <w:t xml:space="preserve">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Перми</w:t>
      </w:r>
      <w:r>
        <w:rPr>
          <w:sz w:val="28"/>
          <w:szCs w:val="28"/>
        </w:rPr>
        <w:t xml:space="preserve"> Синева А.В.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85"/>
        <w:ind w:firstLine="709"/>
        <w:jc w:val="both"/>
        <w:spacing w:line="240" w:lineRule="exact"/>
      </w:pPr>
      <w:r/>
      <w:r/>
    </w:p>
    <w:p>
      <w:pPr>
        <w:pStyle w:val="985"/>
        <w:ind w:firstLine="709"/>
        <w:spacing w:line="240" w:lineRule="exact"/>
      </w:pPr>
      <w:r/>
      <w:r/>
    </w:p>
    <w:p>
      <w:pPr>
        <w:pStyle w:val="985"/>
        <w:ind w:firstLine="709"/>
        <w:spacing w:line="240" w:lineRule="exact"/>
      </w:pPr>
      <w:r/>
      <w:r/>
    </w:p>
    <w:p>
      <w:pPr>
        <w:pStyle w:val="985"/>
        <w:spacing w:line="240" w:lineRule="exact"/>
      </w:pPr>
      <w:r>
        <w:t xml:space="preserve">Глава города Перми</w:t>
        <w:tab/>
        <w:tab/>
        <w:tab/>
        <w:tab/>
        <w:tab/>
        <w:tab/>
        <w:t xml:space="preserve">                      </w:t>
      </w:r>
      <w:r>
        <w:t xml:space="preserve">     Э.О. Соснин</w:t>
      </w:r>
      <w:r/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866"/>
        <w:spacing w:line="240" w:lineRule="exact"/>
        <w:tabs>
          <w:tab w:val="left" w:pos="1134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638" w:right="0" w:firstLine="0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638" w:right="0" w:firstLine="0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638" w:right="0" w:firstLine="0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9638" w:right="0" w:firstLine="0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13.08.2025 № 555</w:t>
      </w:r>
      <w:r>
        <w:rPr>
          <w:sz w:val="28"/>
          <w:szCs w:val="28"/>
        </w:rPr>
      </w:r>
    </w:p>
    <w:p>
      <w:pPr>
        <w:pStyle w:val="890"/>
        <w:ind w:left="9866"/>
        <w:spacing w:line="240" w:lineRule="exact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1" w:type="dxa"/>
          <w:top w:w="0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2551"/>
        <w:gridCol w:w="1701"/>
        <w:gridCol w:w="709"/>
        <w:gridCol w:w="2409"/>
        <w:gridCol w:w="2126"/>
        <w:gridCol w:w="1134"/>
        <w:gridCol w:w="2268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</w:tc>
        <w:tc>
          <w:tcPr>
            <w:tcW w:w="115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/>
        </w:trPr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</w:tc>
        <w:tc>
          <w:tcPr>
            <w:tcW w:w="115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 w:eastAsia="ar-SA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 </w:t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1949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688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к сетям электроснабжения 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21-01-03-8742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59:01:3812323:149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679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59:01:3812316:188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694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1959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661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59:01:3812316:212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59:01:3812316:195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690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59:01:3812316:213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682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1969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606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59:01:3812316:207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609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59:01:3812305:117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59:01:3812305:119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59:01:3812305:118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1979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618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59:01:3812305:127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643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625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1989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626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694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59:01:3812305:139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622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621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618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1999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619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640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637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59:01:3812305:160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636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59:01:3812305:162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650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59:01:3812305:156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4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2006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</w:t>
              <w:br/>
              <w:t xml:space="preserve">г.о. Пермский, </w:t>
              <w:br/>
              <w:t xml:space="preserve">  г. Пермь, р-н Орджоникидзевский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Ж-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схема</w:t>
            </w:r>
            <w:r>
              <w:rPr>
                <w:sz w:val="24"/>
                <w:szCs w:val="24"/>
              </w:rPr>
              <w:t xml:space="preserve">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 в Орджоникидзевском районе города Перми, утвержденная распоряжением начальника департамента земельных отношений администрации города Перми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от 03.10.2024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21-01-03-8736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59:01:3812305:146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700 кв. м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none"/>
              </w:rPr>
              <w:t xml:space="preserve">з</w:t>
            </w:r>
            <w:r>
              <w:rPr>
                <w:sz w:val="24"/>
                <w:szCs w:val="24"/>
                <w:highlight w:val="white"/>
              </w:rPr>
              <w:t xml:space="preserve">емельный участок не </w:t>
            </w:r>
            <w:r>
              <w:rPr>
                <w:sz w:val="24"/>
                <w:szCs w:val="24"/>
                <w:highlight w:val="white"/>
              </w:rPr>
              <w:t xml:space="preserve">огорожен, доступ не ограничен, </w:t>
            </w:r>
            <w:r>
              <w:rPr>
                <w:sz w:val="24"/>
                <w:szCs w:val="24"/>
                <w:highlight w:val="white"/>
              </w:rPr>
              <w:t xml:space="preserve">рельеф ровный. На земельном участке произрастают лиственные деревья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 низкорослые кустарники.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Имеется техническая возможность подключения земельного участка </w:t>
              <w:br/>
              <w:t xml:space="preserve">к сетям электроснабжения </w:t>
              <w:br/>
              <w:t xml:space="preserve">и сетям газоснабжения.</w:t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ar-SA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</w:r>
            <w:r>
              <w:rPr>
                <w:sz w:val="24"/>
                <w:szCs w:val="24"/>
                <w:lang w:eastAsia="ar-SA"/>
              </w:rPr>
              <w:t xml:space="preserve">Мероприятия по обеспечению водоснабжением предусмотрены муниципальной программой «Развитие системы жилищно-коммунального хозяйства в городе Перми», утвержденной постановлением администрации города Перми от 18.10.2024 № 964, срок реализации 2025-2026 </w:t>
            </w:r>
            <w:r>
              <w:rPr>
                <w:sz w:val="24"/>
                <w:szCs w:val="24"/>
                <w:lang w:eastAsia="ar-SA"/>
              </w:rPr>
              <w:t xml:space="preserve">годы.</w:t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  <w:r>
              <w:rPr>
                <w:sz w:val="24"/>
                <w:szCs w:val="24"/>
                <w:highlight w:val="none"/>
                <w:lang w:eastAsia="ar-SA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sz w:val="24"/>
                <w:szCs w:val="24"/>
                <w:highlight w:val="none"/>
                <w:lang w:val="en-US" w:eastAsia="ar-SA"/>
              </w:rPr>
              <w:t xml:space="preserve">Обустройство улично-дорожной сети – 2025 г.</w:t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  <w:r>
              <w:rPr>
                <w:sz w:val="24"/>
                <w:szCs w:val="24"/>
                <w:highlight w:val="yellow"/>
                <w:lang w:val="en-US"/>
                <w14:ligatures w14:val="none"/>
              </w:rPr>
            </w:r>
          </w:p>
        </w:tc>
        <w:tc>
          <w:tcPr>
            <w:tcW w:w="1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right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link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/>
      <w:sz w:val="18"/>
      <w:szCs w:val="18"/>
      <w:lang w:val="en-US" w:eastAsia="en-US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paragraph" w:styleId="985">
    <w:name w:val="ConsPlusCell"/>
    <w:next w:val="985"/>
    <w:link w:val="890"/>
    <w:uiPriority w:val="99"/>
    <w:rPr>
      <w:sz w:val="28"/>
      <w:szCs w:val="28"/>
      <w:lang w:val="ru-RU" w:eastAsia="ru-RU" w:bidi="ar-SA"/>
    </w:rPr>
  </w:style>
  <w:style w:type="character" w:styleId="986" w:default="1">
    <w:name w:val="Default Paragraph Font"/>
    <w:uiPriority w:val="1"/>
    <w:semiHidden/>
    <w:unhideWhenUsed/>
  </w:style>
  <w:style w:type="numbering" w:styleId="987" w:default="1">
    <w:name w:val="No List"/>
    <w:uiPriority w:val="99"/>
    <w:semiHidden/>
    <w:unhideWhenUsed/>
  </w:style>
  <w:style w:type="table" w:styleId="9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32</cp:revision>
  <dcterms:created xsi:type="dcterms:W3CDTF">2024-09-12T13:26:00Z</dcterms:created>
  <dcterms:modified xsi:type="dcterms:W3CDTF">2025-08-13T10:22:19Z</dcterms:modified>
  <cp:version>983040</cp:version>
</cp:coreProperties>
</file>